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0D" w:rsidRPr="00562C34" w:rsidRDefault="00562C34" w:rsidP="00562C34">
      <w:pPr>
        <w:spacing w:before="100" w:beforeAutospacing="1" w:after="100" w:afterAutospacing="1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ПРОЕКТ!</w:t>
      </w:r>
    </w:p>
    <w:p w:rsidR="0075210D" w:rsidRPr="0075210D" w:rsidRDefault="005266B2" w:rsidP="005266B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 xml:space="preserve">                          </w:t>
      </w:r>
      <w:r w:rsidR="007521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НАРЕДБА</w:t>
      </w:r>
      <w:bookmarkStart w:id="0" w:name="_GoBack"/>
      <w:bookmarkEnd w:id="0"/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ЗА </w:t>
      </w:r>
      <w:r w:rsidR="00D6372E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ИЗДАВАНЕ НА КАРТИ ЗА </w:t>
      </w:r>
      <w:r w:rsidRPr="0075210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ПРЕСТОЙ И ПАРКИРАНЕ НА ПРЕВОЗНИ СРЕДСТВА УПРАВЛЯВАНИ ИЛИ ПРЕВ</w:t>
      </w:r>
      <w:r w:rsidR="00D6372E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ОЗВАЩИ ЛИЦА С ТРАЙНИ УВРЕЖДАНИЯ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 </w:t>
      </w:r>
      <w:r w:rsidRPr="0075210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НА ТЕРИТОРИЯТА НА ОБЩИНА ДУЛОВО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първа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ОБЩИ РАЗПОРЕДБИ</w:t>
      </w:r>
    </w:p>
    <w:p w:rsidR="004638A3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Чл.1.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С наредбата се уреждат условията и редът за </w:t>
      </w:r>
      <w:r w:rsidR="00D637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издаване на Карта за паркиране </w:t>
      </w:r>
      <w:r w:rsidR="004638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превозните средства, обслужващи хора с трайни увреждания</w:t>
      </w:r>
      <w:r w:rsidR="004638A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638A3" w:rsidRDefault="004638A3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5210D"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Картата за паркиране на превозните средства, обслужващи хора с трайни увреждания, издадена по реда на настоящата Наредба е валидна на територията на цялата страна.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Чл.2.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Местата за престой и паркиране на превозни средства обслужващи хора с трайни увреждания се определят възможно най-близо до входовете на сградата, пред която се намират паркоместата и се обозначават с пътен знак Д21 „Инвалид”, в съответствие с Наредба № 18 от 2001 г. за сигнализация на пътищата с пътни знаци и с плътна пътна маркировка с международния символ за достъпност.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втора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И РЕД ЗА ИЗДАВАНЕ НА КАРТА ЗА ПАРКИРАНЕ НА ХОРА С ТРАЙНИ УВРЕЖДАНИЯ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Чл.3.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Картата за паркиране за хора с трайно увреждане се издава от кмета на общината по образец </w:t>
      </w:r>
      <w:hyperlink r:id="rId4" w:history="1">
        <w:r w:rsidRPr="0075210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bg-BG"/>
          </w:rPr>
          <w:t>(Приложение № 1)</w:t>
        </w:r>
      </w:hyperlink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съобразен с изискванията на стандартизирания модел на Общността от Приложението към Препоръка 98/376/ ЕО на Съвета от 4 юни 1998 г., относно картата за паркиране на хора с трайни увреждания и чл. 99а от ЗДвП и съдържа следната задължителна информация:</w:t>
      </w:r>
    </w:p>
    <w:p w:rsidR="0075210D" w:rsidRPr="0075210D" w:rsidRDefault="0075210D" w:rsidP="0075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Трите имена и актуална снимка на </w:t>
      </w:r>
      <w:proofErr w:type="spellStart"/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правоимащото</w:t>
      </w:r>
      <w:proofErr w:type="spellEnd"/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лице, притежател на картата;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2.Дата на издаване на картата;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рок на валидност на картата;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4.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Номер на картата в регистъра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редовно издадените карти;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5.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на лицето с трайни увреждания или на законният представител;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Кметът на общината създава и поддържа регистър, който трябва да съдържа:</w:t>
      </w:r>
    </w:p>
    <w:p w:rsidR="0075210D" w:rsidRPr="0075210D" w:rsidRDefault="0075210D" w:rsidP="0075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Пореден номер на издадена карта за паркиране на хора с трайни увреждания;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Име, презиме и фамилия на лицето с увреждане;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 Единен граждански номер;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4. Номер и дата на издаване на експертн</w:t>
      </w:r>
      <w:r w:rsidR="00473FD0">
        <w:rPr>
          <w:rFonts w:ascii="Times New Roman" w:eastAsia="Times New Roman" w:hAnsi="Times New Roman" w:cs="Times New Roman"/>
          <w:sz w:val="24"/>
          <w:szCs w:val="24"/>
          <w:lang w:eastAsia="bg-BG"/>
        </w:rPr>
        <w:t>о решение на ТЕЛК или НЕЛК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5. Валидност на издадената карта - съобразно срока на експертнот</w:t>
      </w:r>
      <w:r w:rsidR="00473FD0">
        <w:rPr>
          <w:rFonts w:ascii="Times New Roman" w:eastAsia="Times New Roman" w:hAnsi="Times New Roman" w:cs="Times New Roman"/>
          <w:sz w:val="24"/>
          <w:szCs w:val="24"/>
          <w:lang w:eastAsia="bg-BG"/>
        </w:rPr>
        <w:t>о решение на ТЕЛК или НЕЛК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Карта за паркиране за хора с трайно увреждане се издава на лице, което в резултат на анатомично, физиологично или психическо трайно увреждане, е с трайно намалени възможности да изпълнява дейности по начин и в степен, възможни за здравия човек и за което органите на медицинската експертиза са установили степен на намалена работоспособност или са определили вид и степен на трайно увреждане 50 и над 50 на сто.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(4) Степента на трайно увреждане на лицата, се удостоверяват с решение за освидетелстване на ТЕЛК и/или НЕЛК в оригинал или заверен от лицето препис.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Чл.4.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За издаване на карта за паркиране на местата, определени за превозните средства, обслужващи хора с трайни увреждания и използване на улеснения при паркиране по чл. 99а от Закона за движение по пътищата, лицата с трайни увреждания с постоянен и/или настоящ адрес в община Дулово подават искане до кмета на общината. За деца с определен вид/степен на увреждане, заявлението се подава от законния представител.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Към заявлението лицата по ал. 1 прилагат:</w:t>
      </w:r>
    </w:p>
    <w:p w:rsidR="0075210D" w:rsidRPr="0075210D" w:rsidRDefault="0075210D" w:rsidP="0075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1. Лична карта на лицето подаващо искането, като данните от нея се сверяват и тя се връща;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</w:t>
      </w:r>
      <w:r w:rsidR="00473F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от решение на ТЕЛК, или НЕЛК </w:t>
      </w:r>
      <w:r w:rsidR="0063057D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придружено от оригинал, който се сверява при подаване на документите и се връща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 Актуална цветна снимка, с размери 3 на 4 см.;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4. Копие от нотариално заверено пълномощно, когато искането не се подава от лицето с трайни увреждания, при</w:t>
      </w:r>
      <w:r w:rsidR="00473FD0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дружено от решение на ТЕЛК или</w:t>
      </w:r>
      <w:r w:rsidR="00571A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НЕЛК </w:t>
      </w:r>
      <w:r w:rsidR="00571AEA"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73FD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освидетелстване в оригинал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заверен препис;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5. Друг документ удостоверяващ представителната власт на лицето подаващо искането;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="00571A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Картите се издават в срок от 14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дни, считано от датата на подаване на искането, придружено с документите посочени в ал. 2.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трета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ПРАВИЛА ЗА ПРЕСТОЙ И ПАРКИРАНЕ НА ПРЕВОЗНИ СРЕДСТВА ОБСЛУЖВАЩИ ХОРА С ТРАЙНИ УВРЕЖДАНИЯ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5.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(1) Право да престояват и паркира</w:t>
      </w:r>
      <w:r w:rsidR="00571A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на определените 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места, имат превозните средства, които към момента при и по време на паркирането обслужва</w:t>
      </w:r>
      <w:r w:rsidR="00571AEA">
        <w:rPr>
          <w:rFonts w:ascii="Times New Roman" w:eastAsia="Times New Roman" w:hAnsi="Times New Roman" w:cs="Times New Roman"/>
          <w:sz w:val="24"/>
          <w:szCs w:val="24"/>
          <w:lang w:eastAsia="bg-BG"/>
        </w:rPr>
        <w:t>т персонално лицето, с валидна К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арта </w:t>
      </w:r>
      <w:r w:rsidR="00571A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паркиране на превозните средства, 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издадена на негово име и са обозначени според изискванията на тази наредба.</w:t>
      </w:r>
    </w:p>
    <w:p w:rsidR="0075210D" w:rsidRDefault="00571AEA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Притежателят на Картата е длъжен при и по време на паркирането на определените места, да я постави на вид</w:t>
      </w:r>
      <w:r w:rsidR="003D2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място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предното стъкло на автомобила</w:t>
      </w:r>
      <w:r w:rsidR="00B5174A">
        <w:rPr>
          <w:rFonts w:ascii="Times New Roman" w:eastAsia="Times New Roman" w:hAnsi="Times New Roman" w:cs="Times New Roman"/>
          <w:sz w:val="24"/>
          <w:szCs w:val="24"/>
          <w:lang w:eastAsia="bg-BG"/>
        </w:rPr>
        <w:t>, откъм вътрешната му страна по такъв начин, че при контрол да се виждат данните върху нея.</w:t>
      </w:r>
    </w:p>
    <w:p w:rsidR="00AD65E5" w:rsidRPr="0075210D" w:rsidRDefault="00AD65E5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Чл.6.</w:t>
      </w:r>
      <w:r w:rsidR="00AD65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Забранява се на обо</w:t>
      </w:r>
      <w:r w:rsidR="00AD65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значените 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места, да престояват и паркира</w:t>
      </w:r>
      <w:r w:rsidR="00366156">
        <w:rPr>
          <w:rFonts w:ascii="Times New Roman" w:eastAsia="Times New Roman" w:hAnsi="Times New Roman" w:cs="Times New Roman"/>
          <w:sz w:val="24"/>
          <w:szCs w:val="24"/>
          <w:lang w:eastAsia="bg-BG"/>
        </w:rPr>
        <w:t>т превозни средства на лица, кои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не притежават карта за паркиране за хора с трайно увреждане или които използват само експертн</w:t>
      </w:r>
      <w:r w:rsidR="00366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решение на ТЕЛК или НЕЛК, 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стикер изобразяващ пътен знак Д21.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четвърта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КОНТРОЛ</w:t>
      </w:r>
    </w:p>
    <w:p w:rsidR="0075210D" w:rsidRPr="0075210D" w:rsidRDefault="00612DB6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Чл.7</w:t>
      </w:r>
      <w:r w:rsidR="0075210D"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8269D">
        <w:rPr>
          <w:rFonts w:ascii="Times New Roman" w:eastAsia="Times New Roman" w:hAnsi="Times New Roman" w:cs="Times New Roman"/>
          <w:sz w:val="24"/>
          <w:szCs w:val="24"/>
          <w:lang w:eastAsia="bg-BG"/>
        </w:rPr>
        <w:t>(1)</w:t>
      </w:r>
      <w:r w:rsidR="0075210D"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Контролът по спазването н</w:t>
      </w:r>
      <w:r w:rsidR="0038269D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настоящата Наредба се осъществява от органите на МВР и от службата по контрол към общината, на основание чл.167, ал.2 от Закона за движение по пътищата</w:t>
      </w:r>
      <w:r w:rsidR="0075210D"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Наказателните постановления се издават от кмета на общината или от негов заместник, въз основа на акт съставен по наредбата от лицата по ал. 1.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(3) 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пета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АДМИНИСТРАТИВНО</w:t>
      </w:r>
      <w:r w:rsidR="00E031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</w:t>
      </w: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НАКАЗАТЕЛНА ОТГОВОРНОСТ</w:t>
      </w:r>
    </w:p>
    <w:p w:rsidR="0075210D" w:rsidRDefault="003D2D7F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Чл.8</w:t>
      </w:r>
      <w:r w:rsidR="0075210D"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За нарушение на разпоредбата на чл.6 от тази Наредба се налага административно наказание, </w:t>
      </w:r>
      <w:r w:rsidR="0075210D"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глоба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размер на </w:t>
      </w:r>
      <w:r w:rsidR="0075210D"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200 лева.</w:t>
      </w:r>
    </w:p>
    <w:p w:rsidR="00F56E51" w:rsidRDefault="00F56E51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 наказание глоба в размер на 200лв. се налага на този, който:</w:t>
      </w:r>
    </w:p>
    <w:p w:rsidR="00F56E51" w:rsidRDefault="00F56E51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217CE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Паркира на установените в чл.2 от тази Наредба места като използва карта за преференциално паркиране на ППС, превозващи хора с трайни увреждания, с изтекъл срок на валидност</w:t>
      </w:r>
      <w:r w:rsidR="009217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9217CE" w:rsidRDefault="009217CE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2.Използва за преференциално паркиране на ППС, превозващо хора с трайни увреждания, карта за паркиране, която не е вписана в регистъра по чл.3, ал.2 от Наредбата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75210D" w:rsidRPr="0075210D" w:rsidRDefault="009217CE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3.Без необходимост предоставя картата си за безплатно паркиране на трето лице. При първо нарушение тя се отнема и се връща в общината, а при второ се анулира за срок от 1 година.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ПРЕХОДНИ И ЗАКЛЮЧИТЕЛНИ РАЗПОРЕДБИ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§ 1. Настоящата Наредба се издава на основание чл.99а Закона за движение по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пътищата и влиза в сила от деня на приемането й.</w:t>
      </w:r>
    </w:p>
    <w:p w:rsidR="0075210D" w:rsidRPr="0075210D" w:rsidRDefault="00A7496B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§ 2. Контролът</w:t>
      </w:r>
      <w:r w:rsidR="0075210D"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изпълнението на Наредбата се възлага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75210D"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кмета на общината и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упълномощени длъжностни лица.</w:t>
      </w:r>
    </w:p>
    <w:p w:rsidR="00AE5CB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§ 3.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редбата е приета с Решение №  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E5C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съвет – Дулово по Протокол №  </w:t>
      </w:r>
    </w:p>
    <w:p w:rsidR="0075210D" w:rsidRPr="0075210D" w:rsidRDefault="0075210D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   </w:t>
      </w: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366156" w:rsidRPr="00366156" w:rsidRDefault="0075210D" w:rsidP="003661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5210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3D06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1, чл.3, ал.1</w:t>
      </w:r>
    </w:p>
    <w:p w:rsidR="0075210D" w:rsidRDefault="00916F3A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6F3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952875" cy="5715000"/>
            <wp:effectExtent l="0" t="0" r="0" b="0"/>
            <wp:docPr id="3" name="Картина 3" descr="C:\Users\Tomova\Desktop\500_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ova\Desktop\500_29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3F" w:rsidRDefault="00B40C3F" w:rsidP="00752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40C3F" w:rsidRPr="00B40C3F" w:rsidRDefault="00B40C3F" w:rsidP="00B40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Картата за преференциално паркиране на ППС, превозващи хора с трайни увреждания, е с размери: височина 106 мм и широчина 148 мм.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(изм. - ДВ, бр. 17 от 2018 г.) Цветът на картата за паркиране е светлосин с изключение на белия знак за "лице с увреждания", който е на тъмносин фон.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Картите за преференциално паркиране задължително са ламинирани.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Полетата на предната и задната част на картата за преференциално паркиране са разделени вертикално на две части.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Лявата част отпред съдържа: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символ на инвалидна количка в бяло на тъмносин фон;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дата на изтичане на картата за паркиране;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серийния номер на картата за паркиране;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името и печата на издаващия орган/организация.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Дясната част отпред съдържа: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с главни бу</w:t>
      </w:r>
      <w:r w:rsidR="005611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кви думите "КАРТА ЗА ПАРКИРАНЕ Н</w:t>
      </w: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ХОРА С </w:t>
      </w:r>
      <w:r w:rsidR="00A7496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ТРАЙНИ </w:t>
      </w: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УВРЕЖДАНИЯ" на български език, а на подходящо отстояние с малък шрифт думите "Карта за паркиране" на други езици;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думите "Модел на Европейските общности" на български език;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като фон отличителния код на Република България - BG, заобиколен от кръг от 12 звезди, символизиращи Европейския съюз.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Лявата част на гърба съдържа: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фамилията на притежателя;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първото (първите) име (имена) на притежателя;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подписа на притежателя или друг идентифициращ знак;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снимка на притежателя.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Дясната част на гърба съдържа: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твърдението, че тази карта дава право на притежателя и да ползва място за преференциално паркиране на ППС, превозващи хора с увреждания;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твърдението, че при употреба картата се поставя в предната част на превозното средство, така че лицевата и част да се вижда изцяло с цел проверка.</w:t>
      </w:r>
    </w:p>
    <w:p w:rsidR="00B40C3F" w:rsidRPr="003D061D" w:rsidRDefault="00B40C3F" w:rsidP="00B40C3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0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Данните са на български език</w:t>
      </w:r>
    </w:p>
    <w:p w:rsidR="009E04C9" w:rsidRDefault="009E04C9"/>
    <w:sectPr w:rsidR="009E04C9" w:rsidSect="0075210D">
      <w:pgSz w:w="12240" w:h="15840"/>
      <w:pgMar w:top="1418" w:right="1418" w:bottom="539" w:left="1418" w:header="709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210D"/>
    <w:rsid w:val="0024047A"/>
    <w:rsid w:val="00366156"/>
    <w:rsid w:val="0038269D"/>
    <w:rsid w:val="003A10BF"/>
    <w:rsid w:val="003D061D"/>
    <w:rsid w:val="003D2D7F"/>
    <w:rsid w:val="004638A3"/>
    <w:rsid w:val="00473FD0"/>
    <w:rsid w:val="005266B2"/>
    <w:rsid w:val="0056115B"/>
    <w:rsid w:val="00562C34"/>
    <w:rsid w:val="00571AEA"/>
    <w:rsid w:val="00612DB6"/>
    <w:rsid w:val="0063057D"/>
    <w:rsid w:val="007429ED"/>
    <w:rsid w:val="0075210D"/>
    <w:rsid w:val="008628AB"/>
    <w:rsid w:val="00872B1C"/>
    <w:rsid w:val="00916F3A"/>
    <w:rsid w:val="009217CE"/>
    <w:rsid w:val="009E04C9"/>
    <w:rsid w:val="00A7496B"/>
    <w:rsid w:val="00AD65E5"/>
    <w:rsid w:val="00AE5CBD"/>
    <w:rsid w:val="00B40C3F"/>
    <w:rsid w:val="00B5174A"/>
    <w:rsid w:val="00CE1232"/>
    <w:rsid w:val="00D33C36"/>
    <w:rsid w:val="00D6372E"/>
    <w:rsid w:val="00D714BA"/>
    <w:rsid w:val="00E0312E"/>
    <w:rsid w:val="00F104DC"/>
    <w:rsid w:val="00F56E51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6342"/>
  <w15:docId w15:val="{36636182-84EE-4372-9AC0-C2388C6C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B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1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714B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character" w:customStyle="1" w:styleId="20">
    <w:name w:val="Заглавие 2 Знак"/>
    <w:basedOn w:val="a0"/>
    <w:link w:val="2"/>
    <w:rsid w:val="00D714B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character" w:customStyle="1" w:styleId="30">
    <w:name w:val="Заглавие 3 Знак"/>
    <w:basedOn w:val="a0"/>
    <w:link w:val="3"/>
    <w:uiPriority w:val="9"/>
    <w:rsid w:val="00D714BA"/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paragraph" w:styleId="a3">
    <w:name w:val="Title"/>
    <w:basedOn w:val="a"/>
    <w:next w:val="a"/>
    <w:link w:val="a4"/>
    <w:qFormat/>
    <w:rsid w:val="00D714B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rsid w:val="00D714B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styleId="a5">
    <w:name w:val="Strong"/>
    <w:basedOn w:val="a0"/>
    <w:uiPriority w:val="22"/>
    <w:qFormat/>
    <w:rsid w:val="00D714BA"/>
    <w:rPr>
      <w:rFonts w:ascii="Times New Roman" w:hAnsi="Times New Roman" w:cs="Times New Roman"/>
      <w:b/>
      <w:bCs/>
    </w:rPr>
  </w:style>
  <w:style w:type="character" w:styleId="a6">
    <w:name w:val="Emphasis"/>
    <w:basedOn w:val="a0"/>
    <w:uiPriority w:val="20"/>
    <w:qFormat/>
    <w:rsid w:val="00D714BA"/>
    <w:rPr>
      <w:i/>
      <w:iCs/>
    </w:rPr>
  </w:style>
  <w:style w:type="paragraph" w:styleId="a7">
    <w:name w:val="List Paragraph"/>
    <w:basedOn w:val="a"/>
    <w:uiPriority w:val="99"/>
    <w:qFormat/>
    <w:rsid w:val="00D714BA"/>
    <w:pPr>
      <w:ind w:left="720"/>
    </w:pPr>
  </w:style>
  <w:style w:type="paragraph" w:styleId="a8">
    <w:name w:val="Normal (Web)"/>
    <w:basedOn w:val="a"/>
    <w:uiPriority w:val="99"/>
    <w:semiHidden/>
    <w:unhideWhenUsed/>
    <w:rsid w:val="0075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9">
    <w:name w:val="Table Grid"/>
    <w:basedOn w:val="a1"/>
    <w:uiPriority w:val="59"/>
    <w:rsid w:val="00916F3A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562C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humen.bg/doc/130207.pdf" TargetMode="External"/></Relationships>
</file>

<file path=word/theme/theme1.xml><?xml version="1.0" encoding="utf-8"?>
<a:theme xmlns:a="http://schemas.openxmlformats.org/drawingml/2006/main" name="Office Theme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Tomova</cp:lastModifiedBy>
  <cp:revision>9</cp:revision>
  <cp:lastPrinted>2023-11-20T07:16:00Z</cp:lastPrinted>
  <dcterms:created xsi:type="dcterms:W3CDTF">2022-01-18T09:27:00Z</dcterms:created>
  <dcterms:modified xsi:type="dcterms:W3CDTF">2023-11-20T12:50:00Z</dcterms:modified>
</cp:coreProperties>
</file>