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2C" w:rsidRPr="00C8749A" w:rsidRDefault="000A433F" w:rsidP="00D235E4">
      <w:pPr>
        <w:pBdr>
          <w:top w:val="single" w:sz="4" w:space="0" w:color="auto"/>
          <w:left w:val="single" w:sz="4" w:space="4" w:color="auto"/>
          <w:bottom w:val="single" w:sz="4" w:space="1" w:color="auto"/>
          <w:right w:val="single" w:sz="4" w:space="4" w:color="auto"/>
        </w:pBdr>
        <w:jc w:val="center"/>
        <w:rPr>
          <w:rFonts w:ascii="Verdana" w:hAnsi="Verdana"/>
          <w:b/>
          <w:bCs/>
          <w:sz w:val="22"/>
          <w:szCs w:val="22"/>
          <w:u w:val="single"/>
          <w:lang w:val="bg-BG"/>
        </w:rPr>
      </w:pPr>
      <w:r w:rsidRPr="00C8749A">
        <w:rPr>
          <w:b/>
          <w:bCs/>
          <w:iCs/>
          <w:noProof/>
          <w:sz w:val="22"/>
          <w:szCs w:val="22"/>
          <w:lang w:val="bg-BG" w:eastAsia="bg-BG"/>
        </w:rPr>
        <w:drawing>
          <wp:anchor distT="0" distB="0" distL="114300" distR="114300" simplePos="0" relativeHeight="251658240" behindDoc="0" locked="0" layoutInCell="1" allowOverlap="1" wp14:anchorId="273A3540" wp14:editId="7F199337">
            <wp:simplePos x="0" y="0"/>
            <wp:positionH relativeFrom="column">
              <wp:posOffset>47625</wp:posOffset>
            </wp:positionH>
            <wp:positionV relativeFrom="paragraph">
              <wp:posOffset>173990</wp:posOffset>
            </wp:positionV>
            <wp:extent cx="676910" cy="914400"/>
            <wp:effectExtent l="19050" t="0" r="8890" b="0"/>
            <wp:wrapNone/>
            <wp:docPr id="12" name="Картина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srcRect/>
                    <a:stretch>
                      <a:fillRect/>
                    </a:stretch>
                  </pic:blipFill>
                  <pic:spPr bwMode="auto">
                    <a:xfrm>
                      <a:off x="0" y="0"/>
                      <a:ext cx="676910" cy="914400"/>
                    </a:xfrm>
                    <a:prstGeom prst="rect">
                      <a:avLst/>
                    </a:prstGeom>
                    <a:noFill/>
                    <a:ln w="9525">
                      <a:noFill/>
                      <a:miter lim="800000"/>
                      <a:headEnd/>
                      <a:tailEnd/>
                    </a:ln>
                  </pic:spPr>
                </pic:pic>
              </a:graphicData>
            </a:graphic>
            <wp14:sizeRelH relativeFrom="margin">
              <wp14:pctWidth>0</wp14:pctWidth>
            </wp14:sizeRelH>
          </wp:anchor>
        </w:drawing>
      </w:r>
      <w:r w:rsidR="00D235E4" w:rsidRPr="00C8749A">
        <w:rPr>
          <w:b/>
          <w:bCs/>
          <w:sz w:val="22"/>
          <w:szCs w:val="22"/>
          <w:u w:val="single"/>
          <w:lang w:val="bg-BG"/>
        </w:rPr>
        <w:t xml:space="preserve">  </w:t>
      </w:r>
      <w:r w:rsidR="0096572C" w:rsidRPr="00C8749A">
        <w:rPr>
          <w:rFonts w:ascii="Verdana" w:hAnsi="Verdana"/>
          <w:b/>
          <w:bCs/>
          <w:sz w:val="22"/>
          <w:szCs w:val="22"/>
          <w:u w:val="single"/>
          <w:lang w:val="bg-BG"/>
        </w:rPr>
        <w:t>О Б Щ И Н А</w:t>
      </w:r>
      <w:r w:rsidR="00981160" w:rsidRPr="00C8749A">
        <w:rPr>
          <w:rFonts w:ascii="Verdana" w:hAnsi="Verdana"/>
          <w:b/>
          <w:bCs/>
          <w:sz w:val="22"/>
          <w:szCs w:val="22"/>
          <w:u w:val="single"/>
          <w:lang w:val="bg-BG"/>
        </w:rPr>
        <w:t xml:space="preserve">   </w:t>
      </w:r>
      <w:r w:rsidRPr="00C8749A">
        <w:rPr>
          <w:rFonts w:ascii="Verdana" w:hAnsi="Verdana"/>
          <w:b/>
          <w:bCs/>
          <w:sz w:val="22"/>
          <w:szCs w:val="22"/>
          <w:u w:val="single"/>
          <w:lang w:val="bg-BG"/>
        </w:rPr>
        <w:t>ДУЛОВО, ОБЛАСТ СИЛИСТРА</w:t>
      </w:r>
    </w:p>
    <w:p w:rsidR="000A433F" w:rsidRPr="00C8749A" w:rsidRDefault="000A433F" w:rsidP="0096572C">
      <w:pPr>
        <w:pBdr>
          <w:top w:val="single" w:sz="4" w:space="0" w:color="auto"/>
          <w:left w:val="single" w:sz="4" w:space="4" w:color="auto"/>
          <w:bottom w:val="single" w:sz="4" w:space="1" w:color="auto"/>
          <w:right w:val="single" w:sz="4" w:space="4" w:color="auto"/>
        </w:pBdr>
        <w:jc w:val="center"/>
        <w:rPr>
          <w:rFonts w:ascii="Verdana" w:hAnsi="Verdana"/>
          <w:b/>
          <w:bCs/>
          <w:sz w:val="22"/>
          <w:szCs w:val="22"/>
          <w:u w:val="single"/>
          <w:lang w:val="bg-BG"/>
        </w:rPr>
      </w:pPr>
      <w:r w:rsidRPr="00C8749A">
        <w:rPr>
          <w:rFonts w:ascii="Verdana" w:hAnsi="Verdana"/>
          <w:b/>
          <w:bCs/>
          <w:sz w:val="22"/>
          <w:szCs w:val="22"/>
          <w:u w:val="single"/>
          <w:lang w:val="bg-BG"/>
        </w:rPr>
        <w:t xml:space="preserve">7650 гр. Дулово, ул. Васил Левски № 18, тел: 0864/2 30 00, факс: 2 30 20, </w:t>
      </w:r>
      <w:r w:rsidR="00D235E4" w:rsidRPr="00C8749A">
        <w:rPr>
          <w:rFonts w:ascii="Verdana" w:hAnsi="Verdana"/>
          <w:b/>
          <w:bCs/>
          <w:sz w:val="22"/>
          <w:szCs w:val="22"/>
          <w:u w:val="single"/>
        </w:rPr>
        <w:t xml:space="preserve">email: </w:t>
      </w:r>
      <w:r w:rsidR="00BB6F8A" w:rsidRPr="00C8749A">
        <w:rPr>
          <w:rFonts w:ascii="Verdana" w:hAnsi="Verdana"/>
          <w:b/>
          <w:bCs/>
          <w:sz w:val="22"/>
          <w:szCs w:val="22"/>
          <w:u w:val="single"/>
        </w:rPr>
        <w:t>obshtina</w:t>
      </w:r>
      <w:r w:rsidR="00D235E4" w:rsidRPr="00C8749A">
        <w:rPr>
          <w:rFonts w:ascii="Verdana" w:hAnsi="Verdana"/>
          <w:b/>
          <w:bCs/>
          <w:sz w:val="22"/>
          <w:szCs w:val="22"/>
          <w:u w:val="single"/>
        </w:rPr>
        <w:t>@</w:t>
      </w:r>
      <w:r w:rsidR="00BB6F8A" w:rsidRPr="00C8749A">
        <w:rPr>
          <w:rFonts w:ascii="Verdana" w:hAnsi="Verdana"/>
          <w:b/>
          <w:bCs/>
          <w:sz w:val="22"/>
          <w:szCs w:val="22"/>
          <w:u w:val="single"/>
        </w:rPr>
        <w:t>dulovo</w:t>
      </w:r>
      <w:r w:rsidR="00D235E4" w:rsidRPr="00C8749A">
        <w:rPr>
          <w:rFonts w:ascii="Verdana" w:hAnsi="Verdana"/>
          <w:b/>
          <w:bCs/>
          <w:sz w:val="22"/>
          <w:szCs w:val="22"/>
          <w:u w:val="single"/>
        </w:rPr>
        <w:t>.bg</w:t>
      </w:r>
    </w:p>
    <w:p w:rsidR="000A433F" w:rsidRPr="00C8749A" w:rsidRDefault="000A433F" w:rsidP="0096572C">
      <w:pPr>
        <w:pBdr>
          <w:top w:val="single" w:sz="4" w:space="0" w:color="auto"/>
          <w:left w:val="single" w:sz="4" w:space="4" w:color="auto"/>
          <w:bottom w:val="single" w:sz="4" w:space="1" w:color="auto"/>
          <w:right w:val="single" w:sz="4" w:space="4" w:color="auto"/>
        </w:pBdr>
        <w:jc w:val="center"/>
        <w:rPr>
          <w:rFonts w:ascii="Verdana" w:hAnsi="Verdana"/>
          <w:b/>
          <w:bCs/>
          <w:sz w:val="22"/>
          <w:szCs w:val="22"/>
          <w:u w:val="single"/>
          <w:lang w:val="bg-BG"/>
        </w:rPr>
      </w:pPr>
    </w:p>
    <w:p w:rsidR="0096572C" w:rsidRPr="00C8749A" w:rsidRDefault="0096572C" w:rsidP="0096572C">
      <w:pPr>
        <w:pBdr>
          <w:top w:val="single" w:sz="4" w:space="0" w:color="auto"/>
          <w:left w:val="single" w:sz="4" w:space="4" w:color="auto"/>
          <w:bottom w:val="single" w:sz="4" w:space="1" w:color="auto"/>
          <w:right w:val="single" w:sz="4" w:space="4" w:color="auto"/>
        </w:pBdr>
        <w:jc w:val="center"/>
        <w:rPr>
          <w:rFonts w:ascii="Verdana" w:hAnsi="Verdana"/>
          <w:b/>
          <w:bCs/>
          <w:sz w:val="44"/>
          <w:szCs w:val="44"/>
          <w:lang w:val="bg-BG"/>
        </w:rPr>
      </w:pPr>
    </w:p>
    <w:p w:rsidR="0096572C" w:rsidRPr="00C8749A" w:rsidRDefault="0096572C" w:rsidP="0096572C">
      <w:pPr>
        <w:pBdr>
          <w:top w:val="single" w:sz="4" w:space="0" w:color="auto"/>
          <w:left w:val="single" w:sz="4" w:space="4" w:color="auto"/>
          <w:bottom w:val="single" w:sz="4" w:space="1" w:color="auto"/>
          <w:right w:val="single" w:sz="4" w:space="4" w:color="auto"/>
        </w:pBdr>
        <w:jc w:val="center"/>
        <w:rPr>
          <w:rFonts w:ascii="Verdana" w:hAnsi="Verdana"/>
          <w:b/>
          <w:bCs/>
          <w:sz w:val="44"/>
          <w:szCs w:val="44"/>
          <w:lang w:val="bg-BG"/>
        </w:rPr>
      </w:pPr>
    </w:p>
    <w:p w:rsidR="0096572C" w:rsidRPr="00C8749A" w:rsidRDefault="0096572C" w:rsidP="0096572C">
      <w:pPr>
        <w:pBdr>
          <w:top w:val="single" w:sz="4" w:space="0" w:color="auto"/>
          <w:left w:val="single" w:sz="4" w:space="4" w:color="auto"/>
          <w:bottom w:val="single" w:sz="4" w:space="1" w:color="auto"/>
          <w:right w:val="single" w:sz="4" w:space="4" w:color="auto"/>
        </w:pBdr>
        <w:jc w:val="center"/>
        <w:rPr>
          <w:rFonts w:ascii="Verdana" w:hAnsi="Verdana"/>
          <w:b/>
          <w:bCs/>
          <w:sz w:val="44"/>
          <w:szCs w:val="44"/>
          <w:lang w:val="bg-BG"/>
        </w:rPr>
      </w:pPr>
    </w:p>
    <w:p w:rsidR="0096572C" w:rsidRPr="00C8749A" w:rsidRDefault="0096572C" w:rsidP="0096572C">
      <w:pPr>
        <w:pBdr>
          <w:top w:val="single" w:sz="4" w:space="0" w:color="auto"/>
          <w:left w:val="single" w:sz="4" w:space="4" w:color="auto"/>
          <w:bottom w:val="single" w:sz="4" w:space="1" w:color="auto"/>
          <w:right w:val="single" w:sz="4" w:space="4" w:color="auto"/>
        </w:pBdr>
        <w:jc w:val="center"/>
        <w:rPr>
          <w:rFonts w:ascii="Verdana" w:hAnsi="Verdana"/>
          <w:b/>
          <w:bCs/>
          <w:sz w:val="44"/>
          <w:szCs w:val="44"/>
          <w:lang w:val="bg-BG"/>
        </w:rPr>
      </w:pPr>
    </w:p>
    <w:p w:rsidR="0096572C" w:rsidRPr="00C8749A" w:rsidRDefault="0096572C" w:rsidP="0096572C">
      <w:pPr>
        <w:pBdr>
          <w:top w:val="single" w:sz="4" w:space="0" w:color="auto"/>
          <w:left w:val="single" w:sz="4" w:space="4" w:color="auto"/>
          <w:bottom w:val="single" w:sz="4" w:space="1" w:color="auto"/>
          <w:right w:val="single" w:sz="4" w:space="4" w:color="auto"/>
        </w:pBdr>
        <w:jc w:val="center"/>
        <w:rPr>
          <w:rFonts w:ascii="Verdana" w:hAnsi="Verdana"/>
          <w:b/>
          <w:bCs/>
          <w:sz w:val="44"/>
          <w:szCs w:val="44"/>
          <w:lang w:val="bg-BG"/>
        </w:rPr>
      </w:pPr>
      <w:r w:rsidRPr="00C8749A">
        <w:rPr>
          <w:rFonts w:ascii="Verdana" w:hAnsi="Verdana"/>
          <w:b/>
          <w:bCs/>
          <w:sz w:val="44"/>
          <w:szCs w:val="44"/>
          <w:lang w:val="bg-BG"/>
        </w:rPr>
        <w:t>ПЛАН</w:t>
      </w:r>
    </w:p>
    <w:p w:rsidR="0096572C" w:rsidRPr="00C8749A" w:rsidRDefault="0096572C" w:rsidP="0096572C">
      <w:pPr>
        <w:pBdr>
          <w:top w:val="single" w:sz="4" w:space="0" w:color="auto"/>
          <w:left w:val="single" w:sz="4" w:space="4" w:color="auto"/>
          <w:bottom w:val="single" w:sz="4" w:space="1" w:color="auto"/>
          <w:right w:val="single" w:sz="4" w:space="4" w:color="auto"/>
        </w:pBdr>
        <w:jc w:val="center"/>
        <w:rPr>
          <w:rFonts w:ascii="Verdana" w:hAnsi="Verdana"/>
          <w:b/>
          <w:bCs/>
          <w:sz w:val="44"/>
          <w:szCs w:val="44"/>
          <w:lang w:val="bg-BG"/>
        </w:rPr>
      </w:pPr>
    </w:p>
    <w:p w:rsidR="00153C86" w:rsidRPr="00C8749A" w:rsidRDefault="000A433F" w:rsidP="006E2566">
      <w:pPr>
        <w:pBdr>
          <w:top w:val="single" w:sz="4" w:space="0" w:color="auto"/>
          <w:left w:val="single" w:sz="4" w:space="4" w:color="auto"/>
          <w:bottom w:val="single" w:sz="4" w:space="1" w:color="auto"/>
          <w:right w:val="single" w:sz="4" w:space="4" w:color="auto"/>
        </w:pBdr>
        <w:jc w:val="center"/>
        <w:rPr>
          <w:rFonts w:ascii="Verdana" w:hAnsi="Verdana"/>
          <w:b/>
          <w:bCs/>
          <w:sz w:val="44"/>
          <w:szCs w:val="44"/>
          <w:lang w:val="bg-BG"/>
        </w:rPr>
      </w:pPr>
      <w:r w:rsidRPr="00C8749A">
        <w:rPr>
          <w:rFonts w:ascii="Verdana" w:hAnsi="Verdana"/>
          <w:b/>
          <w:bCs/>
          <w:sz w:val="44"/>
          <w:szCs w:val="44"/>
          <w:lang w:val="bg-BG"/>
        </w:rPr>
        <w:t>ЗА ДЕЙСТВИЕ НА ОБЩИНА ДУЛОВО</w:t>
      </w:r>
      <w:r w:rsidR="00153C86" w:rsidRPr="00C8749A">
        <w:rPr>
          <w:rFonts w:ascii="Verdana" w:hAnsi="Verdana"/>
          <w:b/>
          <w:bCs/>
          <w:sz w:val="44"/>
          <w:szCs w:val="44"/>
          <w:lang w:val="bg-BG"/>
        </w:rPr>
        <w:t xml:space="preserve"> В ИЗПЪЛНЕНИЕ НА ОБЛАСТНА СТРАТЕГИЯ ЗА </w:t>
      </w:r>
      <w:r w:rsidR="00AE1998" w:rsidRPr="00C8749A">
        <w:rPr>
          <w:rFonts w:ascii="Verdana" w:hAnsi="Verdana"/>
          <w:b/>
          <w:bCs/>
          <w:sz w:val="44"/>
          <w:szCs w:val="44"/>
          <w:lang w:val="bg-BG"/>
        </w:rPr>
        <w:t xml:space="preserve">РАВЕНСТВО, </w:t>
      </w:r>
      <w:r w:rsidR="00153C86" w:rsidRPr="00C8749A">
        <w:rPr>
          <w:rFonts w:ascii="Verdana" w:hAnsi="Verdana"/>
          <w:b/>
          <w:bCs/>
          <w:sz w:val="44"/>
          <w:szCs w:val="44"/>
          <w:lang w:val="bg-BG"/>
        </w:rPr>
        <w:t xml:space="preserve">ПРИОБЩАВАНЕ </w:t>
      </w:r>
      <w:r w:rsidR="00AE1998" w:rsidRPr="00C8749A">
        <w:rPr>
          <w:rFonts w:ascii="Verdana" w:hAnsi="Verdana"/>
          <w:b/>
          <w:bCs/>
          <w:sz w:val="44"/>
          <w:szCs w:val="44"/>
          <w:lang w:val="bg-BG"/>
        </w:rPr>
        <w:t xml:space="preserve">И УЧАСТИЕ </w:t>
      </w:r>
      <w:r w:rsidR="00153C86" w:rsidRPr="00C8749A">
        <w:rPr>
          <w:rFonts w:ascii="Verdana" w:hAnsi="Verdana"/>
          <w:b/>
          <w:bCs/>
          <w:sz w:val="44"/>
          <w:szCs w:val="44"/>
          <w:lang w:val="bg-BG"/>
        </w:rPr>
        <w:t xml:space="preserve">НА </w:t>
      </w:r>
      <w:r w:rsidR="00AE1998" w:rsidRPr="00C8749A">
        <w:rPr>
          <w:rFonts w:ascii="Verdana" w:hAnsi="Verdana"/>
          <w:b/>
          <w:bCs/>
          <w:sz w:val="44"/>
          <w:szCs w:val="44"/>
          <w:lang w:val="bg-BG"/>
        </w:rPr>
        <w:t>РОМИТЕ</w:t>
      </w:r>
      <w:r w:rsidR="00153C86" w:rsidRPr="00C8749A">
        <w:rPr>
          <w:rFonts w:ascii="Verdana" w:hAnsi="Verdana"/>
          <w:b/>
          <w:bCs/>
          <w:sz w:val="44"/>
          <w:szCs w:val="44"/>
          <w:lang w:val="bg-BG"/>
        </w:rPr>
        <w:t xml:space="preserve"> </w:t>
      </w:r>
    </w:p>
    <w:p w:rsidR="00153C86" w:rsidRPr="00C8749A" w:rsidRDefault="00153C86" w:rsidP="00153C86">
      <w:pPr>
        <w:pBdr>
          <w:top w:val="single" w:sz="4" w:space="0" w:color="auto"/>
          <w:left w:val="single" w:sz="4" w:space="4" w:color="auto"/>
          <w:bottom w:val="single" w:sz="4" w:space="1" w:color="auto"/>
          <w:right w:val="single" w:sz="4" w:space="4" w:color="auto"/>
        </w:pBdr>
        <w:jc w:val="center"/>
        <w:rPr>
          <w:rFonts w:ascii="Verdana" w:hAnsi="Verdana"/>
          <w:b/>
          <w:bCs/>
          <w:sz w:val="44"/>
          <w:szCs w:val="44"/>
          <w:lang w:val="bg-BG"/>
        </w:rPr>
      </w:pPr>
    </w:p>
    <w:p w:rsidR="0096572C" w:rsidRPr="00C8749A" w:rsidRDefault="0096572C" w:rsidP="0096572C">
      <w:pPr>
        <w:pBdr>
          <w:top w:val="single" w:sz="4" w:space="0" w:color="auto"/>
          <w:left w:val="single" w:sz="4" w:space="4" w:color="auto"/>
          <w:bottom w:val="single" w:sz="4" w:space="1" w:color="auto"/>
          <w:right w:val="single" w:sz="4" w:space="4" w:color="auto"/>
        </w:pBdr>
        <w:jc w:val="center"/>
        <w:rPr>
          <w:rFonts w:ascii="Verdana" w:hAnsi="Verdana"/>
          <w:b/>
          <w:bCs/>
          <w:sz w:val="44"/>
          <w:szCs w:val="44"/>
          <w:lang w:val="bg-BG"/>
        </w:rPr>
      </w:pPr>
    </w:p>
    <w:p w:rsidR="0096572C" w:rsidRPr="00C8749A" w:rsidRDefault="0096572C" w:rsidP="0096572C">
      <w:pPr>
        <w:pBdr>
          <w:top w:val="single" w:sz="4" w:space="0" w:color="auto"/>
          <w:left w:val="single" w:sz="4" w:space="4" w:color="auto"/>
          <w:bottom w:val="single" w:sz="4" w:space="1" w:color="auto"/>
          <w:right w:val="single" w:sz="4" w:space="4" w:color="auto"/>
        </w:pBdr>
        <w:jc w:val="center"/>
        <w:rPr>
          <w:rFonts w:ascii="Verdana" w:hAnsi="Verdana"/>
          <w:sz w:val="44"/>
          <w:szCs w:val="44"/>
          <w:lang w:val="bg-BG"/>
        </w:rPr>
      </w:pPr>
      <w:r w:rsidRPr="00C8749A">
        <w:rPr>
          <w:rFonts w:ascii="Verdana" w:hAnsi="Verdana"/>
          <w:b/>
          <w:bCs/>
          <w:sz w:val="44"/>
          <w:szCs w:val="44"/>
          <w:lang w:val="bg-BG"/>
        </w:rPr>
        <w:t>20</w:t>
      </w:r>
      <w:r w:rsidR="006E46BA" w:rsidRPr="00C8749A">
        <w:rPr>
          <w:rFonts w:ascii="Verdana" w:hAnsi="Verdana"/>
          <w:b/>
          <w:bCs/>
          <w:sz w:val="44"/>
          <w:szCs w:val="44"/>
          <w:lang w:val="bg-BG"/>
        </w:rPr>
        <w:t>24</w:t>
      </w:r>
      <w:r w:rsidRPr="00C8749A">
        <w:rPr>
          <w:rFonts w:ascii="Verdana" w:hAnsi="Verdana"/>
          <w:b/>
          <w:bCs/>
          <w:sz w:val="44"/>
          <w:szCs w:val="44"/>
          <w:lang w:val="bg-BG"/>
        </w:rPr>
        <w:t xml:space="preserve"> - 20</w:t>
      </w:r>
      <w:r w:rsidR="006E46BA" w:rsidRPr="00C8749A">
        <w:rPr>
          <w:rFonts w:ascii="Verdana" w:hAnsi="Verdana"/>
          <w:b/>
          <w:bCs/>
          <w:sz w:val="44"/>
          <w:szCs w:val="44"/>
          <w:lang w:val="bg-BG"/>
        </w:rPr>
        <w:t>27</w:t>
      </w:r>
      <w:r w:rsidRPr="00C8749A">
        <w:rPr>
          <w:rFonts w:ascii="Verdana" w:hAnsi="Verdana"/>
          <w:b/>
          <w:bCs/>
          <w:sz w:val="44"/>
          <w:szCs w:val="44"/>
          <w:lang w:val="bg-BG"/>
        </w:rPr>
        <w:t>г.</w:t>
      </w:r>
    </w:p>
    <w:p w:rsidR="0081737C" w:rsidRDefault="00C158F5" w:rsidP="0081737C">
      <w:pPr>
        <w:jc w:val="both"/>
        <w:rPr>
          <w:b/>
          <w:bCs/>
          <w:sz w:val="28"/>
          <w:szCs w:val="28"/>
          <w:lang w:val="bg-BG"/>
        </w:rPr>
      </w:pPr>
      <w:r>
        <w:rPr>
          <w:b/>
          <w:bCs/>
          <w:sz w:val="28"/>
          <w:szCs w:val="28"/>
          <w:lang w:val="bg-BG"/>
        </w:rPr>
        <w:tab/>
      </w:r>
    </w:p>
    <w:p w:rsidR="00C8749A" w:rsidRDefault="00C8749A" w:rsidP="00BF4E31">
      <w:pPr>
        <w:ind w:firstLine="705"/>
        <w:jc w:val="both"/>
        <w:rPr>
          <w:b/>
          <w:bCs/>
          <w:sz w:val="28"/>
          <w:szCs w:val="28"/>
          <w:lang w:val="bg-BG"/>
        </w:rPr>
      </w:pPr>
    </w:p>
    <w:p w:rsidR="00C8749A" w:rsidRDefault="00C8749A" w:rsidP="00BF4E31">
      <w:pPr>
        <w:ind w:firstLine="705"/>
        <w:jc w:val="both"/>
        <w:rPr>
          <w:b/>
          <w:bCs/>
          <w:sz w:val="28"/>
          <w:szCs w:val="28"/>
          <w:lang w:val="bg-BG"/>
        </w:rPr>
      </w:pPr>
    </w:p>
    <w:p w:rsidR="00C8749A" w:rsidRDefault="00C8749A" w:rsidP="00BF4E31">
      <w:pPr>
        <w:ind w:firstLine="705"/>
        <w:jc w:val="both"/>
        <w:rPr>
          <w:b/>
          <w:bCs/>
          <w:sz w:val="28"/>
          <w:szCs w:val="28"/>
          <w:lang w:val="bg-BG"/>
        </w:rPr>
      </w:pPr>
    </w:p>
    <w:p w:rsidR="00C8749A" w:rsidRDefault="00C8749A" w:rsidP="00BF4E31">
      <w:pPr>
        <w:ind w:firstLine="705"/>
        <w:jc w:val="both"/>
        <w:rPr>
          <w:b/>
          <w:bCs/>
          <w:sz w:val="28"/>
          <w:szCs w:val="28"/>
          <w:lang w:val="bg-BG"/>
        </w:rPr>
      </w:pPr>
    </w:p>
    <w:p w:rsidR="0096572C" w:rsidRPr="00C8749A" w:rsidRDefault="0096572C" w:rsidP="00BF4E31">
      <w:pPr>
        <w:ind w:firstLine="705"/>
        <w:jc w:val="both"/>
        <w:rPr>
          <w:rFonts w:ascii="Verdana" w:hAnsi="Verdana"/>
          <w:b/>
          <w:bCs/>
          <w:sz w:val="20"/>
          <w:szCs w:val="20"/>
          <w:lang w:val="bg-BG"/>
        </w:rPr>
      </w:pPr>
      <w:r w:rsidRPr="00C8749A">
        <w:rPr>
          <w:rFonts w:ascii="Verdana" w:hAnsi="Verdana"/>
          <w:b/>
          <w:bCs/>
          <w:sz w:val="20"/>
          <w:szCs w:val="20"/>
          <w:lang w:val="bg-BG"/>
        </w:rPr>
        <w:lastRenderedPageBreak/>
        <w:t>І. ВЪВЕДЕНИЕ</w:t>
      </w:r>
      <w:r w:rsidR="000232CF" w:rsidRPr="00C8749A">
        <w:rPr>
          <w:rFonts w:ascii="Verdana" w:hAnsi="Verdana"/>
          <w:b/>
          <w:bCs/>
          <w:sz w:val="20"/>
          <w:szCs w:val="20"/>
          <w:lang w:val="bg-BG"/>
        </w:rPr>
        <w:t>.</w:t>
      </w:r>
    </w:p>
    <w:p w:rsidR="000232CF" w:rsidRPr="00C8749A" w:rsidRDefault="000232CF" w:rsidP="00BF4E31">
      <w:pPr>
        <w:ind w:firstLine="705"/>
        <w:jc w:val="both"/>
        <w:rPr>
          <w:rFonts w:ascii="Verdana" w:hAnsi="Verdana"/>
          <w:b/>
          <w:bCs/>
          <w:sz w:val="20"/>
          <w:szCs w:val="20"/>
          <w:lang w:val="bg-BG"/>
        </w:rPr>
      </w:pPr>
    </w:p>
    <w:p w:rsidR="0096572C" w:rsidRPr="00C8749A" w:rsidRDefault="0096572C" w:rsidP="000232CF">
      <w:pPr>
        <w:jc w:val="both"/>
        <w:rPr>
          <w:rFonts w:ascii="Verdana" w:hAnsi="Verdana"/>
          <w:sz w:val="20"/>
          <w:szCs w:val="20"/>
        </w:rPr>
      </w:pPr>
      <w:r w:rsidRPr="00C8749A">
        <w:rPr>
          <w:rFonts w:ascii="Verdana" w:hAnsi="Verdana"/>
          <w:b/>
          <w:bCs/>
          <w:sz w:val="20"/>
          <w:szCs w:val="20"/>
          <w:lang w:val="bg-BG"/>
        </w:rPr>
        <w:tab/>
      </w:r>
      <w:proofErr w:type="spellStart"/>
      <w:r w:rsidR="000232CF" w:rsidRPr="00C8749A">
        <w:rPr>
          <w:rFonts w:ascii="Verdana" w:hAnsi="Verdana"/>
          <w:sz w:val="20"/>
          <w:szCs w:val="20"/>
        </w:rPr>
        <w:t>Проектът</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Национална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стратегия</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Република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България</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за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равенство</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приобщаване</w:t>
      </w:r>
      <w:proofErr w:type="spellEnd"/>
      <w:r w:rsidR="000232CF" w:rsidRPr="00C8749A">
        <w:rPr>
          <w:rFonts w:ascii="Verdana" w:hAnsi="Verdana"/>
          <w:sz w:val="20"/>
          <w:szCs w:val="20"/>
        </w:rPr>
        <w:t xml:space="preserve"> и </w:t>
      </w:r>
      <w:proofErr w:type="spellStart"/>
      <w:r w:rsidR="000232CF" w:rsidRPr="00C8749A">
        <w:rPr>
          <w:rFonts w:ascii="Verdana" w:hAnsi="Verdana"/>
          <w:sz w:val="20"/>
          <w:szCs w:val="20"/>
        </w:rPr>
        <w:t>участие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ромите</w:t>
      </w:r>
      <w:proofErr w:type="spellEnd"/>
      <w:r w:rsidR="000232CF" w:rsidRPr="00C8749A">
        <w:rPr>
          <w:rFonts w:ascii="Verdana" w:hAnsi="Verdana"/>
          <w:sz w:val="20"/>
          <w:szCs w:val="20"/>
        </w:rPr>
        <w:t xml:space="preserve"> (2021-2030) е </w:t>
      </w:r>
      <w:proofErr w:type="spellStart"/>
      <w:r w:rsidR="000232CF" w:rsidRPr="00C8749A">
        <w:rPr>
          <w:rFonts w:ascii="Verdana" w:hAnsi="Verdana"/>
          <w:sz w:val="20"/>
          <w:szCs w:val="20"/>
        </w:rPr>
        <w:t>рамков</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документ</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който</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задава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насоките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за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изпълнение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политиките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за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социално-икономическо</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приобщаване</w:t>
      </w:r>
      <w:proofErr w:type="spellEnd"/>
      <w:r w:rsidR="000232CF" w:rsidRPr="00C8749A">
        <w:rPr>
          <w:rFonts w:ascii="Verdana" w:hAnsi="Verdana"/>
          <w:sz w:val="20"/>
          <w:szCs w:val="20"/>
        </w:rPr>
        <w:t xml:space="preserve"> и </w:t>
      </w:r>
      <w:proofErr w:type="spellStart"/>
      <w:r w:rsidR="000232CF" w:rsidRPr="00C8749A">
        <w:rPr>
          <w:rFonts w:ascii="Verdana" w:hAnsi="Verdana"/>
          <w:sz w:val="20"/>
          <w:szCs w:val="20"/>
        </w:rPr>
        <w:t>участие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ромите.Проекът</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Стратегията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отчита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научените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уроци</w:t>
      </w:r>
      <w:proofErr w:type="spellEnd"/>
      <w:r w:rsidR="000232CF" w:rsidRPr="00C8749A">
        <w:rPr>
          <w:rFonts w:ascii="Verdana" w:hAnsi="Verdana"/>
          <w:sz w:val="20"/>
          <w:szCs w:val="20"/>
        </w:rPr>
        <w:t xml:space="preserve"> и </w:t>
      </w:r>
      <w:proofErr w:type="spellStart"/>
      <w:r w:rsidR="000232CF" w:rsidRPr="00C8749A">
        <w:rPr>
          <w:rFonts w:ascii="Verdana" w:hAnsi="Verdana"/>
          <w:sz w:val="20"/>
          <w:szCs w:val="20"/>
        </w:rPr>
        <w:t>надгражда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постигнатото</w:t>
      </w:r>
      <w:proofErr w:type="spellEnd"/>
      <w:r w:rsidR="000232CF" w:rsidRPr="00C8749A">
        <w:rPr>
          <w:rFonts w:ascii="Verdana" w:hAnsi="Verdana"/>
          <w:sz w:val="20"/>
          <w:szCs w:val="20"/>
        </w:rPr>
        <w:t xml:space="preserve"> в </w:t>
      </w:r>
      <w:proofErr w:type="spellStart"/>
      <w:r w:rsidR="000232CF" w:rsidRPr="00C8749A">
        <w:rPr>
          <w:rFonts w:ascii="Verdana" w:hAnsi="Verdana"/>
          <w:sz w:val="20"/>
          <w:szCs w:val="20"/>
        </w:rPr>
        <w:t>периода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изпълнение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Националната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стратегия</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Република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България</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за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интегриране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ромите</w:t>
      </w:r>
      <w:proofErr w:type="spellEnd"/>
      <w:r w:rsidR="000232CF" w:rsidRPr="00C8749A">
        <w:rPr>
          <w:rFonts w:ascii="Verdana" w:hAnsi="Verdana"/>
          <w:sz w:val="20"/>
          <w:szCs w:val="20"/>
        </w:rPr>
        <w:t xml:space="preserve"> (2012-2020) (НСРБИР).</w:t>
      </w:r>
    </w:p>
    <w:p w:rsidR="000232CF" w:rsidRPr="00C8749A" w:rsidRDefault="000232CF" w:rsidP="000232CF">
      <w:pPr>
        <w:jc w:val="both"/>
        <w:rPr>
          <w:rFonts w:ascii="Verdana" w:hAnsi="Verdana"/>
          <w:b/>
          <w:bCs/>
          <w:sz w:val="20"/>
          <w:szCs w:val="20"/>
          <w:lang w:val="bg-BG"/>
        </w:rPr>
      </w:pPr>
    </w:p>
    <w:p w:rsidR="0096572C" w:rsidRPr="00C8749A" w:rsidRDefault="0096572C" w:rsidP="00067FB8">
      <w:pPr>
        <w:ind w:firstLine="708"/>
        <w:jc w:val="both"/>
        <w:rPr>
          <w:rFonts w:ascii="Verdana" w:hAnsi="Verdana"/>
          <w:sz w:val="20"/>
          <w:szCs w:val="20"/>
          <w:lang w:val="bg-BG"/>
        </w:rPr>
      </w:pPr>
      <w:r w:rsidRPr="00C8749A">
        <w:rPr>
          <w:rFonts w:ascii="Verdana" w:hAnsi="Verdana"/>
          <w:sz w:val="20"/>
          <w:szCs w:val="20"/>
          <w:lang w:val="bg-BG"/>
        </w:rPr>
        <w:t>Планът е неразделна част от Облас</w:t>
      </w:r>
      <w:r w:rsidR="000232CF" w:rsidRPr="00C8749A">
        <w:rPr>
          <w:rFonts w:ascii="Verdana" w:hAnsi="Verdana"/>
          <w:sz w:val="20"/>
          <w:szCs w:val="20"/>
          <w:lang w:val="bg-BG"/>
        </w:rPr>
        <w:t>тната стратегия на Област Силистра</w:t>
      </w:r>
      <w:r w:rsidRPr="00C8749A">
        <w:rPr>
          <w:rFonts w:ascii="Verdana" w:hAnsi="Verdana"/>
          <w:sz w:val="20"/>
          <w:szCs w:val="20"/>
          <w:lang w:val="bg-BG"/>
        </w:rPr>
        <w:t xml:space="preserve"> за </w:t>
      </w:r>
      <w:r w:rsidR="00C87758" w:rsidRPr="00C8749A">
        <w:rPr>
          <w:rFonts w:ascii="Verdana" w:hAnsi="Verdana"/>
          <w:sz w:val="20"/>
          <w:szCs w:val="20"/>
          <w:lang w:val="bg-BG"/>
        </w:rPr>
        <w:t xml:space="preserve">равенство, приобщаване и участие </w:t>
      </w:r>
      <w:r w:rsidRPr="00C8749A">
        <w:rPr>
          <w:rFonts w:ascii="Verdana" w:hAnsi="Verdana"/>
          <w:sz w:val="20"/>
          <w:szCs w:val="20"/>
          <w:lang w:val="bg-BG"/>
        </w:rPr>
        <w:t>на ромите /20</w:t>
      </w:r>
      <w:r w:rsidR="00C87758" w:rsidRPr="00C8749A">
        <w:rPr>
          <w:rFonts w:ascii="Verdana" w:hAnsi="Verdana"/>
          <w:sz w:val="20"/>
          <w:szCs w:val="20"/>
          <w:lang w:val="bg-BG"/>
        </w:rPr>
        <w:t>21</w:t>
      </w:r>
      <w:r w:rsidRPr="00C8749A">
        <w:rPr>
          <w:rFonts w:ascii="Verdana" w:hAnsi="Verdana"/>
          <w:sz w:val="20"/>
          <w:szCs w:val="20"/>
          <w:lang w:val="bg-BG"/>
        </w:rPr>
        <w:t>-20</w:t>
      </w:r>
      <w:r w:rsidR="00C87758" w:rsidRPr="00C8749A">
        <w:rPr>
          <w:rFonts w:ascii="Verdana" w:hAnsi="Verdana"/>
          <w:sz w:val="20"/>
          <w:szCs w:val="20"/>
          <w:lang w:val="bg-BG"/>
        </w:rPr>
        <w:t>3</w:t>
      </w:r>
      <w:r w:rsidRPr="00C8749A">
        <w:rPr>
          <w:rFonts w:ascii="Verdana" w:hAnsi="Verdana"/>
          <w:sz w:val="20"/>
          <w:szCs w:val="20"/>
          <w:lang w:val="bg-BG"/>
        </w:rPr>
        <w:t xml:space="preserve">0/ </w:t>
      </w:r>
      <w:r w:rsidR="00C87758" w:rsidRPr="00C8749A">
        <w:rPr>
          <w:rFonts w:ascii="Verdana" w:hAnsi="Verdana"/>
          <w:sz w:val="20"/>
          <w:szCs w:val="20"/>
          <w:lang w:val="bg-BG"/>
        </w:rPr>
        <w:t xml:space="preserve">и </w:t>
      </w:r>
      <w:r w:rsidRPr="00C8749A">
        <w:rPr>
          <w:rFonts w:ascii="Verdana" w:hAnsi="Verdana"/>
          <w:sz w:val="20"/>
          <w:szCs w:val="20"/>
          <w:lang w:val="bg-BG"/>
        </w:rPr>
        <w:t>отчита ситуацията на ро</w:t>
      </w:r>
      <w:r w:rsidR="000232CF" w:rsidRPr="00C8749A">
        <w:rPr>
          <w:rFonts w:ascii="Verdana" w:hAnsi="Verdana"/>
          <w:sz w:val="20"/>
          <w:szCs w:val="20"/>
          <w:lang w:val="bg-BG"/>
        </w:rPr>
        <w:t>мската общност в Община Дулово</w:t>
      </w:r>
      <w:r w:rsidRPr="00C8749A">
        <w:rPr>
          <w:rFonts w:ascii="Verdana" w:hAnsi="Verdana"/>
          <w:sz w:val="20"/>
          <w:szCs w:val="20"/>
          <w:lang w:val="bg-BG"/>
        </w:rPr>
        <w:t xml:space="preserve"> от социалноикономиче</w:t>
      </w:r>
      <w:r w:rsidR="000232CF" w:rsidRPr="00C8749A">
        <w:rPr>
          <w:rFonts w:ascii="Verdana" w:hAnsi="Verdana"/>
          <w:sz w:val="20"/>
          <w:szCs w:val="20"/>
          <w:lang w:val="bg-BG"/>
        </w:rPr>
        <w:t xml:space="preserve">ска и демографска гледна </w:t>
      </w:r>
      <w:proofErr w:type="spellStart"/>
      <w:r w:rsidR="000232CF" w:rsidRPr="00C8749A">
        <w:rPr>
          <w:rFonts w:ascii="Verdana" w:hAnsi="Verdana"/>
          <w:sz w:val="20"/>
          <w:szCs w:val="20"/>
          <w:lang w:val="bg-BG"/>
        </w:rPr>
        <w:t>точка.</w:t>
      </w:r>
      <w:r w:rsidRPr="00C8749A">
        <w:rPr>
          <w:rFonts w:ascii="Verdana" w:hAnsi="Verdana"/>
          <w:sz w:val="20"/>
          <w:szCs w:val="20"/>
          <w:lang w:val="bg-BG"/>
        </w:rPr>
        <w:t>Планът</w:t>
      </w:r>
      <w:proofErr w:type="spellEnd"/>
      <w:r w:rsidRPr="00C8749A">
        <w:rPr>
          <w:rFonts w:ascii="Verdana" w:hAnsi="Verdana"/>
          <w:sz w:val="20"/>
          <w:szCs w:val="20"/>
          <w:lang w:val="bg-BG"/>
        </w:rPr>
        <w:t xml:space="preserve"> е отворен документ, който може да бъде актуализиран, допълван и променян съобразно </w:t>
      </w:r>
      <w:r w:rsidR="000232CF" w:rsidRPr="00C8749A">
        <w:rPr>
          <w:rFonts w:ascii="Verdana" w:hAnsi="Verdana"/>
          <w:sz w:val="20"/>
          <w:szCs w:val="20"/>
          <w:lang w:val="bg-BG"/>
        </w:rPr>
        <w:t xml:space="preserve">реалната обстановка в Общината. </w:t>
      </w:r>
      <w:proofErr w:type="spellStart"/>
      <w:r w:rsidR="000232CF" w:rsidRPr="00C8749A">
        <w:rPr>
          <w:rFonts w:ascii="Verdana" w:hAnsi="Verdana"/>
          <w:sz w:val="20"/>
          <w:szCs w:val="20"/>
        </w:rPr>
        <w:t>Планът</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за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действие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община</w:t>
      </w:r>
      <w:proofErr w:type="spellEnd"/>
      <w:r w:rsidR="000232CF" w:rsidRPr="00C8749A">
        <w:rPr>
          <w:rFonts w:ascii="Verdana" w:hAnsi="Verdana"/>
          <w:sz w:val="20"/>
          <w:szCs w:val="20"/>
        </w:rPr>
        <w:t xml:space="preserve"> </w:t>
      </w:r>
      <w:r w:rsidR="000232CF" w:rsidRPr="00C8749A">
        <w:rPr>
          <w:rFonts w:ascii="Verdana" w:hAnsi="Verdana"/>
          <w:sz w:val="20"/>
          <w:szCs w:val="20"/>
          <w:lang w:val="bg-BG"/>
        </w:rPr>
        <w:t>Дулово</w:t>
      </w:r>
      <w:r w:rsidR="000232CF" w:rsidRPr="00C8749A">
        <w:rPr>
          <w:rFonts w:ascii="Verdana" w:hAnsi="Verdana"/>
          <w:sz w:val="20"/>
          <w:szCs w:val="20"/>
        </w:rPr>
        <w:t xml:space="preserve"> (2021-2023) е </w:t>
      </w:r>
      <w:proofErr w:type="spellStart"/>
      <w:r w:rsidR="000232CF" w:rsidRPr="00C8749A">
        <w:rPr>
          <w:rFonts w:ascii="Verdana" w:hAnsi="Verdana"/>
          <w:sz w:val="20"/>
          <w:szCs w:val="20"/>
        </w:rPr>
        <w:t>израз</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политиката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Община</w:t>
      </w:r>
      <w:proofErr w:type="spellEnd"/>
      <w:r w:rsidR="000232CF" w:rsidRPr="00C8749A">
        <w:rPr>
          <w:rFonts w:ascii="Verdana" w:hAnsi="Verdana"/>
          <w:sz w:val="20"/>
          <w:szCs w:val="20"/>
        </w:rPr>
        <w:t xml:space="preserve"> </w:t>
      </w:r>
      <w:r w:rsidR="000232CF" w:rsidRPr="00C8749A">
        <w:rPr>
          <w:rFonts w:ascii="Verdana" w:hAnsi="Verdana"/>
          <w:sz w:val="20"/>
          <w:szCs w:val="20"/>
          <w:lang w:val="bg-BG"/>
        </w:rPr>
        <w:t>Дулово</w:t>
      </w:r>
      <w:r w:rsidR="000232CF" w:rsidRPr="00C8749A">
        <w:rPr>
          <w:rFonts w:ascii="Verdana" w:hAnsi="Verdana"/>
          <w:sz w:val="20"/>
          <w:szCs w:val="20"/>
        </w:rPr>
        <w:t xml:space="preserve"> </w:t>
      </w:r>
      <w:proofErr w:type="spellStart"/>
      <w:r w:rsidR="000232CF" w:rsidRPr="00C8749A">
        <w:rPr>
          <w:rFonts w:ascii="Verdana" w:hAnsi="Verdana"/>
          <w:sz w:val="20"/>
          <w:szCs w:val="20"/>
        </w:rPr>
        <w:t>чрез</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взаимодействие</w:t>
      </w:r>
      <w:proofErr w:type="spellEnd"/>
      <w:r w:rsidR="000232CF" w:rsidRPr="00C8749A">
        <w:rPr>
          <w:rFonts w:ascii="Verdana" w:hAnsi="Verdana"/>
          <w:sz w:val="20"/>
          <w:szCs w:val="20"/>
        </w:rPr>
        <w:t xml:space="preserve"> с </w:t>
      </w:r>
      <w:proofErr w:type="spellStart"/>
      <w:r w:rsidR="000232CF" w:rsidRPr="00C8749A">
        <w:rPr>
          <w:rFonts w:ascii="Verdana" w:hAnsi="Verdana"/>
          <w:sz w:val="20"/>
          <w:szCs w:val="20"/>
        </w:rPr>
        <w:t>местните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институции</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да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се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подобряват</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социалноикономическите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условия</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живот</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на</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уязвимите</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малцинствени</w:t>
      </w:r>
      <w:proofErr w:type="spellEnd"/>
      <w:r w:rsidR="000232CF" w:rsidRPr="00C8749A">
        <w:rPr>
          <w:rFonts w:ascii="Verdana" w:hAnsi="Verdana"/>
          <w:sz w:val="20"/>
          <w:szCs w:val="20"/>
        </w:rPr>
        <w:t xml:space="preserve"> </w:t>
      </w:r>
      <w:proofErr w:type="spellStart"/>
      <w:r w:rsidR="000232CF" w:rsidRPr="00C8749A">
        <w:rPr>
          <w:rFonts w:ascii="Verdana" w:hAnsi="Verdana"/>
          <w:sz w:val="20"/>
          <w:szCs w:val="20"/>
        </w:rPr>
        <w:t>групи</w:t>
      </w:r>
      <w:proofErr w:type="spellEnd"/>
      <w:r w:rsidR="000232CF" w:rsidRPr="00C8749A">
        <w:rPr>
          <w:rFonts w:ascii="Verdana" w:hAnsi="Verdana"/>
          <w:sz w:val="20"/>
          <w:szCs w:val="20"/>
        </w:rPr>
        <w:t>.</w:t>
      </w:r>
      <w:r w:rsidR="000232CF" w:rsidRPr="00C8749A">
        <w:rPr>
          <w:rFonts w:ascii="Verdana" w:hAnsi="Verdana"/>
          <w:sz w:val="20"/>
          <w:szCs w:val="20"/>
          <w:lang w:val="bg-BG"/>
        </w:rPr>
        <w:t xml:space="preserve"> </w:t>
      </w:r>
      <w:r w:rsidRPr="00C8749A">
        <w:rPr>
          <w:rFonts w:ascii="Verdana" w:hAnsi="Verdana"/>
          <w:sz w:val="20"/>
          <w:szCs w:val="20"/>
          <w:lang w:val="bg-BG"/>
        </w:rPr>
        <w:t>Според организационната йерархия</w:t>
      </w:r>
      <w:r w:rsidRPr="00C8749A">
        <w:rPr>
          <w:rFonts w:ascii="Verdana" w:hAnsi="Verdana"/>
          <w:sz w:val="20"/>
          <w:szCs w:val="20"/>
          <w:u w:val="single"/>
          <w:lang w:val="bg-BG"/>
        </w:rPr>
        <w:t>,</w:t>
      </w:r>
      <w:r w:rsidRPr="00C8749A">
        <w:rPr>
          <w:rFonts w:ascii="Verdana" w:hAnsi="Verdana"/>
          <w:sz w:val="20"/>
          <w:szCs w:val="20"/>
          <w:lang w:val="bg-BG"/>
        </w:rPr>
        <w:t xml:space="preserve"> на средно управленско ниво,  Планът е </w:t>
      </w:r>
      <w:r w:rsidRPr="00C8749A">
        <w:rPr>
          <w:rFonts w:ascii="Verdana" w:hAnsi="Verdana"/>
          <w:bCs/>
          <w:sz w:val="20"/>
          <w:szCs w:val="20"/>
          <w:lang w:val="bg-BG"/>
        </w:rPr>
        <w:t>тактически</w:t>
      </w:r>
      <w:r w:rsidRPr="00C8749A">
        <w:rPr>
          <w:rFonts w:ascii="Verdana" w:hAnsi="Verdana"/>
          <w:sz w:val="20"/>
          <w:szCs w:val="20"/>
          <w:lang w:val="bg-BG"/>
        </w:rPr>
        <w:t>, тъй като е основа за съгласуване и координиране последователността на стъпките и определяне на източниците на ресурси в процеса на реализация</w:t>
      </w:r>
      <w:r w:rsidR="002F0972" w:rsidRPr="00C8749A">
        <w:rPr>
          <w:rFonts w:ascii="Verdana" w:hAnsi="Verdana"/>
          <w:sz w:val="20"/>
          <w:szCs w:val="20"/>
          <w:lang w:val="bg-BG"/>
        </w:rPr>
        <w:t>та</w:t>
      </w:r>
      <w:r w:rsidRPr="00C8749A">
        <w:rPr>
          <w:rFonts w:ascii="Verdana" w:hAnsi="Verdana"/>
          <w:sz w:val="20"/>
          <w:szCs w:val="20"/>
          <w:lang w:val="bg-BG"/>
        </w:rPr>
        <w:t xml:space="preserve"> му.</w:t>
      </w:r>
      <w:r w:rsidR="00067FB8" w:rsidRPr="00C8749A">
        <w:rPr>
          <w:rFonts w:ascii="Verdana" w:hAnsi="Verdana"/>
          <w:sz w:val="20"/>
          <w:szCs w:val="20"/>
          <w:lang w:val="bg-BG"/>
        </w:rPr>
        <w:t xml:space="preserve"> </w:t>
      </w:r>
      <w:r w:rsidRPr="00C8749A">
        <w:rPr>
          <w:rFonts w:ascii="Verdana" w:hAnsi="Verdana"/>
          <w:sz w:val="20"/>
          <w:szCs w:val="20"/>
          <w:lang w:val="bg-BG"/>
        </w:rPr>
        <w:t xml:space="preserve">На изпълнителско ниво, Планът е </w:t>
      </w:r>
      <w:r w:rsidRPr="00C8749A">
        <w:rPr>
          <w:rFonts w:ascii="Verdana" w:hAnsi="Verdana"/>
          <w:bCs/>
          <w:sz w:val="20"/>
          <w:szCs w:val="20"/>
          <w:lang w:val="bg-BG"/>
        </w:rPr>
        <w:t>оперативен</w:t>
      </w:r>
      <w:r w:rsidRPr="00C8749A">
        <w:rPr>
          <w:rFonts w:ascii="Verdana" w:hAnsi="Verdana"/>
          <w:sz w:val="20"/>
          <w:szCs w:val="20"/>
          <w:lang w:val="bg-BG"/>
        </w:rPr>
        <w:t xml:space="preserve">, защото конкретизира  дейностите и разпределение на ресурсите в пропорции по: </w:t>
      </w:r>
      <w:r w:rsidR="00067FB8" w:rsidRPr="00C8749A">
        <w:rPr>
          <w:rFonts w:ascii="Verdana" w:hAnsi="Verdana"/>
          <w:sz w:val="20"/>
          <w:szCs w:val="20"/>
          <w:lang w:val="bg-BG"/>
        </w:rPr>
        <w:t xml:space="preserve">срокове, разходи и изпълнители. </w:t>
      </w:r>
      <w:r w:rsidRPr="00C8749A">
        <w:rPr>
          <w:rFonts w:ascii="Verdana" w:hAnsi="Verdana"/>
          <w:sz w:val="20"/>
          <w:szCs w:val="20"/>
          <w:lang w:val="bg-BG"/>
        </w:rPr>
        <w:t xml:space="preserve">Според принадлежността, Планът е </w:t>
      </w:r>
      <w:r w:rsidRPr="00C8749A">
        <w:rPr>
          <w:rFonts w:ascii="Verdana" w:hAnsi="Verdana"/>
          <w:bCs/>
          <w:sz w:val="20"/>
          <w:szCs w:val="20"/>
          <w:lang w:val="bg-BG"/>
        </w:rPr>
        <w:t>поддържащ</w:t>
      </w:r>
      <w:r w:rsidRPr="00C8749A">
        <w:rPr>
          <w:rFonts w:ascii="Verdana" w:hAnsi="Verdana"/>
          <w:b/>
          <w:bCs/>
          <w:sz w:val="20"/>
          <w:szCs w:val="20"/>
          <w:lang w:val="bg-BG"/>
        </w:rPr>
        <w:t xml:space="preserve"> </w:t>
      </w:r>
      <w:r w:rsidRPr="00C8749A">
        <w:rPr>
          <w:rFonts w:ascii="Verdana" w:hAnsi="Verdana"/>
          <w:sz w:val="20"/>
          <w:szCs w:val="20"/>
          <w:lang w:val="bg-BG"/>
        </w:rPr>
        <w:t>от гледна точка на това, че детайлизира изпълнението на Областната стратегия за интегриране на ромите /20</w:t>
      </w:r>
      <w:r w:rsidR="00C87758" w:rsidRPr="00C8749A">
        <w:rPr>
          <w:rFonts w:ascii="Verdana" w:hAnsi="Verdana"/>
          <w:sz w:val="20"/>
          <w:szCs w:val="20"/>
          <w:lang w:val="bg-BG"/>
        </w:rPr>
        <w:t>21</w:t>
      </w:r>
      <w:r w:rsidRPr="00C8749A">
        <w:rPr>
          <w:rFonts w:ascii="Verdana" w:hAnsi="Verdana"/>
          <w:sz w:val="20"/>
          <w:szCs w:val="20"/>
          <w:lang w:val="bg-BG"/>
        </w:rPr>
        <w:t>-20</w:t>
      </w:r>
      <w:r w:rsidR="00C87758" w:rsidRPr="00C8749A">
        <w:rPr>
          <w:rFonts w:ascii="Verdana" w:hAnsi="Verdana"/>
          <w:sz w:val="20"/>
          <w:szCs w:val="20"/>
          <w:lang w:val="bg-BG"/>
        </w:rPr>
        <w:t>30</w:t>
      </w:r>
      <w:r w:rsidRPr="00C8749A">
        <w:rPr>
          <w:rFonts w:ascii="Verdana" w:hAnsi="Verdana"/>
          <w:sz w:val="20"/>
          <w:szCs w:val="20"/>
          <w:lang w:val="bg-BG"/>
        </w:rPr>
        <w:t>/.</w:t>
      </w:r>
      <w:r w:rsidR="00067FB8" w:rsidRPr="00C8749A">
        <w:rPr>
          <w:rFonts w:ascii="Verdana" w:hAnsi="Verdana"/>
          <w:sz w:val="20"/>
          <w:szCs w:val="20"/>
          <w:lang w:val="bg-BG"/>
        </w:rPr>
        <w:t xml:space="preserve"> </w:t>
      </w:r>
      <w:r w:rsidRPr="00C8749A">
        <w:rPr>
          <w:rFonts w:ascii="Verdana" w:hAnsi="Verdana"/>
          <w:sz w:val="20"/>
          <w:szCs w:val="20"/>
          <w:lang w:val="bg-BG"/>
        </w:rPr>
        <w:t xml:space="preserve">Според обвързаността, Планът е </w:t>
      </w:r>
      <w:r w:rsidRPr="00C8749A">
        <w:rPr>
          <w:rFonts w:ascii="Verdana" w:hAnsi="Verdana"/>
          <w:bCs/>
          <w:sz w:val="20"/>
          <w:szCs w:val="20"/>
          <w:lang w:val="bg-BG"/>
        </w:rPr>
        <w:t>съпътстващ</w:t>
      </w:r>
      <w:r w:rsidRPr="00C8749A">
        <w:rPr>
          <w:rFonts w:ascii="Verdana" w:hAnsi="Verdana"/>
          <w:b/>
          <w:bCs/>
          <w:sz w:val="20"/>
          <w:szCs w:val="20"/>
          <w:lang w:val="bg-BG"/>
        </w:rPr>
        <w:t xml:space="preserve"> </w:t>
      </w:r>
      <w:r w:rsidRPr="00C8749A">
        <w:rPr>
          <w:rFonts w:ascii="Verdana" w:hAnsi="Verdana"/>
          <w:sz w:val="20"/>
          <w:szCs w:val="20"/>
          <w:lang w:val="bg-BG"/>
        </w:rPr>
        <w:t>реализацията на Общинск</w:t>
      </w:r>
      <w:r w:rsidR="00067FB8" w:rsidRPr="00C8749A">
        <w:rPr>
          <w:rFonts w:ascii="Verdana" w:hAnsi="Verdana"/>
          <w:sz w:val="20"/>
          <w:szCs w:val="20"/>
          <w:lang w:val="bg-BG"/>
        </w:rPr>
        <w:t xml:space="preserve">ия план за развитие 2014-2020г. </w:t>
      </w:r>
      <w:r w:rsidRPr="00C8749A">
        <w:rPr>
          <w:rFonts w:ascii="Verdana" w:hAnsi="Verdana"/>
          <w:sz w:val="20"/>
          <w:szCs w:val="20"/>
          <w:lang w:val="bg-BG"/>
        </w:rPr>
        <w:t>Според времевия обхват</w:t>
      </w:r>
      <w:r w:rsidRPr="00C8749A">
        <w:rPr>
          <w:rFonts w:ascii="Verdana" w:hAnsi="Verdana"/>
          <w:sz w:val="20"/>
          <w:szCs w:val="20"/>
          <w:u w:val="single"/>
          <w:lang w:val="bg-BG"/>
        </w:rPr>
        <w:t>,</w:t>
      </w:r>
      <w:r w:rsidRPr="00C8749A">
        <w:rPr>
          <w:rFonts w:ascii="Verdana" w:hAnsi="Verdana"/>
          <w:sz w:val="20"/>
          <w:szCs w:val="20"/>
          <w:lang w:val="bg-BG"/>
        </w:rPr>
        <w:t xml:space="preserve">   Планът е </w:t>
      </w:r>
      <w:r w:rsidR="00C87758" w:rsidRPr="00C8749A">
        <w:rPr>
          <w:rFonts w:ascii="Verdana" w:hAnsi="Verdana"/>
          <w:sz w:val="20"/>
          <w:szCs w:val="20"/>
          <w:lang w:val="bg-BG"/>
        </w:rPr>
        <w:t>дълго</w:t>
      </w:r>
      <w:r w:rsidRPr="00C8749A">
        <w:rPr>
          <w:rFonts w:ascii="Verdana" w:hAnsi="Verdana"/>
          <w:bCs/>
          <w:sz w:val="20"/>
          <w:szCs w:val="20"/>
          <w:lang w:val="bg-BG"/>
        </w:rPr>
        <w:t>срочен</w:t>
      </w:r>
      <w:r w:rsidRPr="00C8749A">
        <w:rPr>
          <w:rFonts w:ascii="Verdana" w:hAnsi="Verdana"/>
          <w:b/>
          <w:bCs/>
          <w:sz w:val="20"/>
          <w:szCs w:val="20"/>
          <w:lang w:val="bg-BG"/>
        </w:rPr>
        <w:t xml:space="preserve">, </w:t>
      </w:r>
      <w:r w:rsidRPr="00C8749A">
        <w:rPr>
          <w:rFonts w:ascii="Verdana" w:hAnsi="Verdana"/>
          <w:sz w:val="20"/>
          <w:szCs w:val="20"/>
          <w:lang w:val="bg-BG"/>
        </w:rPr>
        <w:t xml:space="preserve">защото периодът на неговото изпълнение обхваща </w:t>
      </w:r>
      <w:r w:rsidR="00C87758" w:rsidRPr="00C8749A">
        <w:rPr>
          <w:rFonts w:ascii="Verdana" w:hAnsi="Verdana"/>
          <w:sz w:val="20"/>
          <w:szCs w:val="20"/>
          <w:lang w:val="bg-BG"/>
        </w:rPr>
        <w:t xml:space="preserve">десет </w:t>
      </w:r>
      <w:r w:rsidRPr="00C8749A">
        <w:rPr>
          <w:rFonts w:ascii="Verdana" w:hAnsi="Verdana"/>
          <w:sz w:val="20"/>
          <w:szCs w:val="20"/>
          <w:lang w:val="bg-BG"/>
        </w:rPr>
        <w:t>години  - 20</w:t>
      </w:r>
      <w:r w:rsidR="00C87758" w:rsidRPr="00C8749A">
        <w:rPr>
          <w:rFonts w:ascii="Verdana" w:hAnsi="Verdana"/>
          <w:sz w:val="20"/>
          <w:szCs w:val="20"/>
          <w:lang w:val="bg-BG"/>
        </w:rPr>
        <w:t>21</w:t>
      </w:r>
      <w:r w:rsidRPr="00C8749A">
        <w:rPr>
          <w:rFonts w:ascii="Verdana" w:hAnsi="Verdana"/>
          <w:sz w:val="20"/>
          <w:szCs w:val="20"/>
          <w:lang w:val="bg-BG"/>
        </w:rPr>
        <w:t xml:space="preserve"> - 20</w:t>
      </w:r>
      <w:r w:rsidR="00C87758" w:rsidRPr="00C8749A">
        <w:rPr>
          <w:rFonts w:ascii="Verdana" w:hAnsi="Verdana"/>
          <w:sz w:val="20"/>
          <w:szCs w:val="20"/>
          <w:lang w:val="bg-BG"/>
        </w:rPr>
        <w:t>3</w:t>
      </w:r>
      <w:r w:rsidR="00067FB8" w:rsidRPr="00C8749A">
        <w:rPr>
          <w:rFonts w:ascii="Verdana" w:hAnsi="Verdana"/>
          <w:sz w:val="20"/>
          <w:szCs w:val="20"/>
          <w:lang w:val="bg-BG"/>
        </w:rPr>
        <w:t xml:space="preserve">0 г. </w:t>
      </w:r>
      <w:r w:rsidRPr="00C8749A">
        <w:rPr>
          <w:rFonts w:ascii="Verdana" w:hAnsi="Verdana"/>
          <w:sz w:val="20"/>
          <w:szCs w:val="20"/>
          <w:lang w:val="bg-BG"/>
        </w:rPr>
        <w:t xml:space="preserve">Според териториалния обхват на предвидените действия, Планът е основно </w:t>
      </w:r>
      <w:r w:rsidRPr="00C8749A">
        <w:rPr>
          <w:rFonts w:ascii="Verdana" w:hAnsi="Verdana"/>
          <w:bCs/>
          <w:sz w:val="20"/>
          <w:szCs w:val="20"/>
          <w:lang w:val="bg-BG"/>
        </w:rPr>
        <w:t>местен</w:t>
      </w:r>
      <w:r w:rsidRPr="00C8749A">
        <w:rPr>
          <w:rFonts w:ascii="Verdana" w:hAnsi="Verdana"/>
          <w:sz w:val="20"/>
          <w:szCs w:val="20"/>
          <w:lang w:val="bg-BG"/>
        </w:rPr>
        <w:t xml:space="preserve"> (общински).</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ab/>
        <w:t xml:space="preserve">  </w:t>
      </w:r>
    </w:p>
    <w:p w:rsidR="0046688E" w:rsidRPr="00C8749A" w:rsidRDefault="0046688E" w:rsidP="0046688E">
      <w:pPr>
        <w:jc w:val="both"/>
        <w:rPr>
          <w:rFonts w:ascii="Verdana" w:hAnsi="Verdana"/>
          <w:sz w:val="20"/>
          <w:szCs w:val="20"/>
          <w:lang w:val="bg-BG"/>
        </w:rPr>
      </w:pPr>
      <w:r w:rsidRPr="00C8749A">
        <w:rPr>
          <w:rFonts w:ascii="Verdana" w:hAnsi="Verdana"/>
          <w:b/>
          <w:sz w:val="20"/>
          <w:szCs w:val="20"/>
        </w:rPr>
        <w:t xml:space="preserve">II. </w:t>
      </w:r>
      <w:r w:rsidR="0096572C" w:rsidRPr="00C8749A">
        <w:rPr>
          <w:rFonts w:ascii="Verdana" w:hAnsi="Verdana"/>
          <w:b/>
          <w:sz w:val="20"/>
          <w:szCs w:val="20"/>
          <w:lang w:val="bg-BG"/>
        </w:rPr>
        <w:t xml:space="preserve">ГЛАВНА ВИЗИЯ </w:t>
      </w:r>
      <w:r w:rsidRPr="00C8749A">
        <w:rPr>
          <w:rFonts w:ascii="Verdana" w:hAnsi="Verdana"/>
          <w:b/>
          <w:sz w:val="20"/>
          <w:szCs w:val="20"/>
          <w:lang w:val="bg-BG"/>
        </w:rPr>
        <w:t>И ЕЛЕМЕНТИ НА ПЛАНА</w:t>
      </w:r>
    </w:p>
    <w:p w:rsidR="0046688E" w:rsidRPr="00C8749A" w:rsidRDefault="0046688E" w:rsidP="0046688E">
      <w:pPr>
        <w:jc w:val="both"/>
        <w:rPr>
          <w:rFonts w:ascii="Verdana" w:hAnsi="Verdana"/>
          <w:sz w:val="20"/>
          <w:szCs w:val="20"/>
          <w:lang w:val="bg-BG"/>
        </w:rPr>
      </w:pPr>
    </w:p>
    <w:p w:rsidR="0096572C" w:rsidRPr="00C8749A" w:rsidRDefault="0096572C" w:rsidP="00D5699B">
      <w:pPr>
        <w:jc w:val="both"/>
        <w:rPr>
          <w:rFonts w:ascii="Verdana" w:hAnsi="Verdana"/>
          <w:sz w:val="20"/>
          <w:szCs w:val="20"/>
          <w:lang w:val="bg-BG"/>
        </w:rPr>
      </w:pPr>
      <w:r w:rsidRPr="00C8749A">
        <w:rPr>
          <w:rFonts w:ascii="Verdana" w:hAnsi="Verdana"/>
          <w:b/>
          <w:bCs/>
          <w:sz w:val="20"/>
          <w:szCs w:val="20"/>
          <w:lang w:val="bg-BG"/>
        </w:rPr>
        <w:tab/>
      </w:r>
      <w:r w:rsidRPr="00C8749A">
        <w:rPr>
          <w:rFonts w:ascii="Verdana" w:hAnsi="Verdana"/>
          <w:sz w:val="20"/>
          <w:szCs w:val="20"/>
          <w:lang w:val="bg-BG"/>
        </w:rPr>
        <w:t xml:space="preserve">Планът е ориентиран идейно към реализацията на стратегическата част на Областната стратегия за </w:t>
      </w:r>
      <w:r w:rsidR="00C87758" w:rsidRPr="00C8749A">
        <w:rPr>
          <w:rFonts w:ascii="Verdana" w:hAnsi="Verdana"/>
          <w:sz w:val="20"/>
          <w:szCs w:val="20"/>
          <w:lang w:val="bg-BG"/>
        </w:rPr>
        <w:t xml:space="preserve">развитие, приобщаване и участие </w:t>
      </w:r>
      <w:r w:rsidRPr="00C8749A">
        <w:rPr>
          <w:rFonts w:ascii="Verdana" w:hAnsi="Verdana"/>
          <w:sz w:val="20"/>
          <w:szCs w:val="20"/>
          <w:lang w:val="bg-BG"/>
        </w:rPr>
        <w:t>на ромите /20</w:t>
      </w:r>
      <w:r w:rsidR="00C87758" w:rsidRPr="00C8749A">
        <w:rPr>
          <w:rFonts w:ascii="Verdana" w:hAnsi="Verdana"/>
          <w:sz w:val="20"/>
          <w:szCs w:val="20"/>
          <w:lang w:val="bg-BG"/>
        </w:rPr>
        <w:t>21</w:t>
      </w:r>
      <w:r w:rsidRPr="00C8749A">
        <w:rPr>
          <w:rFonts w:ascii="Verdana" w:hAnsi="Verdana"/>
          <w:sz w:val="20"/>
          <w:szCs w:val="20"/>
          <w:lang w:val="bg-BG"/>
        </w:rPr>
        <w:t>-20</w:t>
      </w:r>
      <w:r w:rsidR="00C87758" w:rsidRPr="00C8749A">
        <w:rPr>
          <w:rFonts w:ascii="Verdana" w:hAnsi="Verdana"/>
          <w:sz w:val="20"/>
          <w:szCs w:val="20"/>
          <w:lang w:val="bg-BG"/>
        </w:rPr>
        <w:t>30</w:t>
      </w:r>
      <w:r w:rsidRPr="00C8749A">
        <w:rPr>
          <w:rFonts w:ascii="Verdana" w:hAnsi="Verdana"/>
          <w:sz w:val="20"/>
          <w:szCs w:val="20"/>
          <w:lang w:val="bg-BG"/>
        </w:rPr>
        <w:t xml:space="preserve">/ в конкретния смисъл и съдържание на </w:t>
      </w:r>
      <w:r w:rsidRPr="00C8749A">
        <w:rPr>
          <w:rFonts w:ascii="Verdana" w:hAnsi="Verdana"/>
          <w:bCs/>
          <w:sz w:val="20"/>
          <w:szCs w:val="20"/>
          <w:lang w:val="bg-BG"/>
        </w:rPr>
        <w:t>С</w:t>
      </w:r>
      <w:r w:rsidR="0043542D" w:rsidRPr="00C8749A">
        <w:rPr>
          <w:rFonts w:ascii="Verdana" w:hAnsi="Verdana"/>
          <w:bCs/>
          <w:sz w:val="20"/>
          <w:szCs w:val="20"/>
          <w:lang w:val="bg-BG"/>
        </w:rPr>
        <w:t>тратегическа</w:t>
      </w:r>
      <w:r w:rsidRPr="00C8749A">
        <w:rPr>
          <w:rFonts w:ascii="Verdana" w:hAnsi="Verdana"/>
          <w:bCs/>
          <w:sz w:val="20"/>
          <w:szCs w:val="20"/>
          <w:lang w:val="bg-BG"/>
        </w:rPr>
        <w:t xml:space="preserve"> цел</w:t>
      </w:r>
      <w:r w:rsidRPr="00C8749A">
        <w:rPr>
          <w:rFonts w:ascii="Verdana" w:hAnsi="Verdana"/>
          <w:sz w:val="20"/>
          <w:szCs w:val="20"/>
          <w:lang w:val="bg-BG"/>
        </w:rPr>
        <w:t xml:space="preserve">: </w:t>
      </w:r>
      <w:r w:rsidR="001D71D5" w:rsidRPr="00C8749A">
        <w:rPr>
          <w:rFonts w:ascii="Verdana" w:hAnsi="Verdana"/>
          <w:sz w:val="20"/>
          <w:szCs w:val="20"/>
          <w:lang w:val="bg-BG"/>
        </w:rPr>
        <w:t xml:space="preserve">Подобряване на условията за равнопоставеност, приобщаване и участие на ромите, чрез осигуряване на достъп до всички права и услуги, участие във всички сфери на обществения живот при спазване принципите на върховенство на закона и </w:t>
      </w:r>
      <w:proofErr w:type="spellStart"/>
      <w:r w:rsidR="001D71D5" w:rsidRPr="00C8749A">
        <w:rPr>
          <w:rFonts w:ascii="Verdana" w:hAnsi="Verdana"/>
          <w:sz w:val="20"/>
          <w:szCs w:val="20"/>
          <w:lang w:val="bg-BG"/>
        </w:rPr>
        <w:t>недискриминация</w:t>
      </w:r>
      <w:proofErr w:type="spellEnd"/>
      <w:r w:rsidR="002059B6" w:rsidRPr="00C8749A">
        <w:rPr>
          <w:rFonts w:ascii="Verdana" w:hAnsi="Verdana"/>
          <w:sz w:val="20"/>
          <w:szCs w:val="20"/>
          <w:lang w:val="bg-BG"/>
        </w:rPr>
        <w:t>.</w:t>
      </w:r>
      <w:r w:rsidR="00E549B5" w:rsidRPr="00C8749A">
        <w:rPr>
          <w:rFonts w:ascii="Verdana" w:hAnsi="Verdana"/>
          <w:sz w:val="20"/>
          <w:szCs w:val="20"/>
          <w:lang w:val="bg-BG"/>
        </w:rPr>
        <w:t xml:space="preserve"> </w:t>
      </w:r>
      <w:r w:rsidRPr="00C8749A">
        <w:rPr>
          <w:rFonts w:ascii="Verdana" w:hAnsi="Verdana"/>
          <w:sz w:val="20"/>
          <w:szCs w:val="20"/>
          <w:lang w:val="bg-BG"/>
        </w:rPr>
        <w:t xml:space="preserve">Постигане практическо изпълнение на специфичната цел на Плана за действие за </w:t>
      </w:r>
      <w:r w:rsidR="00C87758" w:rsidRPr="00C8749A">
        <w:rPr>
          <w:rFonts w:ascii="Verdana" w:hAnsi="Verdana"/>
          <w:sz w:val="20"/>
          <w:szCs w:val="20"/>
          <w:lang w:val="bg-BG"/>
        </w:rPr>
        <w:t>р</w:t>
      </w:r>
      <w:r w:rsidR="004C2458" w:rsidRPr="00C8749A">
        <w:rPr>
          <w:rFonts w:ascii="Verdana" w:hAnsi="Verdana"/>
          <w:sz w:val="20"/>
          <w:szCs w:val="20"/>
          <w:lang w:val="bg-BG"/>
        </w:rPr>
        <w:t>авенство</w:t>
      </w:r>
      <w:r w:rsidR="00C87758" w:rsidRPr="00C8749A">
        <w:rPr>
          <w:rFonts w:ascii="Verdana" w:hAnsi="Verdana"/>
          <w:sz w:val="20"/>
          <w:szCs w:val="20"/>
          <w:lang w:val="bg-BG"/>
        </w:rPr>
        <w:t xml:space="preserve">, приобщаване и участие </w:t>
      </w:r>
      <w:r w:rsidRPr="00C8749A">
        <w:rPr>
          <w:rFonts w:ascii="Verdana" w:hAnsi="Verdana"/>
          <w:sz w:val="20"/>
          <w:szCs w:val="20"/>
          <w:lang w:val="bg-BG"/>
        </w:rPr>
        <w:t>на ромите /20</w:t>
      </w:r>
      <w:r w:rsidR="00C87758" w:rsidRPr="00C8749A">
        <w:rPr>
          <w:rFonts w:ascii="Verdana" w:hAnsi="Verdana"/>
          <w:sz w:val="20"/>
          <w:szCs w:val="20"/>
          <w:lang w:val="bg-BG"/>
        </w:rPr>
        <w:t>21</w:t>
      </w:r>
      <w:r w:rsidRPr="00C8749A">
        <w:rPr>
          <w:rFonts w:ascii="Verdana" w:hAnsi="Verdana"/>
          <w:sz w:val="20"/>
          <w:szCs w:val="20"/>
          <w:lang w:val="bg-BG"/>
        </w:rPr>
        <w:t>-20</w:t>
      </w:r>
      <w:r w:rsidR="00C87758" w:rsidRPr="00C8749A">
        <w:rPr>
          <w:rFonts w:ascii="Verdana" w:hAnsi="Verdana"/>
          <w:sz w:val="20"/>
          <w:szCs w:val="20"/>
          <w:lang w:val="bg-BG"/>
        </w:rPr>
        <w:t>3</w:t>
      </w:r>
      <w:r w:rsidRPr="00C8749A">
        <w:rPr>
          <w:rFonts w:ascii="Verdana" w:hAnsi="Verdana"/>
          <w:sz w:val="20"/>
          <w:szCs w:val="20"/>
          <w:lang w:val="bg-BG"/>
        </w:rPr>
        <w:t>0/ с конкретни инициативи за периода на планово действие  20</w:t>
      </w:r>
      <w:r w:rsidR="00C87758" w:rsidRPr="00C8749A">
        <w:rPr>
          <w:rFonts w:ascii="Verdana" w:hAnsi="Verdana"/>
          <w:sz w:val="20"/>
          <w:szCs w:val="20"/>
          <w:lang w:val="bg-BG"/>
        </w:rPr>
        <w:t>21</w:t>
      </w:r>
      <w:r w:rsidRPr="00C8749A">
        <w:rPr>
          <w:rFonts w:ascii="Verdana" w:hAnsi="Verdana"/>
          <w:sz w:val="20"/>
          <w:szCs w:val="20"/>
          <w:lang w:val="bg-BG"/>
        </w:rPr>
        <w:t xml:space="preserve"> – 20</w:t>
      </w:r>
      <w:r w:rsidR="00C87758" w:rsidRPr="00C8749A">
        <w:rPr>
          <w:rFonts w:ascii="Verdana" w:hAnsi="Verdana"/>
          <w:sz w:val="20"/>
          <w:szCs w:val="20"/>
          <w:lang w:val="bg-BG"/>
        </w:rPr>
        <w:t>30</w:t>
      </w:r>
      <w:r w:rsidR="00D5699B" w:rsidRPr="00C8749A">
        <w:rPr>
          <w:rFonts w:ascii="Verdana" w:hAnsi="Verdana"/>
          <w:sz w:val="20"/>
          <w:szCs w:val="20"/>
          <w:lang w:val="bg-BG"/>
        </w:rPr>
        <w:t xml:space="preserve"> г. </w:t>
      </w:r>
      <w:r w:rsidR="00C206BD" w:rsidRPr="00C8749A">
        <w:rPr>
          <w:rFonts w:ascii="Verdana" w:hAnsi="Verdana"/>
          <w:sz w:val="20"/>
          <w:szCs w:val="20"/>
          <w:lang w:val="bg-BG"/>
        </w:rPr>
        <w:t>Планът съдържа визия, цели и приоритети за утвърждаване на интегриран подход при провеждане на политиките за приобщаване и участие на ромите и ще допринесе за постигане на съответствие и взаимно допълване между секторните политики, които спомагат насърчаване равнопоставеността, приобщаването и участието.</w:t>
      </w:r>
      <w:r w:rsidR="00E549B5" w:rsidRPr="00C8749A">
        <w:rPr>
          <w:rFonts w:ascii="Verdana" w:hAnsi="Verdana"/>
          <w:sz w:val="20"/>
          <w:szCs w:val="20"/>
          <w:lang w:val="bg-BG"/>
        </w:rPr>
        <w:t xml:space="preserve"> </w:t>
      </w:r>
      <w:r w:rsidR="00B2628B" w:rsidRPr="00C8749A">
        <w:rPr>
          <w:rFonts w:ascii="Verdana" w:eastAsiaTheme="minorHAnsi" w:hAnsi="Verdana"/>
          <w:color w:val="000000"/>
          <w:sz w:val="20"/>
          <w:szCs w:val="20"/>
          <w:lang w:val="bg-BG"/>
        </w:rPr>
        <w:t xml:space="preserve">Необходимо е засилване на мерките за преодоляване на част от предизвикателствата в тази област. Това е още по-важно, тъй като пандемията от COVID-19 показа, </w:t>
      </w:r>
      <w:r w:rsidR="00067FB8" w:rsidRPr="00C8749A">
        <w:rPr>
          <w:rFonts w:ascii="Verdana" w:eastAsiaTheme="minorHAnsi" w:hAnsi="Verdana"/>
          <w:color w:val="000000"/>
          <w:sz w:val="20"/>
          <w:szCs w:val="20"/>
          <w:lang w:val="bg-BG"/>
        </w:rPr>
        <w:t>че  ромската общност е</w:t>
      </w:r>
      <w:r w:rsidR="00B2628B" w:rsidRPr="00C8749A">
        <w:rPr>
          <w:rFonts w:ascii="Verdana" w:eastAsiaTheme="minorHAnsi" w:hAnsi="Verdana"/>
          <w:color w:val="000000"/>
          <w:sz w:val="20"/>
          <w:szCs w:val="20"/>
          <w:lang w:val="bg-BG"/>
        </w:rPr>
        <w:t xml:space="preserve"> излож</w:t>
      </w:r>
      <w:r w:rsidR="00067FB8" w:rsidRPr="00C8749A">
        <w:rPr>
          <w:rFonts w:ascii="Verdana" w:eastAsiaTheme="minorHAnsi" w:hAnsi="Verdana"/>
          <w:color w:val="000000"/>
          <w:sz w:val="20"/>
          <w:szCs w:val="20"/>
          <w:lang w:val="bg-BG"/>
        </w:rPr>
        <w:t>ена</w:t>
      </w:r>
      <w:r w:rsidR="00B2628B" w:rsidRPr="00C8749A">
        <w:rPr>
          <w:rFonts w:ascii="Verdana" w:eastAsiaTheme="minorHAnsi" w:hAnsi="Verdana"/>
          <w:color w:val="000000"/>
          <w:sz w:val="20"/>
          <w:szCs w:val="20"/>
          <w:lang w:val="bg-BG"/>
        </w:rPr>
        <w:t xml:space="preserve"> в опасно</w:t>
      </w:r>
      <w:r w:rsidR="00E549B5" w:rsidRPr="00C8749A">
        <w:rPr>
          <w:rFonts w:ascii="Verdana" w:eastAsiaTheme="minorHAnsi" w:hAnsi="Verdana"/>
          <w:color w:val="000000"/>
          <w:sz w:val="20"/>
          <w:szCs w:val="20"/>
          <w:lang w:val="bg-BG"/>
        </w:rPr>
        <w:t>ст от</w:t>
      </w:r>
      <w:r w:rsidR="00B2628B" w:rsidRPr="00C8749A">
        <w:rPr>
          <w:rFonts w:ascii="Verdana" w:eastAsiaTheme="minorHAnsi" w:hAnsi="Verdana"/>
          <w:color w:val="000000"/>
          <w:sz w:val="20"/>
          <w:szCs w:val="20"/>
          <w:lang w:val="bg-BG"/>
        </w:rPr>
        <w:t xml:space="preserve"> голяма степен на отрицателни социално-икономически въздействия</w:t>
      </w:r>
      <w:r w:rsidR="00E549B5" w:rsidRPr="00C8749A">
        <w:rPr>
          <w:rFonts w:ascii="Verdana" w:eastAsiaTheme="minorHAnsi" w:hAnsi="Verdana"/>
          <w:color w:val="000000"/>
          <w:sz w:val="20"/>
          <w:szCs w:val="20"/>
          <w:lang w:val="bg-BG"/>
        </w:rPr>
        <w:t xml:space="preserve"> от </w:t>
      </w:r>
      <w:r w:rsidR="00B2628B" w:rsidRPr="00C8749A">
        <w:rPr>
          <w:rFonts w:ascii="Verdana" w:eastAsiaTheme="minorHAnsi" w:hAnsi="Verdana"/>
          <w:color w:val="000000"/>
          <w:sz w:val="20"/>
          <w:szCs w:val="20"/>
          <w:lang w:val="bg-BG"/>
        </w:rPr>
        <w:t xml:space="preserve">последици за здравето. </w:t>
      </w:r>
      <w:r w:rsidRPr="00C8749A">
        <w:rPr>
          <w:rFonts w:ascii="Verdana" w:hAnsi="Verdana"/>
          <w:sz w:val="20"/>
          <w:szCs w:val="20"/>
          <w:lang w:val="bg-BG"/>
        </w:rPr>
        <w:t>Ресурсите (финансови, материални, човешки, времеви, информационни и др.) са ограничителите на Плана, определени посредством бюджетиране и разпределение по отделни направления, с които е  съобразена реализацията на предвидените действия.</w:t>
      </w:r>
      <w:r w:rsidR="00E549B5" w:rsidRPr="00C8749A">
        <w:rPr>
          <w:rFonts w:ascii="Verdana" w:hAnsi="Verdana"/>
          <w:sz w:val="20"/>
          <w:szCs w:val="20"/>
          <w:lang w:val="bg-BG"/>
        </w:rPr>
        <w:t xml:space="preserve"> </w:t>
      </w:r>
      <w:r w:rsidRPr="00C8749A">
        <w:rPr>
          <w:rFonts w:ascii="Verdana" w:hAnsi="Verdana"/>
          <w:sz w:val="20"/>
          <w:szCs w:val="20"/>
          <w:lang w:val="bg-BG"/>
        </w:rPr>
        <w:t>Начинът на изпълнение на Плана регламентира средствата, с помощта на които се изпълняват предвидените дейности, конкретизирани като: посока на действие, правила за поведение, срокове, изпълнители, източници на ресурси и система за оценка и контрол на постигнатото (стандартите).</w:t>
      </w:r>
    </w:p>
    <w:p w:rsidR="0096572C" w:rsidRPr="00C8749A" w:rsidRDefault="0096572C" w:rsidP="0096572C">
      <w:pPr>
        <w:jc w:val="both"/>
        <w:rPr>
          <w:rFonts w:ascii="Verdana" w:hAnsi="Verdana" w:cs="Arial"/>
          <w:sz w:val="20"/>
          <w:szCs w:val="20"/>
          <w:lang w:val="bg-BG"/>
        </w:rPr>
      </w:pPr>
    </w:p>
    <w:p w:rsidR="00DB50A1" w:rsidRPr="00C8749A" w:rsidRDefault="00DB50A1" w:rsidP="0096572C">
      <w:pPr>
        <w:jc w:val="both"/>
        <w:rPr>
          <w:rFonts w:ascii="Verdana" w:hAnsi="Verdana" w:cs="Arial"/>
          <w:sz w:val="20"/>
          <w:szCs w:val="20"/>
          <w:lang w:val="bg-BG"/>
        </w:rPr>
      </w:pPr>
    </w:p>
    <w:p w:rsidR="00DB50A1" w:rsidRPr="00C8749A" w:rsidRDefault="00DB50A1" w:rsidP="0096572C">
      <w:pPr>
        <w:jc w:val="both"/>
        <w:rPr>
          <w:rFonts w:ascii="Verdana" w:hAnsi="Verdana" w:cs="Arial"/>
          <w:sz w:val="20"/>
          <w:szCs w:val="20"/>
          <w:lang w:val="bg-BG"/>
        </w:rPr>
      </w:pPr>
    </w:p>
    <w:p w:rsidR="0096572C" w:rsidRPr="00C8749A" w:rsidRDefault="0096572C" w:rsidP="006006D3">
      <w:pPr>
        <w:ind w:firstLine="708"/>
        <w:jc w:val="both"/>
        <w:rPr>
          <w:rFonts w:ascii="Verdana" w:hAnsi="Verdana"/>
          <w:b/>
          <w:bCs/>
          <w:sz w:val="20"/>
          <w:szCs w:val="20"/>
          <w:lang w:val="bg-BG"/>
        </w:rPr>
      </w:pPr>
      <w:r w:rsidRPr="00C8749A">
        <w:rPr>
          <w:rFonts w:ascii="Verdana" w:hAnsi="Verdana"/>
          <w:b/>
          <w:bCs/>
          <w:sz w:val="20"/>
          <w:szCs w:val="20"/>
          <w:lang w:val="bg-BG"/>
        </w:rPr>
        <w:t>I</w:t>
      </w:r>
      <w:r w:rsidR="0046688E" w:rsidRPr="00C8749A">
        <w:rPr>
          <w:rFonts w:ascii="Verdana" w:hAnsi="Verdana"/>
          <w:b/>
          <w:bCs/>
          <w:sz w:val="20"/>
          <w:szCs w:val="20"/>
        </w:rPr>
        <w:t>I</w:t>
      </w:r>
      <w:r w:rsidRPr="00C8749A">
        <w:rPr>
          <w:rFonts w:ascii="Verdana" w:hAnsi="Verdana"/>
          <w:b/>
          <w:bCs/>
          <w:sz w:val="20"/>
          <w:szCs w:val="20"/>
          <w:lang w:val="bg-BG"/>
        </w:rPr>
        <w:t>I. АНАЛ</w:t>
      </w:r>
      <w:r w:rsidR="00254453" w:rsidRPr="00C8749A">
        <w:rPr>
          <w:rFonts w:ascii="Verdana" w:hAnsi="Verdana"/>
          <w:b/>
          <w:bCs/>
          <w:sz w:val="20"/>
          <w:szCs w:val="20"/>
          <w:lang w:val="bg-BG"/>
        </w:rPr>
        <w:t>ИЗ НА СИТУАЦИЯТА В ОБЩИНА ДУЛОВО</w:t>
      </w:r>
    </w:p>
    <w:p w:rsidR="0096572C" w:rsidRPr="00C8749A" w:rsidRDefault="0096572C" w:rsidP="0096572C">
      <w:pPr>
        <w:ind w:firstLine="720"/>
        <w:jc w:val="both"/>
        <w:rPr>
          <w:rFonts w:ascii="Verdana" w:hAnsi="Verdana"/>
          <w:b/>
          <w:bCs/>
          <w:sz w:val="20"/>
          <w:szCs w:val="20"/>
          <w:lang w:val="bg-BG"/>
        </w:rPr>
      </w:pPr>
    </w:p>
    <w:p w:rsidR="0096572C" w:rsidRPr="00C8749A" w:rsidRDefault="00D5699B" w:rsidP="00602EA5">
      <w:pPr>
        <w:spacing w:line="276" w:lineRule="auto"/>
        <w:ind w:firstLine="720"/>
        <w:jc w:val="both"/>
        <w:rPr>
          <w:rFonts w:ascii="Verdana" w:hAnsi="Verdana"/>
          <w:sz w:val="20"/>
          <w:szCs w:val="20"/>
          <w:lang w:val="bg-BG"/>
        </w:rPr>
      </w:pPr>
      <w:r w:rsidRPr="00C8749A">
        <w:rPr>
          <w:rFonts w:ascii="Verdana" w:hAnsi="Verdana"/>
          <w:sz w:val="20"/>
          <w:szCs w:val="20"/>
          <w:lang w:val="bg-BG"/>
        </w:rPr>
        <w:lastRenderedPageBreak/>
        <w:t>В Силистренска област населението е 104869</w:t>
      </w:r>
      <w:r w:rsidR="0096572C" w:rsidRPr="00C8749A">
        <w:rPr>
          <w:rFonts w:ascii="Verdana" w:hAnsi="Verdana"/>
          <w:sz w:val="20"/>
          <w:szCs w:val="20"/>
          <w:lang w:val="bg-BG"/>
        </w:rPr>
        <w:t xml:space="preserve"> душ</w:t>
      </w:r>
      <w:r w:rsidR="0073156B" w:rsidRPr="00C8749A">
        <w:rPr>
          <w:rFonts w:ascii="Verdana" w:hAnsi="Verdana"/>
          <w:sz w:val="20"/>
          <w:szCs w:val="20"/>
          <w:lang w:val="bg-BG"/>
        </w:rPr>
        <w:t>и</w:t>
      </w:r>
      <w:r w:rsidR="0073156B" w:rsidRPr="00C8749A">
        <w:rPr>
          <w:rFonts w:ascii="Verdana" w:hAnsi="Verdana"/>
          <w:sz w:val="20"/>
          <w:szCs w:val="20"/>
        </w:rPr>
        <w:t>.</w:t>
      </w:r>
      <w:r w:rsidRPr="00C8749A">
        <w:rPr>
          <w:rFonts w:ascii="Verdana" w:hAnsi="Verdana"/>
          <w:sz w:val="20"/>
          <w:szCs w:val="20"/>
          <w:lang w:val="bg-BG"/>
        </w:rPr>
        <w:t xml:space="preserve"> </w:t>
      </w:r>
      <w:r w:rsidR="0073156B" w:rsidRPr="00C8749A">
        <w:rPr>
          <w:rFonts w:ascii="Verdana" w:hAnsi="Verdana"/>
          <w:sz w:val="20"/>
          <w:szCs w:val="20"/>
          <w:lang w:val="bg-BG"/>
        </w:rPr>
        <w:t>По данни от ГРАО за 2023 г.  населението на община Дулово по постоянен адрес са 37652 души по настоящ адрес 30248 души. На територията на общината живее над 23 % от градското население и над 77 % от селското население в областта.</w:t>
      </w:r>
    </w:p>
    <w:p w:rsidR="0096572C" w:rsidRPr="00C8749A" w:rsidRDefault="0096572C" w:rsidP="0096572C">
      <w:pPr>
        <w:autoSpaceDE w:val="0"/>
        <w:autoSpaceDN w:val="0"/>
        <w:adjustRightInd w:val="0"/>
        <w:jc w:val="center"/>
        <w:rPr>
          <w:rFonts w:ascii="Verdana" w:hAnsi="Verdana"/>
          <w:b/>
          <w:bCs/>
          <w:sz w:val="20"/>
          <w:szCs w:val="20"/>
          <w:lang w:val="bg-BG"/>
        </w:rPr>
      </w:pPr>
    </w:p>
    <w:p w:rsidR="0096572C" w:rsidRPr="00C8749A" w:rsidRDefault="00602EA5" w:rsidP="0096572C">
      <w:pPr>
        <w:rPr>
          <w:rFonts w:ascii="Verdana" w:hAnsi="Verdana"/>
          <w:b/>
          <w:bCs/>
          <w:sz w:val="20"/>
          <w:szCs w:val="20"/>
          <w:lang w:val="bg-BG"/>
        </w:rPr>
      </w:pPr>
      <w:r w:rsidRPr="00C8749A">
        <w:rPr>
          <w:rFonts w:ascii="Verdana" w:hAnsi="Verdana"/>
          <w:b/>
          <w:bCs/>
          <w:noProof/>
          <w:sz w:val="20"/>
          <w:szCs w:val="20"/>
          <w:lang w:val="bg-BG" w:eastAsia="bg-BG"/>
        </w:rPr>
        <w:drawing>
          <wp:inline distT="0" distB="0" distL="0" distR="0">
            <wp:extent cx="5486400" cy="3200400"/>
            <wp:effectExtent l="0" t="0" r="0" b="0"/>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572C" w:rsidRPr="00C8749A" w:rsidRDefault="0096572C" w:rsidP="0096572C">
      <w:pPr>
        <w:rPr>
          <w:rFonts w:ascii="Verdana" w:hAnsi="Verdana"/>
          <w:b/>
          <w:bCs/>
          <w:sz w:val="20"/>
          <w:szCs w:val="20"/>
          <w:lang w:val="bg-BG"/>
        </w:rPr>
      </w:pPr>
    </w:p>
    <w:p w:rsidR="0096572C" w:rsidRPr="00C8749A" w:rsidRDefault="0096572C" w:rsidP="0096572C">
      <w:pPr>
        <w:spacing w:after="120"/>
        <w:ind w:firstLine="720"/>
        <w:jc w:val="both"/>
        <w:rPr>
          <w:rFonts w:ascii="Verdana" w:hAnsi="Verdana"/>
          <w:sz w:val="20"/>
          <w:szCs w:val="20"/>
          <w:lang w:val="bg-BG"/>
        </w:rPr>
      </w:pPr>
      <w:r w:rsidRPr="00C8749A">
        <w:rPr>
          <w:rFonts w:ascii="Verdana" w:hAnsi="Verdana"/>
          <w:sz w:val="20"/>
          <w:szCs w:val="20"/>
          <w:lang w:val="bg-BG"/>
        </w:rPr>
        <w:t>Общовалидни са причините за понижаване броя на населението в страната,</w:t>
      </w:r>
      <w:r w:rsidR="00CF21AC" w:rsidRPr="00C8749A">
        <w:rPr>
          <w:rFonts w:ascii="Verdana" w:hAnsi="Verdana"/>
          <w:sz w:val="20"/>
          <w:szCs w:val="20"/>
          <w:lang w:val="bg-BG"/>
        </w:rPr>
        <w:t xml:space="preserve"> региона и общината, като</w:t>
      </w:r>
      <w:r w:rsidRPr="00C8749A">
        <w:rPr>
          <w:rFonts w:ascii="Verdana" w:hAnsi="Verdana"/>
          <w:sz w:val="20"/>
          <w:szCs w:val="20"/>
          <w:lang w:val="bg-BG"/>
        </w:rPr>
        <w:t xml:space="preserve"> жителите намаляват, поради отрицателен естествен прираст (повече </w:t>
      </w:r>
      <w:r w:rsidR="00CF21AC" w:rsidRPr="00C8749A">
        <w:rPr>
          <w:rFonts w:ascii="Verdana" w:hAnsi="Verdana"/>
          <w:sz w:val="20"/>
          <w:szCs w:val="20"/>
          <w:lang w:val="bg-BG"/>
        </w:rPr>
        <w:t>починали, спрямо родени) и</w:t>
      </w:r>
      <w:r w:rsidRPr="00C8749A">
        <w:rPr>
          <w:rFonts w:ascii="Verdana" w:hAnsi="Verdana"/>
          <w:sz w:val="20"/>
          <w:szCs w:val="20"/>
          <w:lang w:val="bg-BG"/>
        </w:rPr>
        <w:t xml:space="preserve"> вследствие на външна миграция.</w:t>
      </w:r>
    </w:p>
    <w:p w:rsidR="00CF21AC" w:rsidRPr="00C8749A" w:rsidRDefault="00CF21AC" w:rsidP="0096572C">
      <w:pPr>
        <w:spacing w:after="120"/>
        <w:ind w:firstLine="720"/>
        <w:jc w:val="both"/>
        <w:rPr>
          <w:rFonts w:ascii="Verdana" w:hAnsi="Verdana"/>
          <w:sz w:val="20"/>
          <w:szCs w:val="20"/>
          <w:lang w:val="bg-BG"/>
        </w:rPr>
      </w:pPr>
    </w:p>
    <w:p w:rsidR="0096572C" w:rsidRPr="00C8749A" w:rsidRDefault="0096572C" w:rsidP="0096572C">
      <w:pPr>
        <w:spacing w:after="120"/>
        <w:ind w:firstLine="720"/>
        <w:jc w:val="both"/>
        <w:rPr>
          <w:rFonts w:ascii="Verdana" w:hAnsi="Verdana"/>
          <w:sz w:val="20"/>
          <w:szCs w:val="20"/>
          <w:lang w:val="bg-BG"/>
        </w:rPr>
      </w:pPr>
      <w:r w:rsidRPr="00C8749A">
        <w:rPr>
          <w:rFonts w:ascii="Verdana" w:hAnsi="Verdana"/>
          <w:sz w:val="20"/>
          <w:szCs w:val="20"/>
          <w:lang w:val="bg-BG"/>
        </w:rPr>
        <w:t>По полова принадлежн</w:t>
      </w:r>
      <w:r w:rsidR="00CF21AC" w:rsidRPr="00C8749A">
        <w:rPr>
          <w:rFonts w:ascii="Verdana" w:hAnsi="Verdana"/>
          <w:sz w:val="20"/>
          <w:szCs w:val="20"/>
          <w:lang w:val="bg-BG"/>
        </w:rPr>
        <w:t>ост (по данни от Преброяване 202</w:t>
      </w:r>
      <w:r w:rsidRPr="00C8749A">
        <w:rPr>
          <w:rFonts w:ascii="Verdana" w:hAnsi="Verdana"/>
          <w:sz w:val="20"/>
          <w:szCs w:val="20"/>
          <w:lang w:val="bg-BG"/>
        </w:rPr>
        <w:t>1г. на</w:t>
      </w:r>
      <w:r w:rsidR="00CF21AC" w:rsidRPr="00C8749A">
        <w:rPr>
          <w:rFonts w:ascii="Verdana" w:hAnsi="Verdana"/>
          <w:sz w:val="20"/>
          <w:szCs w:val="20"/>
          <w:lang w:val="bg-BG"/>
        </w:rPr>
        <w:t xml:space="preserve"> НСИ), живеещите в община Дулово</w:t>
      </w:r>
      <w:r w:rsidR="00CE61DA" w:rsidRPr="00C8749A">
        <w:rPr>
          <w:rFonts w:ascii="Verdana" w:hAnsi="Verdana"/>
          <w:sz w:val="20"/>
          <w:szCs w:val="20"/>
          <w:lang w:val="bg-BG"/>
        </w:rPr>
        <w:t xml:space="preserve"> се разделят на 51</w:t>
      </w:r>
      <w:r w:rsidRPr="00C8749A">
        <w:rPr>
          <w:rFonts w:ascii="Verdana" w:hAnsi="Verdana"/>
          <w:sz w:val="20"/>
          <w:szCs w:val="20"/>
          <w:lang w:val="bg-BG"/>
        </w:rPr>
        <w:t>%  жен</w:t>
      </w:r>
      <w:r w:rsidR="00CE61DA" w:rsidRPr="00C8749A">
        <w:rPr>
          <w:rFonts w:ascii="Verdana" w:hAnsi="Verdana"/>
          <w:sz w:val="20"/>
          <w:szCs w:val="20"/>
          <w:lang w:val="bg-BG"/>
        </w:rPr>
        <w:t>и и 49</w:t>
      </w:r>
      <w:r w:rsidR="00CF21AC" w:rsidRPr="00C8749A">
        <w:rPr>
          <w:rFonts w:ascii="Verdana" w:hAnsi="Verdana"/>
          <w:sz w:val="20"/>
          <w:szCs w:val="20"/>
          <w:lang w:val="bg-BG"/>
        </w:rPr>
        <w:t>% мъже.</w:t>
      </w:r>
    </w:p>
    <w:p w:rsidR="00CF21AC" w:rsidRPr="00C8749A" w:rsidRDefault="00CF21AC" w:rsidP="0096572C">
      <w:pPr>
        <w:spacing w:after="120"/>
        <w:ind w:firstLine="720"/>
        <w:jc w:val="both"/>
        <w:rPr>
          <w:rFonts w:ascii="Verdana" w:hAnsi="Verdana"/>
          <w:sz w:val="20"/>
          <w:szCs w:val="20"/>
          <w:lang w:val="bg-BG"/>
        </w:rPr>
      </w:pPr>
      <w:r w:rsidRPr="00C8749A">
        <w:rPr>
          <w:rFonts w:ascii="Verdana" w:hAnsi="Verdana"/>
          <w:noProof/>
          <w:sz w:val="20"/>
          <w:szCs w:val="20"/>
          <w:lang w:val="bg-BG" w:eastAsia="bg-BG"/>
        </w:rPr>
        <w:lastRenderedPageBreak/>
        <w:drawing>
          <wp:inline distT="0" distB="0" distL="0" distR="0">
            <wp:extent cx="5486400" cy="3200400"/>
            <wp:effectExtent l="0" t="0" r="0" b="0"/>
            <wp:docPr id="14" name="Ди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572C" w:rsidRPr="00C8749A" w:rsidRDefault="0096572C" w:rsidP="0096572C">
      <w:pPr>
        <w:ind w:firstLine="720"/>
        <w:jc w:val="both"/>
        <w:rPr>
          <w:rFonts w:ascii="Verdana" w:hAnsi="Verdana"/>
          <w:b/>
          <w:bCs/>
          <w:sz w:val="20"/>
          <w:szCs w:val="20"/>
          <w:lang w:val="bg-BG"/>
        </w:rPr>
      </w:pPr>
    </w:p>
    <w:p w:rsidR="0096572C" w:rsidRPr="00C8749A" w:rsidRDefault="00066F79" w:rsidP="0096572C">
      <w:pPr>
        <w:ind w:firstLine="720"/>
        <w:jc w:val="both"/>
        <w:rPr>
          <w:rFonts w:ascii="Verdana" w:hAnsi="Verdana"/>
          <w:b/>
          <w:bCs/>
          <w:sz w:val="20"/>
          <w:szCs w:val="20"/>
          <w:lang w:val="bg-BG"/>
        </w:rPr>
      </w:pPr>
      <w:r w:rsidRPr="00C8749A">
        <w:rPr>
          <w:rFonts w:ascii="Verdana" w:hAnsi="Verdana"/>
          <w:b/>
          <w:bCs/>
          <w:sz w:val="20"/>
          <w:szCs w:val="20"/>
          <w:lang w:val="bg-BG"/>
        </w:rPr>
        <w:t>Естествено движение на населението през 202</w:t>
      </w:r>
      <w:r w:rsidR="00BB6F8A" w:rsidRPr="00C8749A">
        <w:rPr>
          <w:rFonts w:ascii="Verdana" w:hAnsi="Verdana"/>
          <w:b/>
          <w:bCs/>
          <w:sz w:val="20"/>
          <w:szCs w:val="20"/>
        </w:rPr>
        <w:t>3</w:t>
      </w:r>
      <w:r w:rsidRPr="00C8749A">
        <w:rPr>
          <w:rFonts w:ascii="Verdana" w:hAnsi="Verdana"/>
          <w:b/>
          <w:bCs/>
          <w:sz w:val="20"/>
          <w:szCs w:val="20"/>
          <w:lang w:val="bg-BG"/>
        </w:rPr>
        <w:t xml:space="preserve"> г. </w:t>
      </w:r>
    </w:p>
    <w:p w:rsidR="00066F79" w:rsidRPr="00C8749A" w:rsidRDefault="00066F79" w:rsidP="0096572C">
      <w:pPr>
        <w:ind w:firstLine="720"/>
        <w:jc w:val="both"/>
        <w:rPr>
          <w:rFonts w:ascii="Verdana" w:hAnsi="Verdana"/>
          <w:b/>
          <w:bCs/>
          <w:sz w:val="20"/>
          <w:szCs w:val="20"/>
          <w:lang w:val="bg-BG"/>
        </w:rPr>
      </w:pPr>
    </w:p>
    <w:p w:rsidR="00B4784A" w:rsidRPr="00C8749A" w:rsidRDefault="00066F79" w:rsidP="00B4784A">
      <w:pPr>
        <w:jc w:val="both"/>
        <w:rPr>
          <w:rFonts w:ascii="Verdana" w:eastAsiaTheme="minorHAnsi" w:hAnsi="Verdana"/>
          <w:sz w:val="20"/>
          <w:szCs w:val="20"/>
          <w:lang w:val="bg-BG"/>
        </w:rPr>
      </w:pPr>
      <w:r w:rsidRPr="00C8749A">
        <w:rPr>
          <w:rFonts w:ascii="Verdana" w:hAnsi="Verdana"/>
          <w:b/>
          <w:bCs/>
          <w:sz w:val="20"/>
          <w:szCs w:val="20"/>
          <w:lang w:val="bg-BG"/>
        </w:rPr>
        <w:tab/>
      </w:r>
      <w:proofErr w:type="spellStart"/>
      <w:r w:rsidRPr="00C8749A">
        <w:rPr>
          <w:rStyle w:val="a4"/>
          <w:rFonts w:ascii="Verdana" w:hAnsi="Verdana"/>
          <w:b w:val="0"/>
          <w:sz w:val="20"/>
          <w:szCs w:val="20"/>
        </w:rPr>
        <w:t>Естественият</w:t>
      </w:r>
      <w:proofErr w:type="spellEnd"/>
      <w:r w:rsidRPr="00C8749A">
        <w:rPr>
          <w:rStyle w:val="a4"/>
          <w:rFonts w:ascii="Verdana" w:hAnsi="Verdana"/>
          <w:b w:val="0"/>
          <w:sz w:val="20"/>
          <w:szCs w:val="20"/>
        </w:rPr>
        <w:t xml:space="preserve"> </w:t>
      </w:r>
      <w:proofErr w:type="spellStart"/>
      <w:r w:rsidRPr="00C8749A">
        <w:rPr>
          <w:rStyle w:val="a4"/>
          <w:rFonts w:ascii="Verdana" w:hAnsi="Verdana"/>
          <w:b w:val="0"/>
          <w:sz w:val="20"/>
          <w:szCs w:val="20"/>
        </w:rPr>
        <w:t>прираст</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населението</w:t>
      </w:r>
      <w:proofErr w:type="spellEnd"/>
      <w:r w:rsidRPr="00C8749A">
        <w:rPr>
          <w:rFonts w:ascii="Verdana" w:hAnsi="Verdana"/>
          <w:sz w:val="20"/>
          <w:szCs w:val="20"/>
        </w:rPr>
        <w:t xml:space="preserve"> в </w:t>
      </w:r>
      <w:proofErr w:type="spellStart"/>
      <w:r w:rsidRPr="00C8749A">
        <w:rPr>
          <w:rFonts w:ascii="Verdana" w:hAnsi="Verdana"/>
          <w:sz w:val="20"/>
          <w:szCs w:val="20"/>
        </w:rPr>
        <w:t>общината</w:t>
      </w:r>
      <w:proofErr w:type="spellEnd"/>
      <w:r w:rsidRPr="00C8749A">
        <w:rPr>
          <w:rFonts w:ascii="Verdana" w:hAnsi="Verdana"/>
          <w:sz w:val="20"/>
          <w:szCs w:val="20"/>
        </w:rPr>
        <w:t xml:space="preserve"> е </w:t>
      </w:r>
      <w:proofErr w:type="spellStart"/>
      <w:r w:rsidRPr="00C8749A">
        <w:rPr>
          <w:rFonts w:ascii="Verdana" w:hAnsi="Verdana"/>
          <w:sz w:val="20"/>
          <w:szCs w:val="20"/>
        </w:rPr>
        <w:t>отрицателен</w:t>
      </w:r>
      <w:proofErr w:type="spellEnd"/>
      <w:r w:rsidRPr="00C8749A">
        <w:rPr>
          <w:rFonts w:ascii="Verdana" w:hAnsi="Verdana"/>
          <w:sz w:val="20"/>
          <w:szCs w:val="20"/>
        </w:rPr>
        <w:t xml:space="preserve">, </w:t>
      </w:r>
      <w:proofErr w:type="spellStart"/>
      <w:r w:rsidRPr="00C8749A">
        <w:rPr>
          <w:rFonts w:ascii="Verdana" w:hAnsi="Verdana"/>
          <w:sz w:val="20"/>
          <w:szCs w:val="20"/>
        </w:rPr>
        <w:t>като</w:t>
      </w:r>
      <w:proofErr w:type="spellEnd"/>
      <w:r w:rsidRPr="00C8749A">
        <w:rPr>
          <w:rFonts w:ascii="Verdana" w:hAnsi="Verdana"/>
          <w:sz w:val="20"/>
          <w:szCs w:val="20"/>
        </w:rPr>
        <w:t xml:space="preserve"> </w:t>
      </w:r>
      <w:proofErr w:type="spellStart"/>
      <w:r w:rsidRPr="00C8749A">
        <w:rPr>
          <w:rFonts w:ascii="Verdana" w:hAnsi="Verdana"/>
          <w:sz w:val="20"/>
          <w:szCs w:val="20"/>
        </w:rPr>
        <w:t>от</w:t>
      </w:r>
      <w:proofErr w:type="spellEnd"/>
      <w:r w:rsidRPr="00C8749A">
        <w:rPr>
          <w:rFonts w:ascii="Verdana" w:hAnsi="Verdana"/>
          <w:sz w:val="20"/>
          <w:szCs w:val="20"/>
        </w:rPr>
        <w:t xml:space="preserve"> 2021 г. </w:t>
      </w:r>
      <w:proofErr w:type="spellStart"/>
      <w:r w:rsidRPr="00C8749A">
        <w:rPr>
          <w:rFonts w:ascii="Verdana" w:hAnsi="Verdana"/>
          <w:sz w:val="20"/>
          <w:szCs w:val="20"/>
        </w:rPr>
        <w:t>тенденцията</w:t>
      </w:r>
      <w:proofErr w:type="spellEnd"/>
      <w:r w:rsidRPr="00C8749A">
        <w:rPr>
          <w:rFonts w:ascii="Verdana" w:hAnsi="Verdana"/>
          <w:sz w:val="20"/>
          <w:szCs w:val="20"/>
        </w:rPr>
        <w:t xml:space="preserve"> е </w:t>
      </w:r>
      <w:proofErr w:type="spellStart"/>
      <w:r w:rsidRPr="00C8749A">
        <w:rPr>
          <w:rFonts w:ascii="Verdana" w:hAnsi="Verdana"/>
          <w:sz w:val="20"/>
          <w:szCs w:val="20"/>
        </w:rPr>
        <w:t>към</w:t>
      </w:r>
      <w:proofErr w:type="spellEnd"/>
      <w:r w:rsidRPr="00C8749A">
        <w:rPr>
          <w:rFonts w:ascii="Verdana" w:hAnsi="Verdana"/>
          <w:sz w:val="20"/>
          <w:szCs w:val="20"/>
        </w:rPr>
        <w:t xml:space="preserve"> </w:t>
      </w:r>
      <w:proofErr w:type="spellStart"/>
      <w:r w:rsidRPr="00C8749A">
        <w:rPr>
          <w:rFonts w:ascii="Verdana" w:hAnsi="Verdana"/>
          <w:sz w:val="20"/>
          <w:szCs w:val="20"/>
        </w:rPr>
        <w:t>увеличаване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този</w:t>
      </w:r>
      <w:proofErr w:type="spellEnd"/>
      <w:r w:rsidRPr="00C8749A">
        <w:rPr>
          <w:rFonts w:ascii="Verdana" w:hAnsi="Verdana"/>
          <w:sz w:val="20"/>
          <w:szCs w:val="20"/>
        </w:rPr>
        <w:t xml:space="preserve"> </w:t>
      </w:r>
      <w:proofErr w:type="spellStart"/>
      <w:r w:rsidRPr="00C8749A">
        <w:rPr>
          <w:rFonts w:ascii="Verdana" w:hAnsi="Verdana"/>
          <w:sz w:val="20"/>
          <w:szCs w:val="20"/>
        </w:rPr>
        <w:t>показател</w:t>
      </w:r>
      <w:proofErr w:type="spellEnd"/>
      <w:r w:rsidRPr="00C8749A">
        <w:rPr>
          <w:rFonts w:ascii="Verdana" w:hAnsi="Verdana"/>
          <w:sz w:val="20"/>
          <w:szCs w:val="20"/>
        </w:rPr>
        <w:t>.</w:t>
      </w:r>
      <w:r w:rsidR="00B4784A" w:rsidRPr="00C8749A">
        <w:rPr>
          <w:rFonts w:ascii="Verdana" w:hAnsi="Verdana"/>
          <w:sz w:val="20"/>
          <w:szCs w:val="20"/>
          <w:lang w:val="bg-BG"/>
        </w:rPr>
        <w:t xml:space="preserve"> </w:t>
      </w:r>
      <w:r w:rsidR="00B4784A" w:rsidRPr="00C8749A">
        <w:rPr>
          <w:rFonts w:ascii="Verdana" w:eastAsiaTheme="minorHAnsi" w:hAnsi="Verdana"/>
          <w:sz w:val="20"/>
          <w:szCs w:val="20"/>
          <w:lang w:val="bg-BG"/>
        </w:rPr>
        <w:t>През последните десет години се наблюдава засилена миграция на населението в две посоки</w:t>
      </w:r>
      <w:r w:rsidR="00B4784A" w:rsidRPr="00C8749A">
        <w:rPr>
          <w:rFonts w:ascii="Verdana" w:eastAsiaTheme="minorHAnsi" w:hAnsi="Verdana"/>
          <w:sz w:val="20"/>
          <w:szCs w:val="20"/>
        </w:rPr>
        <w:t>:</w:t>
      </w:r>
      <w:r w:rsidR="00B4784A" w:rsidRPr="00C8749A">
        <w:rPr>
          <w:rFonts w:ascii="Verdana" w:eastAsiaTheme="minorHAnsi" w:hAnsi="Verdana"/>
          <w:sz w:val="20"/>
          <w:szCs w:val="20"/>
          <w:lang w:val="bg-BG"/>
        </w:rPr>
        <w:t xml:space="preserve"> към големите градове на страната и извън страната – в чужбина. Причината е икономическа – търсене на работа и придобиване на доходи за издръжка.</w:t>
      </w:r>
    </w:p>
    <w:p w:rsidR="000D7FDC" w:rsidRPr="00C8749A" w:rsidRDefault="000D7FDC" w:rsidP="00066F79">
      <w:pPr>
        <w:spacing w:after="200" w:line="276" w:lineRule="auto"/>
        <w:rPr>
          <w:rFonts w:ascii="Verdana" w:hAnsi="Verdana"/>
          <w:sz w:val="20"/>
          <w:szCs w:val="20"/>
          <w:lang w:val="bg-BG"/>
        </w:rPr>
      </w:pPr>
    </w:p>
    <w:tbl>
      <w:tblPr>
        <w:tblStyle w:val="af4"/>
        <w:tblW w:w="0" w:type="auto"/>
        <w:tblLook w:val="04A0" w:firstRow="1" w:lastRow="0" w:firstColumn="1" w:lastColumn="0" w:noHBand="0" w:noVBand="1"/>
      </w:tblPr>
      <w:tblGrid>
        <w:gridCol w:w="1101"/>
        <w:gridCol w:w="1275"/>
        <w:gridCol w:w="1418"/>
        <w:gridCol w:w="1559"/>
        <w:gridCol w:w="1276"/>
        <w:gridCol w:w="1559"/>
        <w:gridCol w:w="1418"/>
        <w:gridCol w:w="1559"/>
        <w:gridCol w:w="1276"/>
        <w:gridCol w:w="1275"/>
      </w:tblGrid>
      <w:tr w:rsidR="000D7FDC" w:rsidRPr="00C8749A" w:rsidTr="00601E64">
        <w:trPr>
          <w:trHeight w:val="240"/>
        </w:trPr>
        <w:tc>
          <w:tcPr>
            <w:tcW w:w="1101" w:type="dxa"/>
            <w:vMerge w:val="restart"/>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Община Дулово</w:t>
            </w:r>
          </w:p>
        </w:tc>
        <w:tc>
          <w:tcPr>
            <w:tcW w:w="4252" w:type="dxa"/>
            <w:gridSpan w:val="3"/>
            <w:tcBorders>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 xml:space="preserve">                            </w:t>
            </w:r>
            <w:proofErr w:type="spellStart"/>
            <w:r w:rsidRPr="00C8749A">
              <w:rPr>
                <w:rFonts w:ascii="Verdana" w:hAnsi="Verdana"/>
                <w:sz w:val="20"/>
                <w:szCs w:val="20"/>
                <w:lang w:val="bg-BG"/>
              </w:rPr>
              <w:t>Живородени</w:t>
            </w:r>
            <w:proofErr w:type="spellEnd"/>
          </w:p>
        </w:tc>
        <w:tc>
          <w:tcPr>
            <w:tcW w:w="4253" w:type="dxa"/>
            <w:gridSpan w:val="3"/>
            <w:tcBorders>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 xml:space="preserve">     </w:t>
            </w:r>
            <w:r w:rsidR="00604EBD" w:rsidRPr="00C8749A">
              <w:rPr>
                <w:rFonts w:ascii="Verdana" w:hAnsi="Verdana"/>
                <w:sz w:val="20"/>
                <w:szCs w:val="20"/>
                <w:lang w:val="bg-BG"/>
              </w:rPr>
              <w:t xml:space="preserve">                          Починали</w:t>
            </w:r>
          </w:p>
        </w:tc>
        <w:tc>
          <w:tcPr>
            <w:tcW w:w="4110" w:type="dxa"/>
            <w:gridSpan w:val="3"/>
            <w:tcBorders>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 xml:space="preserve">                    Естествен прираст</w:t>
            </w:r>
          </w:p>
        </w:tc>
      </w:tr>
      <w:tr w:rsidR="007617BF" w:rsidRPr="00C8749A" w:rsidTr="00601E64">
        <w:trPr>
          <w:trHeight w:val="225"/>
        </w:trPr>
        <w:tc>
          <w:tcPr>
            <w:tcW w:w="1101" w:type="dxa"/>
            <w:vMerge/>
            <w:shd w:val="clear" w:color="auto" w:fill="4F81BD" w:themeFill="accent1"/>
          </w:tcPr>
          <w:p w:rsidR="000D7FDC" w:rsidRPr="00C8749A" w:rsidRDefault="000D7FDC" w:rsidP="00066F79">
            <w:pPr>
              <w:spacing w:after="200" w:line="276" w:lineRule="auto"/>
              <w:rPr>
                <w:rFonts w:ascii="Verdana" w:hAnsi="Verdana"/>
                <w:sz w:val="20"/>
                <w:szCs w:val="20"/>
                <w:lang w:val="bg-BG"/>
              </w:rPr>
            </w:pPr>
          </w:p>
        </w:tc>
        <w:tc>
          <w:tcPr>
            <w:tcW w:w="1275" w:type="dxa"/>
            <w:tcBorders>
              <w:top w:val="single" w:sz="4" w:space="0" w:color="auto"/>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Всичко</w:t>
            </w:r>
          </w:p>
        </w:tc>
        <w:tc>
          <w:tcPr>
            <w:tcW w:w="1418" w:type="dxa"/>
            <w:tcBorders>
              <w:top w:val="single" w:sz="4" w:space="0" w:color="auto"/>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Момчета</w:t>
            </w:r>
          </w:p>
        </w:tc>
        <w:tc>
          <w:tcPr>
            <w:tcW w:w="1559" w:type="dxa"/>
            <w:tcBorders>
              <w:top w:val="single" w:sz="4" w:space="0" w:color="auto"/>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Момичета</w:t>
            </w:r>
          </w:p>
        </w:tc>
        <w:tc>
          <w:tcPr>
            <w:tcW w:w="1276" w:type="dxa"/>
            <w:tcBorders>
              <w:top w:val="single" w:sz="4" w:space="0" w:color="auto"/>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Всичко</w:t>
            </w:r>
          </w:p>
        </w:tc>
        <w:tc>
          <w:tcPr>
            <w:tcW w:w="1559" w:type="dxa"/>
            <w:tcBorders>
              <w:top w:val="single" w:sz="4" w:space="0" w:color="auto"/>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Мъже</w:t>
            </w:r>
          </w:p>
        </w:tc>
        <w:tc>
          <w:tcPr>
            <w:tcW w:w="1418" w:type="dxa"/>
            <w:tcBorders>
              <w:top w:val="single" w:sz="4" w:space="0" w:color="auto"/>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Жени</w:t>
            </w:r>
          </w:p>
        </w:tc>
        <w:tc>
          <w:tcPr>
            <w:tcW w:w="1559" w:type="dxa"/>
            <w:tcBorders>
              <w:top w:val="single" w:sz="4" w:space="0" w:color="auto"/>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Всичко</w:t>
            </w:r>
          </w:p>
        </w:tc>
        <w:tc>
          <w:tcPr>
            <w:tcW w:w="1276" w:type="dxa"/>
            <w:tcBorders>
              <w:top w:val="single" w:sz="4" w:space="0" w:color="auto"/>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Мъже</w:t>
            </w:r>
          </w:p>
        </w:tc>
        <w:tc>
          <w:tcPr>
            <w:tcW w:w="1275" w:type="dxa"/>
            <w:tcBorders>
              <w:top w:val="single" w:sz="4" w:space="0" w:color="auto"/>
              <w:bottom w:val="single" w:sz="4" w:space="0" w:color="auto"/>
            </w:tcBorders>
            <w:shd w:val="clear" w:color="auto" w:fill="4F81BD" w:themeFill="accent1"/>
          </w:tcPr>
          <w:p w:rsidR="000D7FDC" w:rsidRPr="00C8749A" w:rsidRDefault="000D7FDC" w:rsidP="00066F79">
            <w:pPr>
              <w:spacing w:after="200" w:line="276" w:lineRule="auto"/>
              <w:rPr>
                <w:rFonts w:ascii="Verdana" w:hAnsi="Verdana"/>
                <w:sz w:val="20"/>
                <w:szCs w:val="20"/>
                <w:lang w:val="bg-BG"/>
              </w:rPr>
            </w:pPr>
            <w:r w:rsidRPr="00C8749A">
              <w:rPr>
                <w:rFonts w:ascii="Verdana" w:hAnsi="Verdana"/>
                <w:sz w:val="20"/>
                <w:szCs w:val="20"/>
                <w:lang w:val="bg-BG"/>
              </w:rPr>
              <w:t>Жени</w:t>
            </w:r>
          </w:p>
        </w:tc>
      </w:tr>
      <w:tr w:rsidR="000D7FDC" w:rsidRPr="00C8749A" w:rsidTr="00601E64">
        <w:trPr>
          <w:trHeight w:val="285"/>
        </w:trPr>
        <w:tc>
          <w:tcPr>
            <w:tcW w:w="1101" w:type="dxa"/>
            <w:vMerge/>
            <w:shd w:val="clear" w:color="auto" w:fill="4F81BD" w:themeFill="accent1"/>
          </w:tcPr>
          <w:p w:rsidR="000D7FDC" w:rsidRPr="00C8749A" w:rsidRDefault="000D7FDC" w:rsidP="00066F79">
            <w:pPr>
              <w:spacing w:after="200" w:line="276" w:lineRule="auto"/>
              <w:rPr>
                <w:rFonts w:ascii="Verdana" w:hAnsi="Verdana"/>
                <w:sz w:val="20"/>
                <w:szCs w:val="20"/>
                <w:lang w:val="bg-BG"/>
              </w:rPr>
            </w:pPr>
          </w:p>
        </w:tc>
        <w:tc>
          <w:tcPr>
            <w:tcW w:w="1275" w:type="dxa"/>
            <w:tcBorders>
              <w:top w:val="single" w:sz="4" w:space="0" w:color="auto"/>
            </w:tcBorders>
          </w:tcPr>
          <w:p w:rsidR="000D7FDC" w:rsidRPr="00C8749A" w:rsidRDefault="00604EBD" w:rsidP="00066F79">
            <w:pPr>
              <w:spacing w:after="200" w:line="276" w:lineRule="auto"/>
              <w:rPr>
                <w:rFonts w:ascii="Verdana" w:hAnsi="Verdana"/>
                <w:sz w:val="20"/>
                <w:szCs w:val="20"/>
                <w:lang w:val="bg-BG"/>
              </w:rPr>
            </w:pPr>
            <w:r w:rsidRPr="00C8749A">
              <w:rPr>
                <w:rFonts w:ascii="Verdana" w:hAnsi="Verdana"/>
                <w:sz w:val="20"/>
                <w:szCs w:val="20"/>
                <w:lang w:val="bg-BG"/>
              </w:rPr>
              <w:t>290</w:t>
            </w:r>
          </w:p>
        </w:tc>
        <w:tc>
          <w:tcPr>
            <w:tcW w:w="1418" w:type="dxa"/>
            <w:tcBorders>
              <w:top w:val="single" w:sz="4" w:space="0" w:color="auto"/>
            </w:tcBorders>
          </w:tcPr>
          <w:p w:rsidR="000D7FDC" w:rsidRPr="00C8749A" w:rsidRDefault="00604EBD" w:rsidP="00066F79">
            <w:pPr>
              <w:spacing w:after="200" w:line="276" w:lineRule="auto"/>
              <w:rPr>
                <w:rFonts w:ascii="Verdana" w:hAnsi="Verdana"/>
                <w:sz w:val="20"/>
                <w:szCs w:val="20"/>
                <w:lang w:val="bg-BG"/>
              </w:rPr>
            </w:pPr>
            <w:r w:rsidRPr="00C8749A">
              <w:rPr>
                <w:rFonts w:ascii="Verdana" w:hAnsi="Verdana"/>
                <w:sz w:val="20"/>
                <w:szCs w:val="20"/>
                <w:lang w:val="bg-BG"/>
              </w:rPr>
              <w:t>156</w:t>
            </w:r>
          </w:p>
        </w:tc>
        <w:tc>
          <w:tcPr>
            <w:tcW w:w="1559" w:type="dxa"/>
            <w:tcBorders>
              <w:top w:val="single" w:sz="4" w:space="0" w:color="auto"/>
            </w:tcBorders>
          </w:tcPr>
          <w:p w:rsidR="000D7FDC" w:rsidRPr="00C8749A" w:rsidRDefault="00604EBD" w:rsidP="00066F79">
            <w:pPr>
              <w:spacing w:after="200" w:line="276" w:lineRule="auto"/>
              <w:rPr>
                <w:rFonts w:ascii="Verdana" w:hAnsi="Verdana"/>
                <w:sz w:val="20"/>
                <w:szCs w:val="20"/>
                <w:lang w:val="bg-BG"/>
              </w:rPr>
            </w:pPr>
            <w:r w:rsidRPr="00C8749A">
              <w:rPr>
                <w:rFonts w:ascii="Verdana" w:hAnsi="Verdana"/>
                <w:sz w:val="20"/>
                <w:szCs w:val="20"/>
                <w:lang w:val="bg-BG"/>
              </w:rPr>
              <w:t>134</w:t>
            </w:r>
          </w:p>
        </w:tc>
        <w:tc>
          <w:tcPr>
            <w:tcW w:w="1276" w:type="dxa"/>
            <w:tcBorders>
              <w:top w:val="single" w:sz="4" w:space="0" w:color="auto"/>
            </w:tcBorders>
          </w:tcPr>
          <w:p w:rsidR="000D7FDC" w:rsidRPr="00C8749A" w:rsidRDefault="00604EBD" w:rsidP="00066F79">
            <w:pPr>
              <w:spacing w:after="200" w:line="276" w:lineRule="auto"/>
              <w:rPr>
                <w:rFonts w:ascii="Verdana" w:hAnsi="Verdana"/>
                <w:sz w:val="20"/>
                <w:szCs w:val="20"/>
                <w:lang w:val="bg-BG"/>
              </w:rPr>
            </w:pPr>
            <w:r w:rsidRPr="00C8749A">
              <w:rPr>
                <w:rFonts w:ascii="Verdana" w:hAnsi="Verdana"/>
                <w:sz w:val="20"/>
                <w:szCs w:val="20"/>
                <w:lang w:val="bg-BG"/>
              </w:rPr>
              <w:t>387</w:t>
            </w:r>
          </w:p>
        </w:tc>
        <w:tc>
          <w:tcPr>
            <w:tcW w:w="1559" w:type="dxa"/>
            <w:tcBorders>
              <w:top w:val="single" w:sz="4" w:space="0" w:color="auto"/>
            </w:tcBorders>
          </w:tcPr>
          <w:p w:rsidR="000D7FDC" w:rsidRPr="00C8749A" w:rsidRDefault="00604EBD" w:rsidP="00066F79">
            <w:pPr>
              <w:spacing w:after="200" w:line="276" w:lineRule="auto"/>
              <w:rPr>
                <w:rFonts w:ascii="Verdana" w:hAnsi="Verdana"/>
                <w:sz w:val="20"/>
                <w:szCs w:val="20"/>
                <w:lang w:val="bg-BG"/>
              </w:rPr>
            </w:pPr>
            <w:r w:rsidRPr="00C8749A">
              <w:rPr>
                <w:rFonts w:ascii="Verdana" w:hAnsi="Verdana"/>
                <w:sz w:val="20"/>
                <w:szCs w:val="20"/>
                <w:lang w:val="bg-BG"/>
              </w:rPr>
              <w:t>215</w:t>
            </w:r>
          </w:p>
        </w:tc>
        <w:tc>
          <w:tcPr>
            <w:tcW w:w="1418" w:type="dxa"/>
            <w:tcBorders>
              <w:top w:val="single" w:sz="4" w:space="0" w:color="auto"/>
            </w:tcBorders>
          </w:tcPr>
          <w:p w:rsidR="000D7FDC" w:rsidRPr="00C8749A" w:rsidRDefault="00604EBD" w:rsidP="00066F79">
            <w:pPr>
              <w:spacing w:after="200" w:line="276" w:lineRule="auto"/>
              <w:rPr>
                <w:rFonts w:ascii="Verdana" w:hAnsi="Verdana"/>
                <w:sz w:val="20"/>
                <w:szCs w:val="20"/>
                <w:lang w:val="bg-BG"/>
              </w:rPr>
            </w:pPr>
            <w:r w:rsidRPr="00C8749A">
              <w:rPr>
                <w:rFonts w:ascii="Verdana" w:hAnsi="Verdana"/>
                <w:sz w:val="20"/>
                <w:szCs w:val="20"/>
                <w:lang w:val="bg-BG"/>
              </w:rPr>
              <w:t>172</w:t>
            </w:r>
          </w:p>
        </w:tc>
        <w:tc>
          <w:tcPr>
            <w:tcW w:w="1559" w:type="dxa"/>
            <w:tcBorders>
              <w:top w:val="single" w:sz="4" w:space="0" w:color="auto"/>
            </w:tcBorders>
          </w:tcPr>
          <w:p w:rsidR="000D7FDC" w:rsidRPr="00C8749A" w:rsidRDefault="00604EBD" w:rsidP="00066F79">
            <w:pPr>
              <w:spacing w:after="200" w:line="276" w:lineRule="auto"/>
              <w:rPr>
                <w:rFonts w:ascii="Verdana" w:hAnsi="Verdana"/>
                <w:sz w:val="20"/>
                <w:szCs w:val="20"/>
                <w:lang w:val="bg-BG"/>
              </w:rPr>
            </w:pPr>
            <w:r w:rsidRPr="00C8749A">
              <w:rPr>
                <w:rFonts w:ascii="Verdana" w:hAnsi="Verdana"/>
                <w:sz w:val="20"/>
                <w:szCs w:val="20"/>
                <w:lang w:val="bg-BG"/>
              </w:rPr>
              <w:t>-97</w:t>
            </w:r>
          </w:p>
        </w:tc>
        <w:tc>
          <w:tcPr>
            <w:tcW w:w="1276" w:type="dxa"/>
            <w:tcBorders>
              <w:top w:val="single" w:sz="4" w:space="0" w:color="auto"/>
            </w:tcBorders>
          </w:tcPr>
          <w:p w:rsidR="000D7FDC" w:rsidRPr="00C8749A" w:rsidRDefault="00604EBD" w:rsidP="00066F79">
            <w:pPr>
              <w:spacing w:after="200" w:line="276" w:lineRule="auto"/>
              <w:rPr>
                <w:rFonts w:ascii="Verdana" w:hAnsi="Verdana"/>
                <w:sz w:val="20"/>
                <w:szCs w:val="20"/>
                <w:lang w:val="bg-BG"/>
              </w:rPr>
            </w:pPr>
            <w:r w:rsidRPr="00C8749A">
              <w:rPr>
                <w:rFonts w:ascii="Verdana" w:hAnsi="Verdana"/>
                <w:sz w:val="20"/>
                <w:szCs w:val="20"/>
                <w:lang w:val="bg-BG"/>
              </w:rPr>
              <w:t>-59</w:t>
            </w:r>
          </w:p>
        </w:tc>
        <w:tc>
          <w:tcPr>
            <w:tcW w:w="1275" w:type="dxa"/>
            <w:tcBorders>
              <w:top w:val="single" w:sz="4" w:space="0" w:color="auto"/>
            </w:tcBorders>
          </w:tcPr>
          <w:p w:rsidR="000D7FDC" w:rsidRPr="00C8749A" w:rsidRDefault="00604EBD" w:rsidP="00066F79">
            <w:pPr>
              <w:spacing w:after="200" w:line="276" w:lineRule="auto"/>
              <w:rPr>
                <w:rFonts w:ascii="Verdana" w:hAnsi="Verdana"/>
                <w:sz w:val="20"/>
                <w:szCs w:val="20"/>
                <w:lang w:val="bg-BG"/>
              </w:rPr>
            </w:pPr>
            <w:r w:rsidRPr="00C8749A">
              <w:rPr>
                <w:rFonts w:ascii="Verdana" w:hAnsi="Verdana"/>
                <w:sz w:val="20"/>
                <w:szCs w:val="20"/>
                <w:lang w:val="bg-BG"/>
              </w:rPr>
              <w:t>-38</w:t>
            </w:r>
          </w:p>
        </w:tc>
      </w:tr>
    </w:tbl>
    <w:p w:rsidR="00CE3C79" w:rsidRPr="00C8749A" w:rsidRDefault="00066F79" w:rsidP="006006D3">
      <w:pPr>
        <w:spacing w:after="200" w:line="276" w:lineRule="auto"/>
        <w:rPr>
          <w:rFonts w:ascii="Verdana" w:hAnsi="Verdana"/>
          <w:sz w:val="20"/>
          <w:szCs w:val="20"/>
          <w:lang w:val="bg-BG"/>
        </w:rPr>
      </w:pPr>
      <w:r w:rsidRPr="00C8749A">
        <w:rPr>
          <w:rFonts w:ascii="Verdana" w:hAnsi="Verdana"/>
          <w:sz w:val="20"/>
          <w:szCs w:val="20"/>
          <w:lang w:val="bg-BG"/>
        </w:rPr>
        <w:t xml:space="preserve">          </w:t>
      </w:r>
    </w:p>
    <w:p w:rsidR="0073156B" w:rsidRPr="00C8749A" w:rsidRDefault="0073156B" w:rsidP="006006D3">
      <w:pPr>
        <w:spacing w:after="200" w:line="276" w:lineRule="auto"/>
        <w:rPr>
          <w:rFonts w:ascii="Verdana" w:eastAsia="Calibri" w:hAnsi="Verdana"/>
          <w:sz w:val="20"/>
          <w:szCs w:val="20"/>
          <w:lang w:val="bg-BG"/>
        </w:rPr>
      </w:pPr>
    </w:p>
    <w:p w:rsidR="00CE3C79" w:rsidRPr="00C8749A" w:rsidRDefault="009357BD" w:rsidP="009357BD">
      <w:pPr>
        <w:ind w:firstLine="720"/>
        <w:jc w:val="both"/>
        <w:rPr>
          <w:rFonts w:ascii="Verdana" w:hAnsi="Verdana"/>
          <w:b/>
          <w:sz w:val="20"/>
          <w:szCs w:val="20"/>
          <w:lang w:val="bg-BG"/>
        </w:rPr>
      </w:pP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фона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застаряващото</w:t>
      </w:r>
      <w:proofErr w:type="spellEnd"/>
      <w:r w:rsidRPr="00C8749A">
        <w:rPr>
          <w:rFonts w:ascii="Verdana" w:hAnsi="Verdana"/>
          <w:sz w:val="20"/>
          <w:szCs w:val="20"/>
        </w:rPr>
        <w:t xml:space="preserve"> </w:t>
      </w:r>
      <w:proofErr w:type="spellStart"/>
      <w:r w:rsidRPr="00C8749A">
        <w:rPr>
          <w:rFonts w:ascii="Verdana" w:hAnsi="Verdana"/>
          <w:sz w:val="20"/>
          <w:szCs w:val="20"/>
        </w:rPr>
        <w:t>население</w:t>
      </w:r>
      <w:proofErr w:type="spellEnd"/>
      <w:r w:rsidRPr="00C8749A">
        <w:rPr>
          <w:rFonts w:ascii="Verdana" w:hAnsi="Verdana"/>
          <w:sz w:val="20"/>
          <w:szCs w:val="20"/>
        </w:rPr>
        <w:t xml:space="preserve"> </w:t>
      </w:r>
      <w:proofErr w:type="spellStart"/>
      <w:r w:rsidRPr="00C8749A">
        <w:rPr>
          <w:rFonts w:ascii="Verdana" w:hAnsi="Verdana"/>
          <w:sz w:val="20"/>
          <w:szCs w:val="20"/>
        </w:rPr>
        <w:t>като</w:t>
      </w:r>
      <w:proofErr w:type="spellEnd"/>
      <w:r w:rsidRPr="00C8749A">
        <w:rPr>
          <w:rFonts w:ascii="Verdana" w:hAnsi="Verdana"/>
          <w:sz w:val="20"/>
          <w:szCs w:val="20"/>
        </w:rPr>
        <w:t xml:space="preserve"> </w:t>
      </w:r>
      <w:proofErr w:type="spellStart"/>
      <w:r w:rsidRPr="00C8749A">
        <w:rPr>
          <w:rFonts w:ascii="Verdana" w:hAnsi="Verdana"/>
          <w:sz w:val="20"/>
          <w:szCs w:val="20"/>
        </w:rPr>
        <w:t>цяло</w:t>
      </w:r>
      <w:proofErr w:type="spellEnd"/>
      <w:r w:rsidRPr="00C8749A">
        <w:rPr>
          <w:rFonts w:ascii="Verdana" w:hAnsi="Verdana"/>
          <w:sz w:val="20"/>
          <w:szCs w:val="20"/>
        </w:rPr>
        <w:t xml:space="preserve"> </w:t>
      </w:r>
      <w:proofErr w:type="spellStart"/>
      <w:r w:rsidRPr="00C8749A">
        <w:rPr>
          <w:rFonts w:ascii="Verdana" w:hAnsi="Verdana"/>
          <w:sz w:val="20"/>
          <w:szCs w:val="20"/>
        </w:rPr>
        <w:t>се</w:t>
      </w:r>
      <w:proofErr w:type="spellEnd"/>
      <w:r w:rsidRPr="00C8749A">
        <w:rPr>
          <w:rFonts w:ascii="Verdana" w:hAnsi="Verdana"/>
          <w:sz w:val="20"/>
          <w:szCs w:val="20"/>
        </w:rPr>
        <w:t xml:space="preserve"> </w:t>
      </w:r>
      <w:proofErr w:type="spellStart"/>
      <w:r w:rsidRPr="00C8749A">
        <w:rPr>
          <w:rFonts w:ascii="Verdana" w:hAnsi="Verdana"/>
          <w:sz w:val="20"/>
          <w:szCs w:val="20"/>
        </w:rPr>
        <w:t>очертават</w:t>
      </w:r>
      <w:proofErr w:type="spellEnd"/>
      <w:r w:rsidRPr="00C8749A">
        <w:rPr>
          <w:rFonts w:ascii="Verdana" w:hAnsi="Verdana"/>
          <w:sz w:val="20"/>
          <w:szCs w:val="20"/>
        </w:rPr>
        <w:t xml:space="preserve"> </w:t>
      </w:r>
      <w:proofErr w:type="spellStart"/>
      <w:r w:rsidRPr="00C8749A">
        <w:rPr>
          <w:rFonts w:ascii="Verdana" w:hAnsi="Verdana"/>
          <w:sz w:val="20"/>
          <w:szCs w:val="20"/>
        </w:rPr>
        <w:t>проблемите</w:t>
      </w:r>
      <w:proofErr w:type="spellEnd"/>
      <w:r w:rsidRPr="00C8749A">
        <w:rPr>
          <w:rFonts w:ascii="Verdana" w:hAnsi="Verdana"/>
          <w:sz w:val="20"/>
          <w:szCs w:val="20"/>
        </w:rPr>
        <w:t xml:space="preserve"> с </w:t>
      </w:r>
      <w:proofErr w:type="spellStart"/>
      <w:r w:rsidRPr="00C8749A">
        <w:rPr>
          <w:rFonts w:ascii="Verdana" w:hAnsi="Verdana"/>
          <w:sz w:val="20"/>
          <w:szCs w:val="20"/>
        </w:rPr>
        <w:t>ранните</w:t>
      </w:r>
      <w:proofErr w:type="spellEnd"/>
      <w:r w:rsidRPr="00C8749A">
        <w:rPr>
          <w:rFonts w:ascii="Verdana" w:hAnsi="Verdana"/>
          <w:sz w:val="20"/>
          <w:szCs w:val="20"/>
        </w:rPr>
        <w:t xml:space="preserve"> </w:t>
      </w:r>
      <w:proofErr w:type="spellStart"/>
      <w:r w:rsidRPr="00C8749A">
        <w:rPr>
          <w:rFonts w:ascii="Verdana" w:hAnsi="Verdana"/>
          <w:sz w:val="20"/>
          <w:szCs w:val="20"/>
        </w:rPr>
        <w:t>бракове</w:t>
      </w:r>
      <w:proofErr w:type="spellEnd"/>
      <w:r w:rsidRPr="00C8749A">
        <w:rPr>
          <w:rFonts w:ascii="Verdana" w:hAnsi="Verdana"/>
          <w:sz w:val="20"/>
          <w:szCs w:val="20"/>
        </w:rPr>
        <w:t xml:space="preserve"> и </w:t>
      </w:r>
      <w:proofErr w:type="spellStart"/>
      <w:r w:rsidRPr="00C8749A">
        <w:rPr>
          <w:rFonts w:ascii="Verdana" w:hAnsi="Verdana"/>
          <w:sz w:val="20"/>
          <w:szCs w:val="20"/>
        </w:rPr>
        <w:t>високата</w:t>
      </w:r>
      <w:proofErr w:type="spellEnd"/>
      <w:r w:rsidRPr="00C8749A">
        <w:rPr>
          <w:rFonts w:ascii="Verdana" w:hAnsi="Verdana"/>
          <w:sz w:val="20"/>
          <w:szCs w:val="20"/>
        </w:rPr>
        <w:t xml:space="preserve"> </w:t>
      </w:r>
      <w:proofErr w:type="spellStart"/>
      <w:r w:rsidRPr="00C8749A">
        <w:rPr>
          <w:rFonts w:ascii="Verdana" w:hAnsi="Verdana"/>
          <w:sz w:val="20"/>
          <w:szCs w:val="20"/>
        </w:rPr>
        <w:t>раждаемост</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ромите</w:t>
      </w:r>
      <w:proofErr w:type="spellEnd"/>
      <w:r w:rsidRPr="00C8749A">
        <w:rPr>
          <w:rFonts w:ascii="Verdana" w:hAnsi="Verdana"/>
          <w:sz w:val="20"/>
          <w:szCs w:val="20"/>
        </w:rPr>
        <w:t xml:space="preserve"> , </w:t>
      </w:r>
      <w:proofErr w:type="spellStart"/>
      <w:r w:rsidRPr="00C8749A">
        <w:rPr>
          <w:rFonts w:ascii="Verdana" w:hAnsi="Verdana"/>
          <w:sz w:val="20"/>
          <w:szCs w:val="20"/>
        </w:rPr>
        <w:t>които</w:t>
      </w:r>
      <w:proofErr w:type="spellEnd"/>
      <w:r w:rsidRPr="00C8749A">
        <w:rPr>
          <w:rFonts w:ascii="Verdana" w:hAnsi="Verdana"/>
          <w:sz w:val="20"/>
          <w:szCs w:val="20"/>
        </w:rPr>
        <w:t xml:space="preserve"> </w:t>
      </w:r>
      <w:proofErr w:type="spellStart"/>
      <w:r w:rsidRPr="00C8749A">
        <w:rPr>
          <w:rFonts w:ascii="Verdana" w:hAnsi="Verdana"/>
          <w:sz w:val="20"/>
          <w:szCs w:val="20"/>
        </w:rPr>
        <w:t>нямат</w:t>
      </w:r>
      <w:proofErr w:type="spellEnd"/>
      <w:r w:rsidRPr="00C8749A">
        <w:rPr>
          <w:rFonts w:ascii="Verdana" w:hAnsi="Verdana"/>
          <w:sz w:val="20"/>
          <w:szCs w:val="20"/>
        </w:rPr>
        <w:t xml:space="preserve"> </w:t>
      </w:r>
      <w:proofErr w:type="spellStart"/>
      <w:r w:rsidRPr="00C8749A">
        <w:rPr>
          <w:rFonts w:ascii="Verdana" w:hAnsi="Verdana"/>
          <w:sz w:val="20"/>
          <w:szCs w:val="20"/>
        </w:rPr>
        <w:t>достатъчна</w:t>
      </w:r>
      <w:proofErr w:type="spellEnd"/>
      <w:r w:rsidRPr="00C8749A">
        <w:rPr>
          <w:rFonts w:ascii="Verdana" w:hAnsi="Verdana"/>
          <w:sz w:val="20"/>
          <w:szCs w:val="20"/>
        </w:rPr>
        <w:t xml:space="preserve"> </w:t>
      </w:r>
      <w:proofErr w:type="spellStart"/>
      <w:r w:rsidRPr="00C8749A">
        <w:rPr>
          <w:rFonts w:ascii="Verdana" w:hAnsi="Verdana"/>
          <w:sz w:val="20"/>
          <w:szCs w:val="20"/>
        </w:rPr>
        <w:t>възможност</w:t>
      </w:r>
      <w:proofErr w:type="spellEnd"/>
      <w:r w:rsidRPr="00C8749A">
        <w:rPr>
          <w:rFonts w:ascii="Verdana" w:hAnsi="Verdana"/>
          <w:sz w:val="20"/>
          <w:szCs w:val="20"/>
        </w:rPr>
        <w:t xml:space="preserve"> </w:t>
      </w:r>
      <w:proofErr w:type="spellStart"/>
      <w:r w:rsidRPr="00C8749A">
        <w:rPr>
          <w:rFonts w:ascii="Verdana" w:hAnsi="Verdana"/>
          <w:sz w:val="20"/>
          <w:szCs w:val="20"/>
        </w:rPr>
        <w:t>да</w:t>
      </w:r>
      <w:proofErr w:type="spellEnd"/>
      <w:r w:rsidRPr="00C8749A">
        <w:rPr>
          <w:rFonts w:ascii="Verdana" w:hAnsi="Verdana"/>
          <w:sz w:val="20"/>
          <w:szCs w:val="20"/>
        </w:rPr>
        <w:t xml:space="preserve"> </w:t>
      </w:r>
      <w:proofErr w:type="spellStart"/>
      <w:r w:rsidRPr="00C8749A">
        <w:rPr>
          <w:rFonts w:ascii="Verdana" w:hAnsi="Verdana"/>
          <w:sz w:val="20"/>
          <w:szCs w:val="20"/>
        </w:rPr>
        <w:t>отглеждат</w:t>
      </w:r>
      <w:proofErr w:type="spellEnd"/>
      <w:r w:rsidRPr="00C8749A">
        <w:rPr>
          <w:rFonts w:ascii="Verdana" w:hAnsi="Verdana"/>
          <w:sz w:val="20"/>
          <w:szCs w:val="20"/>
        </w:rPr>
        <w:t xml:space="preserve"> </w:t>
      </w:r>
      <w:proofErr w:type="spellStart"/>
      <w:r w:rsidRPr="00C8749A">
        <w:rPr>
          <w:rFonts w:ascii="Verdana" w:hAnsi="Verdana"/>
          <w:sz w:val="20"/>
          <w:szCs w:val="20"/>
        </w:rPr>
        <w:t>децата</w:t>
      </w:r>
      <w:proofErr w:type="spellEnd"/>
      <w:r w:rsidRPr="00C8749A">
        <w:rPr>
          <w:rFonts w:ascii="Verdana" w:hAnsi="Verdana"/>
          <w:sz w:val="20"/>
          <w:szCs w:val="20"/>
        </w:rPr>
        <w:t xml:space="preserve"> </w:t>
      </w:r>
      <w:proofErr w:type="spellStart"/>
      <w:r w:rsidRPr="00C8749A">
        <w:rPr>
          <w:rFonts w:ascii="Verdana" w:hAnsi="Verdana"/>
          <w:sz w:val="20"/>
          <w:szCs w:val="20"/>
        </w:rPr>
        <w:t>си</w:t>
      </w:r>
      <w:proofErr w:type="spellEnd"/>
      <w:r w:rsidRPr="00C8749A">
        <w:rPr>
          <w:rFonts w:ascii="Verdana" w:hAnsi="Verdana"/>
          <w:sz w:val="20"/>
          <w:szCs w:val="20"/>
        </w:rPr>
        <w:t xml:space="preserve">. </w:t>
      </w:r>
      <w:proofErr w:type="spellStart"/>
      <w:r w:rsidRPr="00C8749A">
        <w:rPr>
          <w:rFonts w:ascii="Verdana" w:hAnsi="Verdana"/>
          <w:sz w:val="20"/>
          <w:szCs w:val="20"/>
        </w:rPr>
        <w:t>Ромските</w:t>
      </w:r>
      <w:proofErr w:type="spellEnd"/>
      <w:r w:rsidRPr="00C8749A">
        <w:rPr>
          <w:rFonts w:ascii="Verdana" w:hAnsi="Verdana"/>
          <w:sz w:val="20"/>
          <w:szCs w:val="20"/>
        </w:rPr>
        <w:t xml:space="preserve"> </w:t>
      </w:r>
      <w:proofErr w:type="spellStart"/>
      <w:r w:rsidRPr="00C8749A">
        <w:rPr>
          <w:rFonts w:ascii="Verdana" w:hAnsi="Verdana"/>
          <w:sz w:val="20"/>
          <w:szCs w:val="20"/>
        </w:rPr>
        <w:t>жени</w:t>
      </w:r>
      <w:proofErr w:type="spellEnd"/>
      <w:r w:rsidRPr="00C8749A">
        <w:rPr>
          <w:rFonts w:ascii="Verdana" w:hAnsi="Verdana"/>
          <w:sz w:val="20"/>
          <w:szCs w:val="20"/>
        </w:rPr>
        <w:t xml:space="preserve"> </w:t>
      </w:r>
      <w:proofErr w:type="spellStart"/>
      <w:r w:rsidRPr="00C8749A">
        <w:rPr>
          <w:rFonts w:ascii="Verdana" w:hAnsi="Verdana"/>
          <w:sz w:val="20"/>
          <w:szCs w:val="20"/>
        </w:rPr>
        <w:t>раждат</w:t>
      </w:r>
      <w:proofErr w:type="spellEnd"/>
      <w:r w:rsidRPr="00C8749A">
        <w:rPr>
          <w:rFonts w:ascii="Verdana" w:hAnsi="Verdana"/>
          <w:sz w:val="20"/>
          <w:szCs w:val="20"/>
        </w:rPr>
        <w:t xml:space="preserve"> 2 – 3 </w:t>
      </w:r>
      <w:proofErr w:type="spellStart"/>
      <w:r w:rsidRPr="00C8749A">
        <w:rPr>
          <w:rFonts w:ascii="Verdana" w:hAnsi="Verdana"/>
          <w:sz w:val="20"/>
          <w:szCs w:val="20"/>
        </w:rPr>
        <w:t>пъти</w:t>
      </w:r>
      <w:proofErr w:type="spellEnd"/>
      <w:r w:rsidRPr="00C8749A">
        <w:rPr>
          <w:rFonts w:ascii="Verdana" w:hAnsi="Verdana"/>
          <w:sz w:val="20"/>
          <w:szCs w:val="20"/>
        </w:rPr>
        <w:t xml:space="preserve"> </w:t>
      </w:r>
      <w:proofErr w:type="spellStart"/>
      <w:r w:rsidRPr="00C8749A">
        <w:rPr>
          <w:rFonts w:ascii="Verdana" w:hAnsi="Verdana"/>
          <w:sz w:val="20"/>
          <w:szCs w:val="20"/>
        </w:rPr>
        <w:t>повече</w:t>
      </w:r>
      <w:proofErr w:type="spellEnd"/>
      <w:r w:rsidRPr="00C8749A">
        <w:rPr>
          <w:rFonts w:ascii="Verdana" w:hAnsi="Verdana"/>
          <w:sz w:val="20"/>
          <w:szCs w:val="20"/>
        </w:rPr>
        <w:t xml:space="preserve"> </w:t>
      </w:r>
      <w:proofErr w:type="spellStart"/>
      <w:r w:rsidRPr="00C8749A">
        <w:rPr>
          <w:rFonts w:ascii="Verdana" w:hAnsi="Verdana"/>
          <w:sz w:val="20"/>
          <w:szCs w:val="20"/>
        </w:rPr>
        <w:t>от</w:t>
      </w:r>
      <w:proofErr w:type="spellEnd"/>
      <w:r w:rsidRPr="00C8749A">
        <w:rPr>
          <w:rFonts w:ascii="Verdana" w:hAnsi="Verdana"/>
          <w:sz w:val="20"/>
          <w:szCs w:val="20"/>
        </w:rPr>
        <w:t xml:space="preserve"> </w:t>
      </w:r>
      <w:proofErr w:type="spellStart"/>
      <w:r w:rsidRPr="00C8749A">
        <w:rPr>
          <w:rFonts w:ascii="Verdana" w:hAnsi="Verdana"/>
          <w:sz w:val="20"/>
          <w:szCs w:val="20"/>
        </w:rPr>
        <w:t>останалите</w:t>
      </w:r>
      <w:proofErr w:type="spellEnd"/>
      <w:r w:rsidRPr="00C8749A">
        <w:rPr>
          <w:rFonts w:ascii="Verdana" w:hAnsi="Verdana"/>
          <w:sz w:val="20"/>
          <w:szCs w:val="20"/>
        </w:rPr>
        <w:t xml:space="preserve"> </w:t>
      </w:r>
      <w:proofErr w:type="spellStart"/>
      <w:r w:rsidRPr="00C8749A">
        <w:rPr>
          <w:rFonts w:ascii="Verdana" w:hAnsi="Verdana"/>
          <w:sz w:val="20"/>
          <w:szCs w:val="20"/>
        </w:rPr>
        <w:t>жени</w:t>
      </w:r>
      <w:proofErr w:type="spellEnd"/>
      <w:r w:rsidRPr="00C8749A">
        <w:rPr>
          <w:rFonts w:ascii="Verdana" w:hAnsi="Verdana"/>
          <w:sz w:val="20"/>
          <w:szCs w:val="20"/>
        </w:rPr>
        <w:t xml:space="preserve"> в </w:t>
      </w:r>
      <w:proofErr w:type="spellStart"/>
      <w:r w:rsidRPr="00C8749A">
        <w:rPr>
          <w:rFonts w:ascii="Verdana" w:hAnsi="Verdana"/>
          <w:sz w:val="20"/>
          <w:szCs w:val="20"/>
        </w:rPr>
        <w:t>общината</w:t>
      </w:r>
      <w:proofErr w:type="spellEnd"/>
      <w:r w:rsidRPr="00C8749A">
        <w:rPr>
          <w:rFonts w:ascii="Verdana" w:hAnsi="Verdana"/>
          <w:sz w:val="20"/>
          <w:szCs w:val="20"/>
        </w:rPr>
        <w:t xml:space="preserve">. </w:t>
      </w:r>
      <w:proofErr w:type="spellStart"/>
      <w:r w:rsidRPr="00C8749A">
        <w:rPr>
          <w:rFonts w:ascii="Verdana" w:hAnsi="Verdana"/>
          <w:sz w:val="20"/>
          <w:szCs w:val="20"/>
        </w:rPr>
        <w:t>Поради</w:t>
      </w:r>
      <w:proofErr w:type="spellEnd"/>
      <w:r w:rsidRPr="00C8749A">
        <w:rPr>
          <w:rFonts w:ascii="Verdana" w:hAnsi="Verdana"/>
          <w:sz w:val="20"/>
          <w:szCs w:val="20"/>
        </w:rPr>
        <w:t xml:space="preserve"> </w:t>
      </w:r>
      <w:proofErr w:type="spellStart"/>
      <w:r w:rsidRPr="00C8749A">
        <w:rPr>
          <w:rFonts w:ascii="Verdana" w:hAnsi="Verdana"/>
          <w:sz w:val="20"/>
          <w:szCs w:val="20"/>
        </w:rPr>
        <w:t>това</w:t>
      </w:r>
      <w:proofErr w:type="spellEnd"/>
      <w:r w:rsidRPr="00C8749A">
        <w:rPr>
          <w:rFonts w:ascii="Verdana" w:hAnsi="Verdana"/>
          <w:sz w:val="20"/>
          <w:szCs w:val="20"/>
        </w:rPr>
        <w:t xml:space="preserve"> </w:t>
      </w:r>
      <w:proofErr w:type="spellStart"/>
      <w:r w:rsidRPr="00C8749A">
        <w:rPr>
          <w:rFonts w:ascii="Verdana" w:hAnsi="Verdana"/>
          <w:sz w:val="20"/>
          <w:szCs w:val="20"/>
        </w:rPr>
        <w:t>общинският</w:t>
      </w:r>
      <w:proofErr w:type="spellEnd"/>
      <w:r w:rsidRPr="00C8749A">
        <w:rPr>
          <w:rFonts w:ascii="Verdana" w:hAnsi="Verdana"/>
          <w:sz w:val="20"/>
          <w:szCs w:val="20"/>
        </w:rPr>
        <w:t xml:space="preserve"> </w:t>
      </w:r>
      <w:proofErr w:type="spellStart"/>
      <w:r w:rsidRPr="00C8749A">
        <w:rPr>
          <w:rFonts w:ascii="Verdana" w:hAnsi="Verdana"/>
          <w:sz w:val="20"/>
          <w:szCs w:val="20"/>
        </w:rPr>
        <w:lastRenderedPageBreak/>
        <w:t>план</w:t>
      </w:r>
      <w:proofErr w:type="spellEnd"/>
      <w:r w:rsidRPr="00C8749A">
        <w:rPr>
          <w:rFonts w:ascii="Verdana" w:hAnsi="Verdana"/>
          <w:sz w:val="20"/>
          <w:szCs w:val="20"/>
        </w:rPr>
        <w:t xml:space="preserve"> </w:t>
      </w:r>
      <w:proofErr w:type="spellStart"/>
      <w:r w:rsidRPr="00C8749A">
        <w:rPr>
          <w:rFonts w:ascii="Verdana" w:hAnsi="Verdana"/>
          <w:sz w:val="20"/>
          <w:szCs w:val="20"/>
        </w:rPr>
        <w:t>обръща</w:t>
      </w:r>
      <w:proofErr w:type="spellEnd"/>
      <w:r w:rsidRPr="00C8749A">
        <w:rPr>
          <w:rFonts w:ascii="Verdana" w:hAnsi="Verdana"/>
          <w:sz w:val="20"/>
          <w:szCs w:val="20"/>
        </w:rPr>
        <w:t xml:space="preserve"> </w:t>
      </w:r>
      <w:proofErr w:type="spellStart"/>
      <w:r w:rsidRPr="00C8749A">
        <w:rPr>
          <w:rFonts w:ascii="Verdana" w:hAnsi="Verdana"/>
          <w:sz w:val="20"/>
          <w:szCs w:val="20"/>
        </w:rPr>
        <w:t>внимание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интеграционните</w:t>
      </w:r>
      <w:proofErr w:type="spellEnd"/>
      <w:r w:rsidRPr="00C8749A">
        <w:rPr>
          <w:rFonts w:ascii="Verdana" w:hAnsi="Verdana"/>
          <w:sz w:val="20"/>
          <w:szCs w:val="20"/>
        </w:rPr>
        <w:t xml:space="preserve"> / </w:t>
      </w:r>
      <w:proofErr w:type="spellStart"/>
      <w:r w:rsidRPr="00C8749A">
        <w:rPr>
          <w:rFonts w:ascii="Verdana" w:hAnsi="Verdana"/>
          <w:sz w:val="20"/>
          <w:szCs w:val="20"/>
        </w:rPr>
        <w:t>социални</w:t>
      </w:r>
      <w:proofErr w:type="spellEnd"/>
      <w:r w:rsidRPr="00C8749A">
        <w:rPr>
          <w:rFonts w:ascii="Verdana" w:hAnsi="Verdana"/>
          <w:sz w:val="20"/>
          <w:szCs w:val="20"/>
        </w:rPr>
        <w:t xml:space="preserve">, </w:t>
      </w:r>
      <w:proofErr w:type="spellStart"/>
      <w:r w:rsidRPr="00C8749A">
        <w:rPr>
          <w:rFonts w:ascii="Verdana" w:hAnsi="Verdana"/>
          <w:sz w:val="20"/>
          <w:szCs w:val="20"/>
        </w:rPr>
        <w:t>здравни</w:t>
      </w:r>
      <w:proofErr w:type="spellEnd"/>
      <w:r w:rsidRPr="00C8749A">
        <w:rPr>
          <w:rFonts w:ascii="Verdana" w:hAnsi="Verdana"/>
          <w:sz w:val="20"/>
          <w:szCs w:val="20"/>
        </w:rPr>
        <w:t xml:space="preserve">, </w:t>
      </w:r>
      <w:proofErr w:type="spellStart"/>
      <w:r w:rsidRPr="00C8749A">
        <w:rPr>
          <w:rFonts w:ascii="Verdana" w:hAnsi="Verdana"/>
          <w:sz w:val="20"/>
          <w:szCs w:val="20"/>
        </w:rPr>
        <w:t>образователни</w:t>
      </w:r>
      <w:proofErr w:type="spellEnd"/>
      <w:r w:rsidRPr="00C8749A">
        <w:rPr>
          <w:rFonts w:ascii="Verdana" w:hAnsi="Verdana"/>
          <w:sz w:val="20"/>
          <w:szCs w:val="20"/>
        </w:rPr>
        <w:t xml:space="preserve">, </w:t>
      </w:r>
      <w:proofErr w:type="spellStart"/>
      <w:r w:rsidRPr="00C8749A">
        <w:rPr>
          <w:rFonts w:ascii="Verdana" w:hAnsi="Verdana"/>
          <w:sz w:val="20"/>
          <w:szCs w:val="20"/>
        </w:rPr>
        <w:t>културни</w:t>
      </w:r>
      <w:proofErr w:type="spellEnd"/>
      <w:r w:rsidRPr="00C8749A">
        <w:rPr>
          <w:rFonts w:ascii="Verdana" w:hAnsi="Verdana"/>
          <w:sz w:val="20"/>
          <w:szCs w:val="20"/>
        </w:rPr>
        <w:t xml:space="preserve"> и </w:t>
      </w:r>
      <w:proofErr w:type="spellStart"/>
      <w:r w:rsidRPr="00C8749A">
        <w:rPr>
          <w:rFonts w:ascii="Verdana" w:hAnsi="Verdana"/>
          <w:sz w:val="20"/>
          <w:szCs w:val="20"/>
        </w:rPr>
        <w:t>др</w:t>
      </w:r>
      <w:proofErr w:type="spellEnd"/>
      <w:r w:rsidRPr="00C8749A">
        <w:rPr>
          <w:rFonts w:ascii="Verdana" w:hAnsi="Verdana"/>
          <w:sz w:val="20"/>
          <w:szCs w:val="20"/>
        </w:rPr>
        <w:t xml:space="preserve">./ </w:t>
      </w:r>
      <w:proofErr w:type="spellStart"/>
      <w:r w:rsidRPr="00C8749A">
        <w:rPr>
          <w:rFonts w:ascii="Verdana" w:hAnsi="Verdana"/>
          <w:sz w:val="20"/>
          <w:szCs w:val="20"/>
        </w:rPr>
        <w:t>мерки</w:t>
      </w:r>
      <w:proofErr w:type="spellEnd"/>
      <w:r w:rsidRPr="00C8749A">
        <w:rPr>
          <w:rFonts w:ascii="Verdana" w:hAnsi="Verdana"/>
          <w:sz w:val="20"/>
          <w:szCs w:val="20"/>
        </w:rPr>
        <w:t xml:space="preserve">, </w:t>
      </w:r>
      <w:proofErr w:type="spellStart"/>
      <w:r w:rsidRPr="00C8749A">
        <w:rPr>
          <w:rFonts w:ascii="Verdana" w:hAnsi="Verdana"/>
          <w:sz w:val="20"/>
          <w:szCs w:val="20"/>
        </w:rPr>
        <w:t>като</w:t>
      </w:r>
      <w:proofErr w:type="spellEnd"/>
      <w:r w:rsidRPr="00C8749A">
        <w:rPr>
          <w:rFonts w:ascii="Verdana" w:hAnsi="Verdana"/>
          <w:sz w:val="20"/>
          <w:szCs w:val="20"/>
        </w:rPr>
        <w:t xml:space="preserve"> </w:t>
      </w:r>
      <w:proofErr w:type="spellStart"/>
      <w:r w:rsidRPr="00C8749A">
        <w:rPr>
          <w:rFonts w:ascii="Verdana" w:hAnsi="Verdana"/>
          <w:sz w:val="20"/>
          <w:szCs w:val="20"/>
        </w:rPr>
        <w:t>цели</w:t>
      </w:r>
      <w:proofErr w:type="spellEnd"/>
      <w:r w:rsidRPr="00C8749A">
        <w:rPr>
          <w:rFonts w:ascii="Verdana" w:hAnsi="Verdana"/>
          <w:sz w:val="20"/>
          <w:szCs w:val="20"/>
        </w:rPr>
        <w:t xml:space="preserve"> </w:t>
      </w:r>
      <w:proofErr w:type="spellStart"/>
      <w:r w:rsidRPr="00C8749A">
        <w:rPr>
          <w:rFonts w:ascii="Verdana" w:hAnsi="Verdana"/>
          <w:sz w:val="20"/>
          <w:szCs w:val="20"/>
        </w:rPr>
        <w:t>да</w:t>
      </w:r>
      <w:proofErr w:type="spellEnd"/>
      <w:r w:rsidRPr="00C8749A">
        <w:rPr>
          <w:rFonts w:ascii="Verdana" w:hAnsi="Verdana"/>
          <w:sz w:val="20"/>
          <w:szCs w:val="20"/>
        </w:rPr>
        <w:t xml:space="preserve"> </w:t>
      </w:r>
      <w:proofErr w:type="spellStart"/>
      <w:r w:rsidRPr="00C8749A">
        <w:rPr>
          <w:rFonts w:ascii="Verdana" w:hAnsi="Verdana"/>
          <w:sz w:val="20"/>
          <w:szCs w:val="20"/>
        </w:rPr>
        <w:t>ангажира</w:t>
      </w:r>
      <w:proofErr w:type="spellEnd"/>
      <w:r w:rsidRPr="00C8749A">
        <w:rPr>
          <w:rFonts w:ascii="Verdana" w:hAnsi="Verdana"/>
          <w:sz w:val="20"/>
          <w:szCs w:val="20"/>
        </w:rPr>
        <w:t xml:space="preserve"> </w:t>
      </w:r>
      <w:proofErr w:type="spellStart"/>
      <w:r w:rsidRPr="00C8749A">
        <w:rPr>
          <w:rFonts w:ascii="Verdana" w:hAnsi="Verdana"/>
          <w:sz w:val="20"/>
          <w:szCs w:val="20"/>
        </w:rPr>
        <w:t>съществуващите</w:t>
      </w:r>
      <w:proofErr w:type="spellEnd"/>
      <w:r w:rsidRPr="00C8749A">
        <w:rPr>
          <w:rFonts w:ascii="Verdana" w:hAnsi="Verdana"/>
          <w:sz w:val="20"/>
          <w:szCs w:val="20"/>
        </w:rPr>
        <w:t xml:space="preserve"> </w:t>
      </w:r>
      <w:proofErr w:type="spellStart"/>
      <w:r w:rsidRPr="00C8749A">
        <w:rPr>
          <w:rFonts w:ascii="Verdana" w:hAnsi="Verdana"/>
          <w:sz w:val="20"/>
          <w:szCs w:val="20"/>
        </w:rPr>
        <w:t>законови</w:t>
      </w:r>
      <w:proofErr w:type="spellEnd"/>
      <w:r w:rsidRPr="00C8749A">
        <w:rPr>
          <w:rFonts w:ascii="Verdana" w:hAnsi="Verdana"/>
          <w:sz w:val="20"/>
          <w:szCs w:val="20"/>
        </w:rPr>
        <w:t xml:space="preserve"> и </w:t>
      </w:r>
      <w:proofErr w:type="spellStart"/>
      <w:r w:rsidRPr="00C8749A">
        <w:rPr>
          <w:rFonts w:ascii="Verdana" w:hAnsi="Verdana"/>
          <w:sz w:val="20"/>
          <w:szCs w:val="20"/>
        </w:rPr>
        <w:t>управленски</w:t>
      </w:r>
      <w:proofErr w:type="spellEnd"/>
      <w:r w:rsidRPr="00C8749A">
        <w:rPr>
          <w:rFonts w:ascii="Verdana" w:hAnsi="Verdana"/>
          <w:sz w:val="20"/>
          <w:szCs w:val="20"/>
        </w:rPr>
        <w:t xml:space="preserve"> </w:t>
      </w:r>
      <w:proofErr w:type="spellStart"/>
      <w:r w:rsidRPr="00C8749A">
        <w:rPr>
          <w:rFonts w:ascii="Verdana" w:hAnsi="Verdana"/>
          <w:sz w:val="20"/>
          <w:szCs w:val="20"/>
        </w:rPr>
        <w:t>структури</w:t>
      </w:r>
      <w:proofErr w:type="spellEnd"/>
      <w:r w:rsidRPr="00C8749A">
        <w:rPr>
          <w:rFonts w:ascii="Verdana" w:hAnsi="Verdana"/>
          <w:sz w:val="20"/>
          <w:szCs w:val="20"/>
        </w:rPr>
        <w:t xml:space="preserve"> и </w:t>
      </w:r>
      <w:proofErr w:type="spellStart"/>
      <w:r w:rsidRPr="00C8749A">
        <w:rPr>
          <w:rFonts w:ascii="Verdana" w:hAnsi="Verdana"/>
          <w:sz w:val="20"/>
          <w:szCs w:val="20"/>
        </w:rPr>
        <w:t>образователните</w:t>
      </w:r>
      <w:proofErr w:type="spellEnd"/>
      <w:r w:rsidRPr="00C8749A">
        <w:rPr>
          <w:rFonts w:ascii="Verdana" w:hAnsi="Verdana"/>
          <w:sz w:val="20"/>
          <w:szCs w:val="20"/>
        </w:rPr>
        <w:t xml:space="preserve"> и </w:t>
      </w:r>
      <w:proofErr w:type="spellStart"/>
      <w:r w:rsidRPr="00C8749A">
        <w:rPr>
          <w:rFonts w:ascii="Verdana" w:hAnsi="Verdana"/>
          <w:sz w:val="20"/>
          <w:szCs w:val="20"/>
        </w:rPr>
        <w:t>социални</w:t>
      </w:r>
      <w:proofErr w:type="spellEnd"/>
      <w:r w:rsidRPr="00C8749A">
        <w:rPr>
          <w:rFonts w:ascii="Verdana" w:hAnsi="Verdana"/>
          <w:sz w:val="20"/>
          <w:szCs w:val="20"/>
        </w:rPr>
        <w:t xml:space="preserve"> </w:t>
      </w:r>
      <w:proofErr w:type="spellStart"/>
      <w:r w:rsidRPr="00C8749A">
        <w:rPr>
          <w:rFonts w:ascii="Verdana" w:hAnsi="Verdana"/>
          <w:sz w:val="20"/>
          <w:szCs w:val="20"/>
        </w:rPr>
        <w:t>структури</w:t>
      </w:r>
      <w:proofErr w:type="spellEnd"/>
      <w:r w:rsidRPr="00C8749A">
        <w:rPr>
          <w:rFonts w:ascii="Verdana" w:hAnsi="Verdana"/>
          <w:sz w:val="20"/>
          <w:szCs w:val="20"/>
        </w:rPr>
        <w:t xml:space="preserve">.  </w:t>
      </w:r>
      <w:proofErr w:type="spellStart"/>
      <w:r w:rsidRPr="00C8749A">
        <w:rPr>
          <w:rFonts w:ascii="Verdana" w:hAnsi="Verdana"/>
          <w:sz w:val="20"/>
          <w:szCs w:val="20"/>
        </w:rPr>
        <w:t>Община</w:t>
      </w:r>
      <w:proofErr w:type="spellEnd"/>
      <w:r w:rsidRPr="00C8749A">
        <w:rPr>
          <w:rFonts w:ascii="Verdana" w:hAnsi="Verdana"/>
          <w:sz w:val="20"/>
          <w:szCs w:val="20"/>
        </w:rPr>
        <w:t xml:space="preserve"> </w:t>
      </w:r>
      <w:proofErr w:type="spellStart"/>
      <w:r w:rsidRPr="00C8749A">
        <w:rPr>
          <w:rFonts w:ascii="Verdana" w:hAnsi="Verdana"/>
          <w:sz w:val="20"/>
          <w:szCs w:val="20"/>
        </w:rPr>
        <w:t>Дулово</w:t>
      </w:r>
      <w:proofErr w:type="spellEnd"/>
      <w:r w:rsidRPr="00C8749A">
        <w:rPr>
          <w:rFonts w:ascii="Verdana" w:hAnsi="Verdana"/>
          <w:sz w:val="20"/>
          <w:szCs w:val="20"/>
        </w:rPr>
        <w:t xml:space="preserve"> </w:t>
      </w:r>
      <w:proofErr w:type="spellStart"/>
      <w:r w:rsidRPr="00C8749A">
        <w:rPr>
          <w:rFonts w:ascii="Verdana" w:hAnsi="Verdana"/>
          <w:sz w:val="20"/>
          <w:szCs w:val="20"/>
        </w:rPr>
        <w:t>се</w:t>
      </w:r>
      <w:proofErr w:type="spellEnd"/>
      <w:r w:rsidRPr="00C8749A">
        <w:rPr>
          <w:rFonts w:ascii="Verdana" w:hAnsi="Verdana"/>
          <w:sz w:val="20"/>
          <w:szCs w:val="20"/>
        </w:rPr>
        <w:t xml:space="preserve"> </w:t>
      </w:r>
      <w:proofErr w:type="spellStart"/>
      <w:r w:rsidRPr="00C8749A">
        <w:rPr>
          <w:rFonts w:ascii="Verdana" w:hAnsi="Verdana"/>
          <w:sz w:val="20"/>
          <w:szCs w:val="20"/>
        </w:rPr>
        <w:t>стреми</w:t>
      </w:r>
      <w:proofErr w:type="spellEnd"/>
      <w:r w:rsidRPr="00C8749A">
        <w:rPr>
          <w:rFonts w:ascii="Verdana" w:hAnsi="Verdana"/>
          <w:sz w:val="20"/>
          <w:szCs w:val="20"/>
        </w:rPr>
        <w:t xml:space="preserve"> </w:t>
      </w:r>
      <w:proofErr w:type="spellStart"/>
      <w:r w:rsidRPr="00C8749A">
        <w:rPr>
          <w:rFonts w:ascii="Verdana" w:hAnsi="Verdana"/>
          <w:sz w:val="20"/>
          <w:szCs w:val="20"/>
        </w:rPr>
        <w:t>да</w:t>
      </w:r>
      <w:proofErr w:type="spellEnd"/>
      <w:r w:rsidRPr="00C8749A">
        <w:rPr>
          <w:rFonts w:ascii="Verdana" w:hAnsi="Verdana"/>
          <w:sz w:val="20"/>
          <w:szCs w:val="20"/>
        </w:rPr>
        <w:t xml:space="preserve"> </w:t>
      </w:r>
      <w:proofErr w:type="spellStart"/>
      <w:r w:rsidRPr="00C8749A">
        <w:rPr>
          <w:rFonts w:ascii="Verdana" w:hAnsi="Verdana"/>
          <w:sz w:val="20"/>
          <w:szCs w:val="20"/>
        </w:rPr>
        <w:t>заема</w:t>
      </w:r>
      <w:proofErr w:type="spellEnd"/>
      <w:r w:rsidRPr="00C8749A">
        <w:rPr>
          <w:rFonts w:ascii="Verdana" w:hAnsi="Verdana"/>
          <w:sz w:val="20"/>
          <w:szCs w:val="20"/>
        </w:rPr>
        <w:t xml:space="preserve"> </w:t>
      </w:r>
      <w:proofErr w:type="spellStart"/>
      <w:r w:rsidRPr="00C8749A">
        <w:rPr>
          <w:rFonts w:ascii="Verdana" w:hAnsi="Verdana"/>
          <w:sz w:val="20"/>
          <w:szCs w:val="20"/>
        </w:rPr>
        <w:t>активна</w:t>
      </w:r>
      <w:proofErr w:type="spellEnd"/>
      <w:r w:rsidRPr="00C8749A">
        <w:rPr>
          <w:rFonts w:ascii="Verdana" w:hAnsi="Verdana"/>
          <w:sz w:val="20"/>
          <w:szCs w:val="20"/>
        </w:rPr>
        <w:t xml:space="preserve"> </w:t>
      </w:r>
      <w:proofErr w:type="spellStart"/>
      <w:r w:rsidRPr="00C8749A">
        <w:rPr>
          <w:rFonts w:ascii="Verdana" w:hAnsi="Verdana"/>
          <w:sz w:val="20"/>
          <w:szCs w:val="20"/>
        </w:rPr>
        <w:t>позиция</w:t>
      </w:r>
      <w:proofErr w:type="spellEnd"/>
      <w:r w:rsidRPr="00C8749A">
        <w:rPr>
          <w:rFonts w:ascii="Verdana" w:hAnsi="Verdana"/>
          <w:sz w:val="20"/>
          <w:szCs w:val="20"/>
        </w:rPr>
        <w:t xml:space="preserve"> , </w:t>
      </w:r>
      <w:proofErr w:type="spellStart"/>
      <w:r w:rsidRPr="00C8749A">
        <w:rPr>
          <w:rFonts w:ascii="Verdana" w:hAnsi="Verdana"/>
          <w:sz w:val="20"/>
          <w:szCs w:val="20"/>
        </w:rPr>
        <w:t>въз</w:t>
      </w:r>
      <w:proofErr w:type="spellEnd"/>
      <w:r w:rsidRPr="00C8749A">
        <w:rPr>
          <w:rFonts w:ascii="Verdana" w:hAnsi="Verdana"/>
          <w:sz w:val="20"/>
          <w:szCs w:val="20"/>
        </w:rPr>
        <w:t xml:space="preserve"> </w:t>
      </w:r>
      <w:proofErr w:type="spellStart"/>
      <w:r w:rsidRPr="00C8749A">
        <w:rPr>
          <w:rFonts w:ascii="Verdana" w:hAnsi="Verdana"/>
          <w:sz w:val="20"/>
          <w:szCs w:val="20"/>
        </w:rPr>
        <w:t>основа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разбиране</w:t>
      </w:r>
      <w:proofErr w:type="spellEnd"/>
      <w:r w:rsidRPr="00C8749A">
        <w:rPr>
          <w:rFonts w:ascii="Verdana" w:hAnsi="Verdana"/>
          <w:sz w:val="20"/>
          <w:szCs w:val="20"/>
        </w:rPr>
        <w:t xml:space="preserve">, и с </w:t>
      </w:r>
      <w:proofErr w:type="spellStart"/>
      <w:r w:rsidRPr="00C8749A">
        <w:rPr>
          <w:rFonts w:ascii="Verdana" w:hAnsi="Verdana"/>
          <w:sz w:val="20"/>
          <w:szCs w:val="20"/>
        </w:rPr>
        <w:t>нагласа</w:t>
      </w:r>
      <w:proofErr w:type="spellEnd"/>
      <w:r w:rsidRPr="00C8749A">
        <w:rPr>
          <w:rFonts w:ascii="Verdana" w:hAnsi="Verdana"/>
          <w:sz w:val="20"/>
          <w:szCs w:val="20"/>
        </w:rPr>
        <w:t xml:space="preserve"> </w:t>
      </w:r>
      <w:proofErr w:type="spellStart"/>
      <w:r w:rsidRPr="00C8749A">
        <w:rPr>
          <w:rFonts w:ascii="Verdana" w:hAnsi="Verdana"/>
          <w:sz w:val="20"/>
          <w:szCs w:val="20"/>
        </w:rPr>
        <w:t>за</w:t>
      </w:r>
      <w:proofErr w:type="spellEnd"/>
      <w:r w:rsidRPr="00C8749A">
        <w:rPr>
          <w:rFonts w:ascii="Verdana" w:hAnsi="Verdana"/>
          <w:sz w:val="20"/>
          <w:szCs w:val="20"/>
        </w:rPr>
        <w:t xml:space="preserve"> </w:t>
      </w:r>
      <w:proofErr w:type="spellStart"/>
      <w:r w:rsidRPr="00C8749A">
        <w:rPr>
          <w:rFonts w:ascii="Verdana" w:hAnsi="Verdana"/>
          <w:sz w:val="20"/>
          <w:szCs w:val="20"/>
        </w:rPr>
        <w:t>качествен</w:t>
      </w:r>
      <w:proofErr w:type="spellEnd"/>
      <w:r w:rsidRPr="00C8749A">
        <w:rPr>
          <w:rFonts w:ascii="Verdana" w:hAnsi="Verdana"/>
          <w:sz w:val="20"/>
          <w:szCs w:val="20"/>
        </w:rPr>
        <w:t xml:space="preserve"> </w:t>
      </w:r>
      <w:proofErr w:type="spellStart"/>
      <w:r w:rsidRPr="00C8749A">
        <w:rPr>
          <w:rFonts w:ascii="Verdana" w:hAnsi="Verdana"/>
          <w:sz w:val="20"/>
          <w:szCs w:val="20"/>
        </w:rPr>
        <w:t>диалог</w:t>
      </w:r>
      <w:proofErr w:type="spellEnd"/>
      <w:r w:rsidRPr="00C8749A">
        <w:rPr>
          <w:rFonts w:ascii="Verdana" w:hAnsi="Verdana"/>
          <w:sz w:val="20"/>
          <w:szCs w:val="20"/>
        </w:rPr>
        <w:t xml:space="preserve"> и </w:t>
      </w:r>
      <w:proofErr w:type="spellStart"/>
      <w:r w:rsidRPr="00C8749A">
        <w:rPr>
          <w:rFonts w:ascii="Verdana" w:hAnsi="Verdana"/>
          <w:sz w:val="20"/>
          <w:szCs w:val="20"/>
        </w:rPr>
        <w:t>обслужване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гражданите</w:t>
      </w:r>
      <w:proofErr w:type="spellEnd"/>
      <w:r w:rsidRPr="00C8749A">
        <w:rPr>
          <w:rFonts w:ascii="Verdana" w:hAnsi="Verdana"/>
          <w:sz w:val="20"/>
          <w:szCs w:val="20"/>
        </w:rPr>
        <w:t xml:space="preserve">, </w:t>
      </w:r>
      <w:proofErr w:type="spellStart"/>
      <w:r w:rsidRPr="00C8749A">
        <w:rPr>
          <w:rFonts w:ascii="Verdana" w:hAnsi="Verdana"/>
          <w:sz w:val="20"/>
          <w:szCs w:val="20"/>
        </w:rPr>
        <w:t>особено</w:t>
      </w:r>
      <w:proofErr w:type="spellEnd"/>
      <w:r w:rsidRPr="00C8749A">
        <w:rPr>
          <w:rFonts w:ascii="Verdana" w:hAnsi="Verdana"/>
          <w:sz w:val="20"/>
          <w:szCs w:val="20"/>
        </w:rPr>
        <w:t xml:space="preserve"> </w:t>
      </w:r>
      <w:proofErr w:type="spellStart"/>
      <w:r w:rsidRPr="00C8749A">
        <w:rPr>
          <w:rFonts w:ascii="Verdana" w:hAnsi="Verdana"/>
          <w:sz w:val="20"/>
          <w:szCs w:val="20"/>
        </w:rPr>
        <w:t>насочени</w:t>
      </w:r>
      <w:proofErr w:type="spellEnd"/>
      <w:r w:rsidRPr="00C8749A">
        <w:rPr>
          <w:rFonts w:ascii="Verdana" w:hAnsi="Verdana"/>
          <w:sz w:val="20"/>
          <w:szCs w:val="20"/>
        </w:rPr>
        <w:t xml:space="preserve"> </w:t>
      </w:r>
      <w:proofErr w:type="spellStart"/>
      <w:r w:rsidRPr="00C8749A">
        <w:rPr>
          <w:rFonts w:ascii="Verdana" w:hAnsi="Verdana"/>
          <w:sz w:val="20"/>
          <w:szCs w:val="20"/>
        </w:rPr>
        <w:t>към</w:t>
      </w:r>
      <w:proofErr w:type="spellEnd"/>
      <w:r w:rsidRPr="00C8749A">
        <w:rPr>
          <w:rFonts w:ascii="Verdana" w:hAnsi="Verdana"/>
          <w:sz w:val="20"/>
          <w:szCs w:val="20"/>
        </w:rPr>
        <w:t xml:space="preserve"> </w:t>
      </w:r>
      <w:proofErr w:type="spellStart"/>
      <w:r w:rsidRPr="00C8749A">
        <w:rPr>
          <w:rFonts w:ascii="Verdana" w:hAnsi="Verdana"/>
          <w:sz w:val="20"/>
          <w:szCs w:val="20"/>
        </w:rPr>
        <w:t>интеграцията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етническите</w:t>
      </w:r>
      <w:proofErr w:type="spellEnd"/>
      <w:r w:rsidRPr="00C8749A">
        <w:rPr>
          <w:rFonts w:ascii="Verdana" w:hAnsi="Verdana"/>
          <w:sz w:val="20"/>
          <w:szCs w:val="20"/>
        </w:rPr>
        <w:t xml:space="preserve"> </w:t>
      </w:r>
      <w:proofErr w:type="spellStart"/>
      <w:r w:rsidRPr="00C8749A">
        <w:rPr>
          <w:rFonts w:ascii="Verdana" w:hAnsi="Verdana"/>
          <w:sz w:val="20"/>
          <w:szCs w:val="20"/>
        </w:rPr>
        <w:t>малцинства</w:t>
      </w:r>
      <w:proofErr w:type="spellEnd"/>
      <w:r w:rsidRPr="00C8749A">
        <w:rPr>
          <w:rFonts w:ascii="Verdana" w:hAnsi="Verdana"/>
          <w:sz w:val="20"/>
          <w:szCs w:val="20"/>
        </w:rPr>
        <w:t>.</w:t>
      </w:r>
    </w:p>
    <w:p w:rsidR="0096572C" w:rsidRPr="00C8749A" w:rsidRDefault="0096572C" w:rsidP="00B4784A">
      <w:pPr>
        <w:spacing w:before="240"/>
        <w:jc w:val="both"/>
        <w:rPr>
          <w:rFonts w:ascii="Verdana" w:hAnsi="Verdana"/>
          <w:b/>
          <w:bCs/>
          <w:sz w:val="20"/>
          <w:szCs w:val="20"/>
          <w:lang w:val="bg-BG"/>
        </w:rPr>
      </w:pPr>
      <w:r w:rsidRPr="00C8749A">
        <w:rPr>
          <w:rFonts w:ascii="Verdana" w:hAnsi="Verdana"/>
          <w:b/>
          <w:bCs/>
          <w:sz w:val="20"/>
          <w:szCs w:val="20"/>
          <w:lang w:val="bg-BG"/>
        </w:rPr>
        <w:t>Етнически състав.</w:t>
      </w:r>
    </w:p>
    <w:p w:rsidR="0096572C" w:rsidRPr="00C8749A" w:rsidRDefault="0096572C" w:rsidP="00B4784A">
      <w:pPr>
        <w:spacing w:line="276" w:lineRule="auto"/>
        <w:ind w:firstLine="720"/>
        <w:jc w:val="both"/>
        <w:rPr>
          <w:rFonts w:ascii="Verdana" w:hAnsi="Verdana"/>
          <w:sz w:val="20"/>
          <w:szCs w:val="20"/>
          <w:lang w:val="bg-BG"/>
        </w:rPr>
      </w:pPr>
      <w:r w:rsidRPr="00C8749A">
        <w:rPr>
          <w:rFonts w:ascii="Verdana" w:hAnsi="Verdana"/>
          <w:sz w:val="20"/>
          <w:szCs w:val="20"/>
          <w:lang w:val="bg-BG"/>
        </w:rPr>
        <w:t>Характерно за етническия състав</w:t>
      </w:r>
      <w:r w:rsidR="007F18D1" w:rsidRPr="00C8749A">
        <w:rPr>
          <w:rFonts w:ascii="Verdana" w:hAnsi="Verdana"/>
          <w:sz w:val="20"/>
          <w:szCs w:val="20"/>
          <w:lang w:val="bg-BG"/>
        </w:rPr>
        <w:t xml:space="preserve"> на населението на община Дулово</w:t>
      </w:r>
      <w:r w:rsidRPr="00C8749A">
        <w:rPr>
          <w:rFonts w:ascii="Verdana" w:hAnsi="Verdana"/>
          <w:sz w:val="20"/>
          <w:szCs w:val="20"/>
          <w:lang w:val="bg-BG"/>
        </w:rPr>
        <w:t xml:space="preserve"> е по-високия</w:t>
      </w:r>
      <w:r w:rsidR="00601E64" w:rsidRPr="00C8749A">
        <w:rPr>
          <w:rFonts w:ascii="Verdana" w:hAnsi="Verdana"/>
          <w:sz w:val="20"/>
          <w:szCs w:val="20"/>
          <w:lang w:val="bg-BG"/>
        </w:rPr>
        <w:t>т относителен дял на турската</w:t>
      </w:r>
      <w:r w:rsidRPr="00C8749A">
        <w:rPr>
          <w:rFonts w:ascii="Verdana" w:hAnsi="Verdana"/>
          <w:sz w:val="20"/>
          <w:szCs w:val="20"/>
          <w:lang w:val="bg-BG"/>
        </w:rPr>
        <w:t xml:space="preserve"> етничес</w:t>
      </w:r>
      <w:r w:rsidR="00601E64" w:rsidRPr="00C8749A">
        <w:rPr>
          <w:rFonts w:ascii="Verdana" w:hAnsi="Verdana"/>
          <w:sz w:val="20"/>
          <w:szCs w:val="20"/>
          <w:lang w:val="bg-BG"/>
        </w:rPr>
        <w:t>ка общност - 65</w:t>
      </w:r>
      <w:r w:rsidRPr="00C8749A">
        <w:rPr>
          <w:rFonts w:ascii="Verdana" w:hAnsi="Verdana"/>
          <w:sz w:val="20"/>
          <w:szCs w:val="20"/>
          <w:lang w:val="bg-BG"/>
        </w:rPr>
        <w:t xml:space="preserve"> %</w:t>
      </w:r>
      <w:r w:rsidR="00601E64" w:rsidRPr="00C8749A">
        <w:rPr>
          <w:rFonts w:ascii="Verdana" w:hAnsi="Verdana"/>
          <w:sz w:val="20"/>
          <w:szCs w:val="20"/>
          <w:lang w:val="bg-BG"/>
        </w:rPr>
        <w:t>.</w:t>
      </w:r>
      <w:r w:rsidRPr="00C8749A">
        <w:rPr>
          <w:rFonts w:ascii="Verdana" w:hAnsi="Verdana"/>
          <w:sz w:val="20"/>
          <w:szCs w:val="20"/>
          <w:lang w:val="bg-BG"/>
        </w:rPr>
        <w:t xml:space="preserve">  </w:t>
      </w:r>
      <w:r w:rsidR="00AE109B" w:rsidRPr="00C8749A">
        <w:rPr>
          <w:rFonts w:ascii="Verdana" w:hAnsi="Verdana"/>
          <w:sz w:val="20"/>
          <w:szCs w:val="20"/>
          <w:lang w:val="bg-BG"/>
        </w:rPr>
        <w:t>Де</w:t>
      </w:r>
      <w:r w:rsidRPr="00C8749A">
        <w:rPr>
          <w:rFonts w:ascii="Verdana" w:hAnsi="Verdana"/>
          <w:sz w:val="20"/>
          <w:szCs w:val="20"/>
          <w:lang w:val="bg-BG"/>
        </w:rPr>
        <w:t>л</w:t>
      </w:r>
      <w:r w:rsidR="00AE109B" w:rsidRPr="00C8749A">
        <w:rPr>
          <w:rFonts w:ascii="Verdana" w:hAnsi="Verdana"/>
          <w:sz w:val="20"/>
          <w:szCs w:val="20"/>
          <w:lang w:val="bg-BG"/>
        </w:rPr>
        <w:t>ът</w:t>
      </w:r>
      <w:r w:rsidR="00B4784A" w:rsidRPr="00C8749A">
        <w:rPr>
          <w:rFonts w:ascii="Verdana" w:hAnsi="Verdana"/>
          <w:sz w:val="20"/>
          <w:szCs w:val="20"/>
          <w:lang w:val="bg-BG"/>
        </w:rPr>
        <w:t xml:space="preserve"> на българското население – 25</w:t>
      </w:r>
      <w:r w:rsidR="007F18D1" w:rsidRPr="00C8749A">
        <w:rPr>
          <w:rFonts w:ascii="Verdana" w:hAnsi="Verdana"/>
          <w:sz w:val="20"/>
          <w:szCs w:val="20"/>
          <w:lang w:val="bg-BG"/>
        </w:rPr>
        <w:t xml:space="preserve"> %. Делът</w:t>
      </w:r>
      <w:r w:rsidRPr="00C8749A">
        <w:rPr>
          <w:rFonts w:ascii="Verdana" w:hAnsi="Verdana"/>
          <w:sz w:val="20"/>
          <w:szCs w:val="20"/>
          <w:lang w:val="bg-BG"/>
        </w:rPr>
        <w:t xml:space="preserve"> на населението о</w:t>
      </w:r>
      <w:r w:rsidR="007F18D1" w:rsidRPr="00C8749A">
        <w:rPr>
          <w:rFonts w:ascii="Verdana" w:hAnsi="Verdana"/>
          <w:sz w:val="20"/>
          <w:szCs w:val="20"/>
          <w:lang w:val="bg-BG"/>
        </w:rPr>
        <w:t xml:space="preserve">т ромската етническа група – 9 %. Делът на населението от етническа власи </w:t>
      </w:r>
      <w:r w:rsidR="00B4784A" w:rsidRPr="00C8749A">
        <w:rPr>
          <w:rFonts w:ascii="Verdana" w:hAnsi="Verdana"/>
          <w:sz w:val="20"/>
          <w:szCs w:val="20"/>
          <w:lang w:val="bg-BG"/>
        </w:rPr>
        <w:t>група –  1</w:t>
      </w:r>
      <w:r w:rsidR="007F18D1" w:rsidRPr="00C8749A">
        <w:rPr>
          <w:rFonts w:ascii="Verdana" w:hAnsi="Verdana"/>
          <w:sz w:val="20"/>
          <w:szCs w:val="20"/>
          <w:lang w:val="bg-BG"/>
        </w:rPr>
        <w:t>%.</w:t>
      </w:r>
    </w:p>
    <w:p w:rsidR="0096572C" w:rsidRPr="00C8749A" w:rsidRDefault="00923E88" w:rsidP="0096572C">
      <w:pPr>
        <w:pStyle w:val="aa"/>
        <w:rPr>
          <w:rFonts w:ascii="Verdana" w:hAnsi="Verdana" w:cs="Times New Roman"/>
          <w:b w:val="0"/>
          <w:bCs w:val="0"/>
          <w:sz w:val="20"/>
          <w:szCs w:val="20"/>
          <w:lang w:eastAsia="en-US"/>
        </w:rPr>
      </w:pPr>
      <w:r w:rsidRPr="00C8749A">
        <w:rPr>
          <w:rFonts w:ascii="Verdana" w:hAnsi="Verdana" w:cs="Times New Roman"/>
          <w:b w:val="0"/>
          <w:bCs w:val="0"/>
          <w:noProof/>
          <w:sz w:val="20"/>
          <w:szCs w:val="20"/>
        </w:rPr>
        <w:drawing>
          <wp:inline distT="0" distB="0" distL="0" distR="0" wp14:anchorId="49E9C619" wp14:editId="286188CC">
            <wp:extent cx="5486400" cy="2638425"/>
            <wp:effectExtent l="0" t="0" r="0" b="0"/>
            <wp:docPr id="15" name="Ди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50A1" w:rsidRPr="00C8749A" w:rsidRDefault="00923E88" w:rsidP="00B4784A">
      <w:pPr>
        <w:spacing w:after="200" w:line="276" w:lineRule="auto"/>
        <w:ind w:firstLine="360"/>
        <w:jc w:val="both"/>
        <w:rPr>
          <w:rFonts w:ascii="Verdana" w:hAnsi="Verdana"/>
          <w:sz w:val="20"/>
          <w:szCs w:val="20"/>
          <w:lang w:val="bg-BG"/>
        </w:rPr>
      </w:pPr>
      <w:r w:rsidRPr="00C8749A">
        <w:rPr>
          <w:rFonts w:ascii="Verdana" w:eastAsiaTheme="minorHAnsi" w:hAnsi="Verdana"/>
          <w:sz w:val="20"/>
          <w:szCs w:val="20"/>
          <w:lang w:val="bg-BG"/>
        </w:rPr>
        <w:t xml:space="preserve"> </w:t>
      </w:r>
      <w:r w:rsidRPr="00C8749A">
        <w:rPr>
          <w:rFonts w:ascii="Verdana" w:eastAsiaTheme="minorHAnsi" w:hAnsi="Verdana"/>
          <w:sz w:val="20"/>
          <w:szCs w:val="20"/>
          <w:lang w:val="bg-BG"/>
        </w:rPr>
        <w:tab/>
        <w:t xml:space="preserve">От данните се вижда, че ромския етнос е трети по численост след българската и турската общност. Продължава тенденцията част от хората, които околното население назовава като „роми” или „цигани” да се самоопределят като българи, турци, което произтича от правото на преброяваното лице само да определи етническата си принадлежност или да не посочи такава. Това означава, че реалният относителен дял и съответно абсолютният брой на ромското население е по – голям. Трябва да се има предвид, че извън преброяванията на населението, данни по етнически признак не се събират. Данните, с които разполагат например дирекция „Бюро по труда” са на основа на доброволно самоопределяне на регистриращите се. </w:t>
      </w:r>
      <w:r w:rsidR="007F18D1" w:rsidRPr="00C8749A">
        <w:rPr>
          <w:rFonts w:ascii="Verdana" w:hAnsi="Verdana"/>
          <w:sz w:val="20"/>
          <w:szCs w:val="20"/>
          <w:lang w:val="bg-BG"/>
        </w:rPr>
        <w:t>Турската</w:t>
      </w:r>
      <w:r w:rsidR="0096572C" w:rsidRPr="00C8749A">
        <w:rPr>
          <w:rFonts w:ascii="Verdana" w:hAnsi="Verdana"/>
          <w:sz w:val="20"/>
          <w:szCs w:val="20"/>
          <w:lang w:val="bg-BG"/>
        </w:rPr>
        <w:t xml:space="preserve"> етническа група преобладава във всички населени м</w:t>
      </w:r>
      <w:r w:rsidR="00E3316B" w:rsidRPr="00C8749A">
        <w:rPr>
          <w:rFonts w:ascii="Verdana" w:hAnsi="Verdana"/>
          <w:sz w:val="20"/>
          <w:szCs w:val="20"/>
          <w:lang w:val="bg-BG"/>
        </w:rPr>
        <w:t>еста с изключение на с. Върбино и с. Козяк, където преобладава българската и влашката етническа група. В</w:t>
      </w:r>
      <w:r w:rsidR="0096572C" w:rsidRPr="00C8749A">
        <w:rPr>
          <w:rFonts w:ascii="Verdana" w:hAnsi="Verdana"/>
          <w:sz w:val="20"/>
          <w:szCs w:val="20"/>
          <w:lang w:val="bg-BG"/>
        </w:rPr>
        <w:t>исок</w:t>
      </w:r>
      <w:r w:rsidR="00E3316B" w:rsidRPr="00C8749A">
        <w:rPr>
          <w:rFonts w:ascii="Verdana" w:hAnsi="Verdana"/>
          <w:sz w:val="20"/>
          <w:szCs w:val="20"/>
          <w:lang w:val="bg-BG"/>
        </w:rPr>
        <w:t xml:space="preserve"> е дела на ромско население</w:t>
      </w:r>
      <w:r w:rsidR="0096572C" w:rsidRPr="00C8749A">
        <w:rPr>
          <w:rFonts w:ascii="Verdana" w:hAnsi="Verdana"/>
          <w:sz w:val="20"/>
          <w:szCs w:val="20"/>
          <w:lang w:val="bg-BG"/>
        </w:rPr>
        <w:t xml:space="preserve"> </w:t>
      </w:r>
      <w:r w:rsidR="00E3316B" w:rsidRPr="00C8749A">
        <w:rPr>
          <w:rFonts w:ascii="Verdana" w:hAnsi="Verdana"/>
          <w:sz w:val="20"/>
          <w:szCs w:val="20"/>
          <w:lang w:val="bg-BG"/>
        </w:rPr>
        <w:t>в селата Правда, Чернолик, Поройно, Черковна, Секулово, Прохлада и Златоклас</w:t>
      </w:r>
      <w:r w:rsidR="0096572C" w:rsidRPr="00C8749A">
        <w:rPr>
          <w:rFonts w:ascii="Verdana" w:hAnsi="Verdana"/>
          <w:sz w:val="20"/>
          <w:szCs w:val="20"/>
          <w:lang w:val="bg-BG"/>
        </w:rPr>
        <w:t xml:space="preserve">. </w:t>
      </w:r>
    </w:p>
    <w:p w:rsidR="004F1AC4" w:rsidRPr="00C8749A" w:rsidRDefault="004F1AC4" w:rsidP="00B4784A">
      <w:pPr>
        <w:spacing w:after="200" w:line="276" w:lineRule="auto"/>
        <w:ind w:firstLine="360"/>
        <w:jc w:val="both"/>
        <w:rPr>
          <w:rFonts w:ascii="Verdana" w:hAnsi="Verdana"/>
          <w:sz w:val="20"/>
          <w:szCs w:val="20"/>
          <w:lang w:val="bg-BG"/>
        </w:rPr>
      </w:pPr>
    </w:p>
    <w:p w:rsidR="00D27DA9" w:rsidRPr="00C8749A" w:rsidRDefault="00D27DA9" w:rsidP="00D27DA9">
      <w:pPr>
        <w:spacing w:after="200" w:line="276" w:lineRule="auto"/>
        <w:jc w:val="both"/>
        <w:rPr>
          <w:rFonts w:ascii="Verdana" w:eastAsiaTheme="minorHAnsi" w:hAnsi="Verdana"/>
          <w:b/>
          <w:sz w:val="20"/>
          <w:szCs w:val="20"/>
        </w:rPr>
      </w:pPr>
      <w:r w:rsidRPr="00C8749A">
        <w:rPr>
          <w:rFonts w:ascii="Verdana" w:eastAsiaTheme="minorHAnsi" w:hAnsi="Verdana"/>
          <w:b/>
          <w:sz w:val="20"/>
          <w:szCs w:val="20"/>
          <w:lang w:val="bg-BG"/>
        </w:rPr>
        <w:t>Данни брой на население по населени</w:t>
      </w:r>
      <w:r w:rsidR="004F1AC4" w:rsidRPr="00C8749A">
        <w:rPr>
          <w:rFonts w:ascii="Verdana" w:eastAsiaTheme="minorHAnsi" w:hAnsi="Verdana"/>
          <w:b/>
          <w:sz w:val="20"/>
          <w:szCs w:val="20"/>
          <w:lang w:val="bg-BG"/>
        </w:rPr>
        <w:t xml:space="preserve"> места в Община Дулово през 2023 година</w:t>
      </w:r>
      <w:r w:rsidR="004F1AC4" w:rsidRPr="00C8749A">
        <w:rPr>
          <w:rFonts w:ascii="Verdana" w:eastAsiaTheme="minorHAnsi" w:hAnsi="Verdana"/>
          <w:b/>
          <w:sz w:val="20"/>
          <w:szCs w:val="20"/>
        </w:rPr>
        <w:t xml:space="preserve"> (</w:t>
      </w:r>
      <w:r w:rsidR="004F1AC4" w:rsidRPr="00C8749A">
        <w:rPr>
          <w:rFonts w:ascii="Verdana" w:eastAsiaTheme="minorHAnsi" w:hAnsi="Verdana"/>
          <w:b/>
          <w:sz w:val="20"/>
          <w:szCs w:val="20"/>
          <w:lang w:val="bg-BG"/>
        </w:rPr>
        <w:t>ГРАО Община Дулово</w:t>
      </w:r>
      <w:r w:rsidR="004F1AC4" w:rsidRPr="00C8749A">
        <w:rPr>
          <w:rFonts w:ascii="Verdana" w:eastAsiaTheme="minorHAnsi" w:hAnsi="Verdana"/>
          <w:b/>
          <w:sz w:val="20"/>
          <w:szCs w:val="20"/>
        </w:rPr>
        <w:t>)</w:t>
      </w:r>
    </w:p>
    <w:tbl>
      <w:tblPr>
        <w:tblStyle w:val="af4"/>
        <w:tblW w:w="9351" w:type="dxa"/>
        <w:tblLook w:val="04A0" w:firstRow="1" w:lastRow="0" w:firstColumn="1" w:lastColumn="0" w:noHBand="0" w:noVBand="1"/>
      </w:tblPr>
      <w:tblGrid>
        <w:gridCol w:w="2547"/>
        <w:gridCol w:w="3494"/>
        <w:gridCol w:w="3310"/>
      </w:tblGrid>
      <w:tr w:rsidR="004F1AC4" w:rsidRPr="00C8749A" w:rsidTr="009063AB">
        <w:trPr>
          <w:trHeight w:val="375"/>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lastRenderedPageBreak/>
              <w:t>Населено място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Население по постоянен адрес</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Население по настоящ адрес</w:t>
            </w:r>
          </w:p>
          <w:p w:rsidR="004F1AC4" w:rsidRPr="00C8749A" w:rsidRDefault="004F1AC4" w:rsidP="004F1AC4">
            <w:pPr>
              <w:spacing w:before="120" w:after="200" w:line="276" w:lineRule="auto"/>
              <w:jc w:val="both"/>
              <w:rPr>
                <w:rFonts w:ascii="Verdana" w:eastAsiaTheme="minorHAnsi" w:hAnsi="Verdana" w:cstheme="minorBidi"/>
                <w:sz w:val="20"/>
                <w:szCs w:val="20"/>
                <w:lang w:val="bg-BG"/>
              </w:rPr>
            </w:pPr>
          </w:p>
        </w:tc>
      </w:tr>
      <w:tr w:rsidR="004F1AC4" w:rsidRPr="00C8749A" w:rsidTr="009063AB">
        <w:trPr>
          <w:trHeight w:val="32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Дулово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8280</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7177</w:t>
            </w:r>
          </w:p>
        </w:tc>
      </w:tr>
      <w:tr w:rsidR="004F1AC4" w:rsidRPr="00C8749A" w:rsidTr="009063AB">
        <w:trPr>
          <w:trHeight w:val="283"/>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Боил</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1246</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915</w:t>
            </w:r>
          </w:p>
        </w:tc>
      </w:tr>
      <w:tr w:rsidR="004F1AC4" w:rsidRPr="00C8749A" w:rsidTr="009063AB">
        <w:trPr>
          <w:trHeight w:val="26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Водно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1153</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907</w:t>
            </w:r>
          </w:p>
        </w:tc>
      </w:tr>
      <w:tr w:rsidR="004F1AC4" w:rsidRPr="00C8749A" w:rsidTr="009063AB">
        <w:trPr>
          <w:trHeight w:val="29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Вокил</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1849</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1273</w:t>
            </w:r>
          </w:p>
        </w:tc>
      </w:tr>
      <w:tr w:rsidR="004F1AC4" w:rsidRPr="00C8749A" w:rsidTr="009063AB">
        <w:trPr>
          <w:trHeight w:val="313"/>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Върбино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39</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32</w:t>
            </w:r>
          </w:p>
        </w:tc>
      </w:tr>
      <w:tr w:rsidR="004F1AC4" w:rsidRPr="00C8749A" w:rsidTr="009063AB">
        <w:trPr>
          <w:trHeight w:val="253"/>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Грънчарово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469</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429</w:t>
            </w:r>
          </w:p>
        </w:tc>
      </w:tr>
      <w:tr w:rsidR="004F1AC4" w:rsidRPr="00C8749A" w:rsidTr="009063AB">
        <w:trPr>
          <w:trHeight w:val="32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Долец</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601</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509</w:t>
            </w:r>
          </w:p>
        </w:tc>
      </w:tr>
      <w:tr w:rsidR="004F1AC4" w:rsidRPr="00C8749A" w:rsidTr="009063AB">
        <w:trPr>
          <w:trHeight w:val="313"/>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Златоклас</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855</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674</w:t>
            </w:r>
          </w:p>
        </w:tc>
      </w:tr>
      <w:tr w:rsidR="004F1AC4" w:rsidRPr="00C8749A" w:rsidTr="009063AB">
        <w:trPr>
          <w:trHeight w:val="240"/>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Козяк</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398</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365</w:t>
            </w:r>
          </w:p>
        </w:tc>
      </w:tr>
      <w:tr w:rsidR="004F1AC4" w:rsidRPr="00C8749A" w:rsidTr="009063AB">
        <w:trPr>
          <w:trHeight w:val="285"/>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Колобър</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1022</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512</w:t>
            </w:r>
          </w:p>
        </w:tc>
      </w:tr>
      <w:tr w:rsidR="004F1AC4" w:rsidRPr="00C8749A" w:rsidTr="009063AB">
        <w:trPr>
          <w:trHeight w:val="29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Межден</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908</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673</w:t>
            </w:r>
          </w:p>
        </w:tc>
      </w:tr>
      <w:tr w:rsidR="004F1AC4" w:rsidRPr="00C8749A" w:rsidTr="009063AB">
        <w:trPr>
          <w:trHeight w:val="313"/>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Овен</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1299</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1011</w:t>
            </w:r>
          </w:p>
        </w:tc>
      </w:tr>
      <w:tr w:rsidR="004F1AC4" w:rsidRPr="00C8749A" w:rsidTr="009063AB">
        <w:trPr>
          <w:trHeight w:val="283"/>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Окорш</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1859</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1590</w:t>
            </w:r>
          </w:p>
        </w:tc>
      </w:tr>
      <w:tr w:rsidR="004F1AC4" w:rsidRPr="00C8749A" w:rsidTr="009063AB">
        <w:trPr>
          <w:trHeight w:val="26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Орешене</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451</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388</w:t>
            </w:r>
          </w:p>
        </w:tc>
      </w:tr>
      <w:tr w:rsidR="004F1AC4" w:rsidRPr="00C8749A" w:rsidTr="009063AB">
        <w:trPr>
          <w:trHeight w:val="283"/>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lastRenderedPageBreak/>
              <w:t>Паисиево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1281</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906</w:t>
            </w:r>
          </w:p>
        </w:tc>
      </w:tr>
      <w:tr w:rsidR="004F1AC4" w:rsidRPr="00C8749A" w:rsidTr="009063AB">
        <w:trPr>
          <w:trHeight w:val="283"/>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П. Таслаково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684</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428</w:t>
            </w:r>
          </w:p>
        </w:tc>
      </w:tr>
      <w:tr w:rsidR="004F1AC4" w:rsidRPr="00C8749A" w:rsidTr="009063AB">
        <w:trPr>
          <w:trHeight w:val="283"/>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Поройно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1634</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1420</w:t>
            </w:r>
          </w:p>
        </w:tc>
      </w:tr>
      <w:tr w:rsidR="004F1AC4" w:rsidRPr="00C8749A" w:rsidTr="009063AB">
        <w:trPr>
          <w:trHeight w:val="210"/>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Правда</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2224</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1743</w:t>
            </w:r>
          </w:p>
        </w:tc>
      </w:tr>
      <w:tr w:rsidR="004F1AC4" w:rsidRPr="00C8749A" w:rsidTr="009063AB">
        <w:trPr>
          <w:trHeight w:val="298"/>
        </w:trPr>
        <w:tc>
          <w:tcPr>
            <w:tcW w:w="2547" w:type="dxa"/>
            <w:vMerge w:val="restart"/>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Прохлада</w:t>
            </w:r>
          </w:p>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Раздел</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367</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320</w:t>
            </w:r>
          </w:p>
        </w:tc>
      </w:tr>
      <w:tr w:rsidR="004F1AC4" w:rsidRPr="00C8749A" w:rsidTr="009063AB">
        <w:trPr>
          <w:trHeight w:val="283"/>
        </w:trPr>
        <w:tc>
          <w:tcPr>
            <w:tcW w:w="2547" w:type="dxa"/>
            <w:vMerge/>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981</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658</w:t>
            </w:r>
          </w:p>
        </w:tc>
      </w:tr>
      <w:tr w:rsidR="004F1AC4" w:rsidRPr="00C8749A" w:rsidTr="009063AB">
        <w:trPr>
          <w:trHeight w:val="29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Руйно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1099</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878</w:t>
            </w:r>
          </w:p>
        </w:tc>
      </w:tr>
      <w:tr w:rsidR="004F1AC4" w:rsidRPr="00C8749A" w:rsidTr="009063AB">
        <w:trPr>
          <w:trHeight w:val="315"/>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Секулово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1081</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968</w:t>
            </w:r>
          </w:p>
        </w:tc>
      </w:tr>
      <w:tr w:rsidR="004F1AC4" w:rsidRPr="00C8749A" w:rsidTr="009063AB">
        <w:trPr>
          <w:trHeight w:val="270"/>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Скала</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258</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163</w:t>
            </w:r>
          </w:p>
        </w:tc>
      </w:tr>
      <w:tr w:rsidR="004F1AC4" w:rsidRPr="00C8749A" w:rsidTr="009063AB">
        <w:trPr>
          <w:trHeight w:val="29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Черковна</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976</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770</w:t>
            </w:r>
          </w:p>
        </w:tc>
      </w:tr>
      <w:tr w:rsidR="004F1AC4" w:rsidRPr="00C8749A" w:rsidTr="009063AB">
        <w:trPr>
          <w:trHeight w:val="29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Черник</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3231</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2720</w:t>
            </w:r>
          </w:p>
        </w:tc>
      </w:tr>
      <w:tr w:rsidR="004F1AC4" w:rsidRPr="00C8749A" w:rsidTr="009063AB">
        <w:trPr>
          <w:trHeight w:val="268"/>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Чернолик</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1783</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1473</w:t>
            </w:r>
          </w:p>
        </w:tc>
      </w:tr>
      <w:tr w:rsidR="004F1AC4" w:rsidRPr="00C8749A" w:rsidTr="009063AB">
        <w:trPr>
          <w:trHeight w:val="420"/>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Яребица</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1624</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1346</w:t>
            </w:r>
          </w:p>
        </w:tc>
      </w:tr>
      <w:tr w:rsidR="004F1AC4" w:rsidRPr="00C8749A" w:rsidTr="009063AB">
        <w:trPr>
          <w:trHeight w:val="495"/>
        </w:trPr>
        <w:tc>
          <w:tcPr>
            <w:tcW w:w="2547"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Общо</w:t>
            </w:r>
          </w:p>
        </w:tc>
        <w:tc>
          <w:tcPr>
            <w:tcW w:w="3494"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37652</w:t>
            </w:r>
          </w:p>
        </w:tc>
        <w:tc>
          <w:tcPr>
            <w:tcW w:w="3310" w:type="dxa"/>
          </w:tcPr>
          <w:p w:rsidR="004F1AC4" w:rsidRPr="00C8749A" w:rsidRDefault="004F1AC4" w:rsidP="004F1AC4">
            <w:pPr>
              <w:spacing w:before="120" w:after="200" w:line="276" w:lineRule="auto"/>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30248</w:t>
            </w:r>
          </w:p>
        </w:tc>
      </w:tr>
    </w:tbl>
    <w:p w:rsidR="00D27DA9" w:rsidRPr="00C8749A" w:rsidRDefault="00D27DA9" w:rsidP="00C158F5">
      <w:pPr>
        <w:spacing w:before="120" w:after="200" w:line="276" w:lineRule="auto"/>
        <w:jc w:val="both"/>
        <w:rPr>
          <w:rFonts w:ascii="Verdana" w:eastAsiaTheme="minorHAnsi" w:hAnsi="Verdana"/>
          <w:sz w:val="20"/>
          <w:szCs w:val="20"/>
          <w:lang w:val="bg-BG"/>
        </w:rPr>
      </w:pPr>
      <w:r w:rsidRPr="00C8749A">
        <w:rPr>
          <w:rFonts w:ascii="Verdana" w:eastAsiaTheme="minorHAnsi" w:hAnsi="Verdana" w:cstheme="minorBidi"/>
          <w:sz w:val="20"/>
          <w:szCs w:val="20"/>
          <w:lang w:val="bg-BG"/>
        </w:rPr>
        <w:br w:type="textWrapping" w:clear="all"/>
      </w:r>
      <w:r w:rsidRPr="00C8749A">
        <w:rPr>
          <w:rFonts w:ascii="Verdana" w:eastAsiaTheme="minorHAnsi" w:hAnsi="Verdana"/>
          <w:sz w:val="20"/>
          <w:szCs w:val="20"/>
          <w:lang w:val="bg-BG"/>
        </w:rPr>
        <w:t xml:space="preserve">На фона на застаряващото население като цяло се очертават проблемите с ранните бракове и високата раждаемост на ромите , които нямат достатъчна възможност да отглеждат децата си. Ромските жени раждат 2 – 3 пъти повече от останалите жени в общината. Поради това общинският план обръща внимание на интеграционните / социални, здравни, образователни, културни и др./ мерки, като цели да ангажира съществуващите законови и управленски структури и образователните и социални структури.  Община Дулово се стреми да заема активна позиция , въз основа </w:t>
      </w:r>
      <w:r w:rsidRPr="00C8749A">
        <w:rPr>
          <w:rFonts w:ascii="Verdana" w:eastAsiaTheme="minorHAnsi" w:hAnsi="Verdana"/>
          <w:sz w:val="20"/>
          <w:szCs w:val="20"/>
          <w:lang w:val="bg-BG"/>
        </w:rPr>
        <w:lastRenderedPageBreak/>
        <w:t>на разбиране, и с нагласа, за качествен диалог и обслужване на гражданите, особено насочени към интеграцията на етническите малцинства. Данните са приблизителни и са взети от ГРАО и кметове на населени места .</w:t>
      </w:r>
    </w:p>
    <w:p w:rsidR="00D27DA9" w:rsidRPr="00C8749A" w:rsidRDefault="00D27DA9" w:rsidP="00C34E7B">
      <w:pPr>
        <w:numPr>
          <w:ilvl w:val="0"/>
          <w:numId w:val="3"/>
        </w:numPr>
        <w:spacing w:after="200" w:line="276" w:lineRule="auto"/>
        <w:contextualSpacing/>
        <w:jc w:val="both"/>
        <w:rPr>
          <w:rFonts w:ascii="Verdana" w:eastAsiaTheme="minorHAnsi" w:hAnsi="Verdana"/>
          <w:sz w:val="20"/>
          <w:szCs w:val="20"/>
          <w:lang w:val="bg-BG"/>
        </w:rPr>
      </w:pPr>
      <w:r w:rsidRPr="00C8749A">
        <w:rPr>
          <w:rFonts w:ascii="Verdana" w:eastAsiaTheme="minorHAnsi" w:hAnsi="Verdana"/>
          <w:b/>
          <w:sz w:val="20"/>
          <w:szCs w:val="20"/>
          <w:lang w:val="bg-BG"/>
        </w:rPr>
        <w:t>Образование.</w:t>
      </w:r>
    </w:p>
    <w:p w:rsidR="00D27DA9" w:rsidRPr="00C8749A" w:rsidRDefault="00D27DA9" w:rsidP="00D27DA9">
      <w:pPr>
        <w:spacing w:after="200" w:line="276" w:lineRule="auto"/>
        <w:ind w:firstLine="435"/>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 xml:space="preserve">Образованието на децата и младите хора в Община Дулово се осъществява в рамките на единна културно – образователна среда, която създава гаранции за защита и развитие на отделните култури и традиции в рамките на обща образователна политика. Политиката за всеобхватно, достъпно и качествено предучилищно и училищно образование е насочена към всички деца и ученици, без оглед на тяхната етническа принадлежност. Община Дулово има добре развита образователна структура. </w:t>
      </w:r>
      <w:r w:rsidR="00C56818" w:rsidRPr="00C8749A">
        <w:rPr>
          <w:rFonts w:ascii="Verdana" w:eastAsiaTheme="minorHAnsi" w:hAnsi="Verdana" w:cstheme="minorBidi"/>
          <w:sz w:val="20"/>
          <w:szCs w:val="20"/>
          <w:lang w:val="bg-BG"/>
        </w:rPr>
        <w:t>На територията на Община Дулово има 1</w:t>
      </w:r>
      <w:r w:rsidR="0081737C" w:rsidRPr="00C8749A">
        <w:rPr>
          <w:rFonts w:ascii="Verdana" w:eastAsiaTheme="minorHAnsi" w:hAnsi="Verdana" w:cstheme="minorBidi"/>
          <w:sz w:val="20"/>
          <w:szCs w:val="20"/>
          <w:lang w:val="bg-BG"/>
        </w:rPr>
        <w:t>2</w:t>
      </w:r>
      <w:r w:rsidR="00C56818" w:rsidRPr="00C8749A">
        <w:rPr>
          <w:rFonts w:ascii="Verdana" w:eastAsiaTheme="minorHAnsi" w:hAnsi="Verdana" w:cstheme="minorBidi"/>
          <w:sz w:val="20"/>
          <w:szCs w:val="20"/>
          <w:lang w:val="bg-BG"/>
        </w:rPr>
        <w:t xml:space="preserve"> учебни заведения от , които</w:t>
      </w:r>
      <w:r w:rsidR="0081737C" w:rsidRPr="00C8749A">
        <w:rPr>
          <w:rFonts w:ascii="Verdana" w:eastAsiaTheme="minorHAnsi" w:hAnsi="Verdana" w:cstheme="minorBidi"/>
          <w:sz w:val="20"/>
          <w:szCs w:val="20"/>
          <w:lang w:val="bg-BG"/>
        </w:rPr>
        <w:t>:</w:t>
      </w:r>
      <w:r w:rsidR="00C56818" w:rsidRPr="00C8749A">
        <w:rPr>
          <w:rFonts w:ascii="Verdana" w:eastAsiaTheme="minorHAnsi" w:hAnsi="Verdana" w:cstheme="minorBidi"/>
          <w:sz w:val="20"/>
          <w:szCs w:val="20"/>
          <w:lang w:val="bg-BG"/>
        </w:rPr>
        <w:t xml:space="preserve"> </w:t>
      </w:r>
      <w:r w:rsidR="0081737C" w:rsidRPr="00C8749A">
        <w:rPr>
          <w:rFonts w:ascii="Verdana" w:eastAsiaTheme="minorHAnsi" w:hAnsi="Verdana" w:cstheme="minorBidi"/>
          <w:sz w:val="20"/>
          <w:szCs w:val="20"/>
          <w:lang w:val="bg-BG"/>
        </w:rPr>
        <w:t>4</w:t>
      </w:r>
      <w:r w:rsidR="00C56818" w:rsidRPr="00C8749A">
        <w:rPr>
          <w:rFonts w:ascii="Verdana" w:eastAsiaTheme="minorHAnsi" w:hAnsi="Verdana" w:cstheme="minorBidi"/>
          <w:sz w:val="20"/>
          <w:szCs w:val="20"/>
          <w:lang w:val="bg-BG"/>
        </w:rPr>
        <w:t xml:space="preserve"> са СУ , 1 ПГООТ (професионална гимназия по облекло обслужване и транспорт), 6 ОУ, 1 НУ и 7 ДГ</w:t>
      </w:r>
      <w:r w:rsidR="0081737C" w:rsidRPr="00C8749A">
        <w:rPr>
          <w:rFonts w:ascii="Verdana" w:eastAsiaTheme="minorHAnsi" w:hAnsi="Verdana" w:cstheme="minorBidi"/>
          <w:sz w:val="20"/>
          <w:szCs w:val="20"/>
          <w:lang w:val="bg-BG"/>
        </w:rPr>
        <w:t xml:space="preserve"> с филиали в още 18 села</w:t>
      </w:r>
      <w:r w:rsidR="00C56818" w:rsidRPr="00C8749A">
        <w:rPr>
          <w:rFonts w:ascii="Verdana" w:eastAsiaTheme="minorHAnsi" w:hAnsi="Verdana" w:cstheme="minorBidi"/>
          <w:sz w:val="20"/>
          <w:szCs w:val="20"/>
          <w:lang w:val="bg-BG"/>
        </w:rPr>
        <w:t xml:space="preserve">.  </w:t>
      </w:r>
    </w:p>
    <w:p w:rsidR="0025509A" w:rsidRPr="00C8749A" w:rsidRDefault="0025509A" w:rsidP="0025509A">
      <w:pPr>
        <w:spacing w:after="200" w:line="276" w:lineRule="auto"/>
        <w:ind w:firstLine="435"/>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По данни на отдел „Образование“   броя</w:t>
      </w:r>
      <w:r w:rsidR="007C174F" w:rsidRPr="00C8749A">
        <w:rPr>
          <w:rFonts w:ascii="Verdana" w:eastAsiaTheme="minorHAnsi" w:hAnsi="Verdana" w:cstheme="minorBidi"/>
          <w:sz w:val="20"/>
          <w:szCs w:val="20"/>
          <w:lang w:val="bg-BG"/>
        </w:rPr>
        <w:t xml:space="preserve"> на отпадналите за учебната 2023/2024 г. е 4</w:t>
      </w:r>
      <w:r w:rsidRPr="00C8749A">
        <w:rPr>
          <w:rFonts w:ascii="Verdana" w:eastAsiaTheme="minorHAnsi" w:hAnsi="Verdana" w:cstheme="minorBidi"/>
          <w:sz w:val="20"/>
          <w:szCs w:val="20"/>
          <w:lang w:val="bg-BG"/>
        </w:rPr>
        <w:t xml:space="preserve"> ученика. </w:t>
      </w:r>
    </w:p>
    <w:p w:rsidR="0025509A" w:rsidRPr="00C8749A" w:rsidRDefault="0025509A" w:rsidP="0025509A">
      <w:pPr>
        <w:spacing w:after="200" w:line="276" w:lineRule="auto"/>
        <w:ind w:firstLine="435"/>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ab/>
        <w:t>Причините за напускането на учениците в задължителна училищна възраст могат да бъдат обобщени в следните групи:</w:t>
      </w:r>
    </w:p>
    <w:p w:rsidR="0025509A" w:rsidRPr="00C8749A" w:rsidRDefault="0025509A" w:rsidP="0025509A">
      <w:pPr>
        <w:spacing w:after="200" w:line="276" w:lineRule="auto"/>
        <w:ind w:firstLine="435"/>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ab/>
        <w:t>1. Социални и семейни причини.</w:t>
      </w:r>
    </w:p>
    <w:p w:rsidR="0025509A" w:rsidRPr="00C8749A" w:rsidRDefault="0025509A" w:rsidP="007C174F">
      <w:pPr>
        <w:spacing w:after="200" w:line="276" w:lineRule="auto"/>
        <w:ind w:firstLine="435"/>
        <w:jc w:val="both"/>
        <w:rPr>
          <w:rFonts w:ascii="Verdana" w:eastAsiaTheme="minorHAnsi" w:hAnsi="Verdana" w:cstheme="minorBidi"/>
          <w:sz w:val="20"/>
          <w:szCs w:val="20"/>
          <w:lang w:val="bg-BG"/>
        </w:rPr>
      </w:pPr>
      <w:r w:rsidRPr="00C8749A">
        <w:rPr>
          <w:rFonts w:ascii="Verdana" w:eastAsiaTheme="minorHAnsi" w:hAnsi="Verdana" w:cstheme="minorBidi"/>
          <w:sz w:val="20"/>
          <w:szCs w:val="20"/>
          <w:lang w:val="bg-BG"/>
        </w:rPr>
        <w:tab/>
        <w:t>- миграция на род</w:t>
      </w:r>
      <w:r w:rsidR="007C174F" w:rsidRPr="00C8749A">
        <w:rPr>
          <w:rFonts w:ascii="Verdana" w:eastAsiaTheme="minorHAnsi" w:hAnsi="Verdana" w:cstheme="minorBidi"/>
          <w:sz w:val="20"/>
          <w:szCs w:val="20"/>
          <w:lang w:val="bg-BG"/>
        </w:rPr>
        <w:t>ителите.</w:t>
      </w:r>
    </w:p>
    <w:p w:rsidR="007C174F" w:rsidRPr="00C8749A" w:rsidRDefault="007C174F" w:rsidP="007C174F">
      <w:pPr>
        <w:spacing w:after="200" w:line="276" w:lineRule="auto"/>
        <w:ind w:firstLine="435"/>
        <w:jc w:val="both"/>
        <w:rPr>
          <w:rFonts w:ascii="Verdana" w:eastAsiaTheme="minorHAnsi" w:hAnsi="Verdana" w:cstheme="minorBidi"/>
          <w:sz w:val="20"/>
          <w:szCs w:val="20"/>
          <w:lang w:val="bg-BG"/>
        </w:rPr>
      </w:pPr>
    </w:p>
    <w:p w:rsidR="007C174F" w:rsidRPr="00C8749A" w:rsidRDefault="007C174F" w:rsidP="007C174F">
      <w:pPr>
        <w:spacing w:after="200" w:line="276" w:lineRule="auto"/>
        <w:ind w:firstLine="435"/>
        <w:jc w:val="both"/>
        <w:rPr>
          <w:rFonts w:ascii="Verdana" w:eastAsiaTheme="minorHAnsi" w:hAnsi="Verdana" w:cstheme="minorBidi"/>
          <w:sz w:val="20"/>
          <w:szCs w:val="20"/>
          <w:lang w:val="bg-BG"/>
        </w:rPr>
      </w:pPr>
    </w:p>
    <w:p w:rsidR="007C174F" w:rsidRPr="00C8749A" w:rsidRDefault="007C174F" w:rsidP="007C174F">
      <w:pPr>
        <w:spacing w:after="200" w:line="276" w:lineRule="auto"/>
        <w:ind w:firstLine="435"/>
        <w:jc w:val="both"/>
        <w:rPr>
          <w:rFonts w:ascii="Verdana" w:eastAsiaTheme="minorHAnsi" w:hAnsi="Verdana" w:cstheme="minorBidi"/>
          <w:sz w:val="20"/>
          <w:szCs w:val="20"/>
          <w:lang w:val="bg-BG"/>
        </w:rPr>
      </w:pPr>
    </w:p>
    <w:p w:rsidR="007C174F" w:rsidRPr="00C8749A" w:rsidRDefault="007C174F" w:rsidP="007C174F">
      <w:pPr>
        <w:spacing w:after="200" w:line="276" w:lineRule="auto"/>
        <w:ind w:firstLine="435"/>
        <w:jc w:val="both"/>
        <w:rPr>
          <w:rFonts w:ascii="Verdana" w:eastAsiaTheme="minorHAnsi" w:hAnsi="Verdana" w:cstheme="minorBidi"/>
          <w:sz w:val="20"/>
          <w:szCs w:val="20"/>
          <w:lang w:val="bg-BG"/>
        </w:rPr>
      </w:pPr>
    </w:p>
    <w:p w:rsidR="007C174F" w:rsidRPr="00C8749A" w:rsidRDefault="007C174F" w:rsidP="007C174F">
      <w:pPr>
        <w:spacing w:after="200" w:line="276" w:lineRule="auto"/>
        <w:ind w:firstLine="435"/>
        <w:jc w:val="both"/>
        <w:rPr>
          <w:rFonts w:ascii="Verdana" w:eastAsiaTheme="minorHAnsi" w:hAnsi="Verdana" w:cstheme="minorBidi"/>
          <w:sz w:val="20"/>
          <w:szCs w:val="20"/>
          <w:lang w:val="bg-BG"/>
        </w:rPr>
      </w:pPr>
    </w:p>
    <w:p w:rsidR="007C174F" w:rsidRPr="00C8749A" w:rsidRDefault="007C174F" w:rsidP="007C174F">
      <w:pPr>
        <w:spacing w:after="200" w:line="276" w:lineRule="auto"/>
        <w:ind w:firstLine="435"/>
        <w:jc w:val="both"/>
        <w:rPr>
          <w:rFonts w:ascii="Verdana" w:eastAsiaTheme="minorHAnsi" w:hAnsi="Verdana" w:cstheme="minorBidi"/>
          <w:sz w:val="20"/>
          <w:szCs w:val="20"/>
          <w:lang w:val="bg-BG"/>
        </w:rPr>
      </w:pPr>
    </w:p>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Таблица за учебна 2023 – 2024 г. в Община Дулово</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1"/>
        <w:gridCol w:w="1285"/>
        <w:gridCol w:w="10268"/>
      </w:tblGrid>
      <w:tr w:rsidR="00C56818" w:rsidRPr="00C8749A" w:rsidTr="009063AB">
        <w:trPr>
          <w:trHeight w:val="761"/>
        </w:trPr>
        <w:tc>
          <w:tcPr>
            <w:tcW w:w="2651" w:type="dxa"/>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Учебни заведения</w:t>
            </w:r>
          </w:p>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p>
        </w:tc>
        <w:tc>
          <w:tcPr>
            <w:tcW w:w="1285" w:type="dxa"/>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Общ брой</w:t>
            </w:r>
          </w:p>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ученици</w:t>
            </w:r>
          </w:p>
        </w:tc>
        <w:tc>
          <w:tcPr>
            <w:tcW w:w="10268" w:type="dxa"/>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 xml:space="preserve">Програми и проекти </w:t>
            </w:r>
          </w:p>
        </w:tc>
      </w:tr>
      <w:tr w:rsidR="00C56818" w:rsidRPr="00C8749A" w:rsidTr="009063AB">
        <w:trPr>
          <w:trHeight w:val="1230"/>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СУ</w:t>
            </w:r>
            <w:r w:rsidRPr="00C8749A">
              <w:rPr>
                <w:rFonts w:ascii="Verdana" w:eastAsiaTheme="minorHAnsi" w:hAnsi="Verdana"/>
                <w:b/>
                <w:sz w:val="20"/>
                <w:szCs w:val="20"/>
              </w:rPr>
              <w:t xml:space="preserve"> </w:t>
            </w:r>
            <w:r w:rsidRPr="00C8749A">
              <w:rPr>
                <w:rFonts w:ascii="Verdana" w:eastAsiaTheme="minorHAnsi" w:hAnsi="Verdana"/>
                <w:b/>
                <w:sz w:val="20"/>
                <w:szCs w:val="20"/>
                <w:lang w:val="bg-BG"/>
              </w:rPr>
              <w:t>„В. Левски“ гр. Дулово</w:t>
            </w:r>
          </w:p>
          <w:p w:rsidR="00C56818" w:rsidRPr="00C8749A" w:rsidRDefault="00C56818" w:rsidP="00C56818">
            <w:pPr>
              <w:spacing w:before="120" w:after="200" w:line="276" w:lineRule="auto"/>
              <w:jc w:val="both"/>
              <w:rPr>
                <w:rFonts w:ascii="Verdana" w:eastAsiaTheme="minorHAnsi" w:hAnsi="Verdana"/>
                <w:b/>
                <w:sz w:val="20"/>
                <w:szCs w:val="20"/>
                <w:lang w:val="bg-BG"/>
              </w:rPr>
            </w:pP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p>
          <w:p w:rsidR="00C56818" w:rsidRPr="00C8749A" w:rsidRDefault="00C56818" w:rsidP="00C56818">
            <w:pPr>
              <w:spacing w:before="120" w:after="200" w:line="276" w:lineRule="auto"/>
              <w:jc w:val="both"/>
              <w:rPr>
                <w:rFonts w:ascii="Verdana" w:eastAsiaTheme="minorHAnsi" w:hAnsi="Verdana"/>
                <w:b/>
                <w:sz w:val="20"/>
                <w:szCs w:val="20"/>
                <w:lang w:val="bg-BG"/>
              </w:rPr>
            </w:pP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912</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BG05M2ОP001-3.018-0001 „Подкрепа за приобщаващо образование“ Проект  BG05M2OP001-5.001-0001 „Равен достъп до училищно образование в условията на кризи“ Проект BG05M20P001-2.012-0001 "Образование за утрешния ден" Проект BG05M2ОP001-2.011-0001 „Подкрепа за успех“</w:t>
            </w:r>
          </w:p>
        </w:tc>
      </w:tr>
      <w:tr w:rsidR="00C56818" w:rsidRPr="00C8749A" w:rsidTr="009063AB">
        <w:trPr>
          <w:trHeight w:val="1525"/>
        </w:trPr>
        <w:tc>
          <w:tcPr>
            <w:tcW w:w="2651" w:type="dxa"/>
            <w:tcBorders>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СУ</w:t>
            </w:r>
            <w:r w:rsidRPr="00C8749A">
              <w:rPr>
                <w:rFonts w:ascii="Verdana" w:eastAsiaTheme="minorHAnsi" w:hAnsi="Verdana"/>
                <w:b/>
                <w:sz w:val="20"/>
                <w:szCs w:val="20"/>
              </w:rPr>
              <w:t>’’</w:t>
            </w:r>
            <w:r w:rsidRPr="00C8749A">
              <w:rPr>
                <w:rFonts w:ascii="Verdana" w:eastAsiaTheme="minorHAnsi" w:hAnsi="Verdana"/>
                <w:b/>
                <w:sz w:val="20"/>
                <w:szCs w:val="20"/>
                <w:lang w:val="bg-BG"/>
              </w:rPr>
              <w:t>Й. Йовков</w:t>
            </w:r>
            <w:r w:rsidRPr="00C8749A">
              <w:rPr>
                <w:rFonts w:ascii="Verdana" w:eastAsiaTheme="minorHAnsi" w:hAnsi="Verdana"/>
                <w:b/>
                <w:sz w:val="20"/>
                <w:szCs w:val="20"/>
              </w:rPr>
              <w:t>’’</w:t>
            </w:r>
            <w:r w:rsidRPr="00C8749A">
              <w:rPr>
                <w:rFonts w:ascii="Verdana" w:eastAsiaTheme="minorHAnsi" w:hAnsi="Verdana"/>
                <w:b/>
                <w:sz w:val="20"/>
                <w:szCs w:val="20"/>
                <w:lang w:val="bg-BG"/>
              </w:rPr>
              <w:t xml:space="preserve"> с. Окорш</w:t>
            </w:r>
          </w:p>
        </w:tc>
        <w:tc>
          <w:tcPr>
            <w:tcW w:w="1285" w:type="dxa"/>
            <w:tcBorders>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190</w:t>
            </w:r>
          </w:p>
        </w:tc>
        <w:tc>
          <w:tcPr>
            <w:tcW w:w="10268" w:type="dxa"/>
            <w:tcBorders>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BG05M2OP001-5.001-0001„Равен достъп до училищно образование в условията на кризи“ Проект BG05M2ОP001-2.012-0001 „Образование за утрешния ден“ НП „Занимания по интереси“  Проект BG05M2ОP001-2.011-0001 „Подкрепа за успех“ Проект BG05SFPR001-1.001-0001 „Успех за теб“ Проект BG05M2ОP001-3.005-0004 „Активно приобщаване в системата на предучилищното образование“</w:t>
            </w:r>
          </w:p>
        </w:tc>
      </w:tr>
      <w:tr w:rsidR="00C56818" w:rsidRPr="00C8749A" w:rsidTr="009063AB">
        <w:trPr>
          <w:trHeight w:val="2005"/>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ПГООТ гр. Дулово</w:t>
            </w: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300</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 „Равен достъп до училищно образование в условията на кризи“ Проект BG05M2ОP001-2.012-0001 „Образование за утрешния ден“ Проект BG05M2ОP001-2.011-0001 „Подкрепа за успех“ Проект BG05SFPR001-1.001-0001 „Успех за теб“ Проект BG05M2ОP001-3.005-0004 „Активно приобщаване в системата на предучилищното образование“</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„Еразъм +“</w:t>
            </w:r>
          </w:p>
        </w:tc>
      </w:tr>
      <w:tr w:rsidR="00C56818" w:rsidRPr="00C8749A" w:rsidTr="009063AB">
        <w:trPr>
          <w:trHeight w:val="1441"/>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СОУ</w:t>
            </w:r>
            <w:r w:rsidRPr="00C8749A">
              <w:rPr>
                <w:rFonts w:ascii="Verdana" w:eastAsiaTheme="minorHAnsi" w:hAnsi="Verdana"/>
                <w:b/>
                <w:sz w:val="20"/>
                <w:szCs w:val="20"/>
              </w:rPr>
              <w:t>’’</w:t>
            </w:r>
            <w:r w:rsidRPr="00C8749A">
              <w:rPr>
                <w:rFonts w:ascii="Verdana" w:eastAsiaTheme="minorHAnsi" w:hAnsi="Verdana"/>
                <w:b/>
                <w:sz w:val="20"/>
                <w:szCs w:val="20"/>
                <w:lang w:val="bg-BG"/>
              </w:rPr>
              <w:t>Хр. Ботев</w:t>
            </w:r>
            <w:r w:rsidRPr="00C8749A">
              <w:rPr>
                <w:rFonts w:ascii="Verdana" w:eastAsiaTheme="minorHAnsi" w:hAnsi="Verdana"/>
                <w:b/>
                <w:sz w:val="20"/>
                <w:szCs w:val="20"/>
              </w:rPr>
              <w:t xml:space="preserve">’’ </w:t>
            </w:r>
            <w:r w:rsidRPr="00C8749A">
              <w:rPr>
                <w:rFonts w:ascii="Verdana" w:eastAsiaTheme="minorHAnsi" w:hAnsi="Verdana"/>
                <w:b/>
                <w:sz w:val="20"/>
                <w:szCs w:val="20"/>
                <w:lang w:val="bg-BG"/>
              </w:rPr>
              <w:t>с. Паисиево</w:t>
            </w: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182</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 „Равен достъп до училищно образование в условията на кризи“ Проект BG05M2ОP001-2.012-0001 „Образование за утрешния ден“ Проект BG05M2ОP001-2.011-0001 „Подкрепа за успех“ Проект BG05SFPR001-1.001-0001 „Успех за теб“ Проект BG05M2ОP001-3.005-0004 „Активно приобщаване в системата на предучилищното образование“</w:t>
            </w:r>
          </w:p>
        </w:tc>
      </w:tr>
      <w:tr w:rsidR="00C56818" w:rsidRPr="00C8749A" w:rsidTr="009063AB">
        <w:trPr>
          <w:trHeight w:val="1426"/>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ОУ</w:t>
            </w:r>
            <w:r w:rsidRPr="00C8749A">
              <w:rPr>
                <w:rFonts w:ascii="Verdana" w:eastAsiaTheme="minorHAnsi" w:hAnsi="Verdana"/>
                <w:b/>
                <w:sz w:val="20"/>
                <w:szCs w:val="20"/>
              </w:rPr>
              <w:t>’’</w:t>
            </w:r>
            <w:r w:rsidRPr="00C8749A">
              <w:rPr>
                <w:rFonts w:ascii="Verdana" w:eastAsiaTheme="minorHAnsi" w:hAnsi="Verdana"/>
                <w:b/>
                <w:sz w:val="20"/>
                <w:szCs w:val="20"/>
                <w:lang w:val="bg-BG"/>
              </w:rPr>
              <w:t>Д-р  Петър Берон</w:t>
            </w:r>
            <w:r w:rsidRPr="00C8749A">
              <w:rPr>
                <w:rFonts w:ascii="Verdana" w:eastAsiaTheme="minorHAnsi" w:hAnsi="Verdana"/>
                <w:b/>
                <w:sz w:val="20"/>
                <w:szCs w:val="20"/>
              </w:rPr>
              <w:t>’’</w:t>
            </w:r>
            <w:r w:rsidRPr="00C8749A">
              <w:rPr>
                <w:rFonts w:ascii="Verdana" w:eastAsiaTheme="minorHAnsi" w:hAnsi="Verdana"/>
                <w:b/>
                <w:sz w:val="20"/>
                <w:szCs w:val="20"/>
                <w:lang w:val="bg-BG"/>
              </w:rPr>
              <w:t>с. Чернолик</w:t>
            </w: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69</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 „Равен достъп до училищно образование в условията на кризи“ Проект BG05M2ОP001-2.012-0001 „Образование за утрешния ден“ Проект BG05M2ОP001-2.011-0001 „Подкрепа за успех“ Проект BG05SFPR001-1.001-0001 „Успех за теб“ Проект BG05M2ОP001-3.005-0004 „Активно приобщаване в системата на предучилищното образование“</w:t>
            </w:r>
          </w:p>
        </w:tc>
      </w:tr>
      <w:tr w:rsidR="00C56818" w:rsidRPr="00C8749A" w:rsidTr="009063AB">
        <w:trPr>
          <w:trHeight w:val="1481"/>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lastRenderedPageBreak/>
              <w:t>НУ</w:t>
            </w:r>
            <w:r w:rsidRPr="00C8749A">
              <w:rPr>
                <w:rFonts w:ascii="Verdana" w:eastAsiaTheme="minorHAnsi" w:hAnsi="Verdana"/>
                <w:b/>
                <w:sz w:val="20"/>
                <w:szCs w:val="20"/>
              </w:rPr>
              <w:t>’’</w:t>
            </w:r>
            <w:r w:rsidRPr="00C8749A">
              <w:rPr>
                <w:rFonts w:ascii="Verdana" w:eastAsiaTheme="minorHAnsi" w:hAnsi="Verdana"/>
                <w:b/>
                <w:sz w:val="20"/>
                <w:szCs w:val="20"/>
                <w:lang w:val="bg-BG"/>
              </w:rPr>
              <w:t>Светлина</w:t>
            </w:r>
            <w:r w:rsidRPr="00C8749A">
              <w:rPr>
                <w:rFonts w:ascii="Verdana" w:eastAsiaTheme="minorHAnsi" w:hAnsi="Verdana"/>
                <w:b/>
                <w:sz w:val="20"/>
                <w:szCs w:val="20"/>
              </w:rPr>
              <w:t>’’</w:t>
            </w:r>
            <w:r w:rsidRPr="00C8749A">
              <w:rPr>
                <w:rFonts w:ascii="Verdana" w:eastAsiaTheme="minorHAnsi" w:hAnsi="Verdana"/>
                <w:b/>
                <w:sz w:val="20"/>
                <w:szCs w:val="20"/>
                <w:lang w:val="bg-BG"/>
              </w:rPr>
              <w:t xml:space="preserve"> с. Поройно</w:t>
            </w: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35</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 „Равен достъп до училищно образование в условията на кризи“ Проект BG05M2ОP001-2.012-0001 „Образование за утрешния ден“ Проект BG05M2ОP001-2.011-0001 „Подкрепа за успех“ Проект BG05SFPR001-1.001-0001 „Успех за теб“ Проект BG05M2ОP001-3.005-0004 „Активно приобщаване в системата на предучилищното образование“</w:t>
            </w:r>
          </w:p>
        </w:tc>
      </w:tr>
      <w:tr w:rsidR="00C56818" w:rsidRPr="00C8749A" w:rsidTr="009063AB">
        <w:trPr>
          <w:trHeight w:val="1515"/>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proofErr w:type="spellStart"/>
            <w:r w:rsidRPr="00C8749A">
              <w:rPr>
                <w:rFonts w:ascii="Verdana" w:eastAsiaTheme="minorHAnsi" w:hAnsi="Verdana"/>
                <w:b/>
                <w:sz w:val="20"/>
                <w:szCs w:val="20"/>
                <w:lang w:val="bg-BG"/>
              </w:rPr>
              <w:t>ОУ’’Св</w:t>
            </w:r>
            <w:proofErr w:type="spellEnd"/>
            <w:r w:rsidRPr="00C8749A">
              <w:rPr>
                <w:rFonts w:ascii="Verdana" w:eastAsiaTheme="minorHAnsi" w:hAnsi="Verdana"/>
                <w:b/>
                <w:sz w:val="20"/>
                <w:szCs w:val="20"/>
                <w:lang w:val="bg-BG"/>
              </w:rPr>
              <w:t xml:space="preserve">. Св. Кирил и </w:t>
            </w:r>
            <w:proofErr w:type="spellStart"/>
            <w:r w:rsidRPr="00C8749A">
              <w:rPr>
                <w:rFonts w:ascii="Verdana" w:eastAsiaTheme="minorHAnsi" w:hAnsi="Verdana"/>
                <w:b/>
                <w:sz w:val="20"/>
                <w:szCs w:val="20"/>
                <w:lang w:val="bg-BG"/>
              </w:rPr>
              <w:t>Методий’’с</w:t>
            </w:r>
            <w:proofErr w:type="spellEnd"/>
            <w:r w:rsidRPr="00C8749A">
              <w:rPr>
                <w:rFonts w:ascii="Verdana" w:eastAsiaTheme="minorHAnsi" w:hAnsi="Verdana"/>
                <w:b/>
                <w:sz w:val="20"/>
                <w:szCs w:val="20"/>
                <w:lang w:val="bg-BG"/>
              </w:rPr>
              <w:t>. Правда</w:t>
            </w:r>
          </w:p>
          <w:p w:rsidR="00C56818" w:rsidRPr="00C8749A" w:rsidRDefault="00C56818" w:rsidP="00C56818">
            <w:pPr>
              <w:spacing w:before="120" w:after="200" w:line="276" w:lineRule="auto"/>
              <w:jc w:val="both"/>
              <w:rPr>
                <w:rFonts w:ascii="Verdana" w:eastAsiaTheme="minorHAnsi" w:hAnsi="Verdana"/>
                <w:b/>
                <w:sz w:val="20"/>
                <w:szCs w:val="20"/>
                <w:lang w:val="bg-BG"/>
              </w:rPr>
            </w:pPr>
          </w:p>
          <w:p w:rsidR="00C56818" w:rsidRPr="00C8749A" w:rsidRDefault="00C56818" w:rsidP="00C56818">
            <w:pPr>
              <w:spacing w:before="120" w:after="200" w:line="276" w:lineRule="auto"/>
              <w:jc w:val="both"/>
              <w:rPr>
                <w:rFonts w:ascii="Verdana" w:eastAsiaTheme="minorHAnsi" w:hAnsi="Verdana"/>
                <w:b/>
                <w:sz w:val="20"/>
                <w:szCs w:val="20"/>
                <w:lang w:val="bg-BG"/>
              </w:rPr>
            </w:pP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107</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 „Равен достъп до училищно образование в условията на кризи“ Проект BG05M2ОP001-2.012-0001 „Образование за утрешния ден“ НП „Изкуство и спорт“ Проект BG05M2ОP001-2.011-0001 „Подкрепа за успех“ Проект BG05SFPR001-1.001-0001 „Успех за теб“ Проект BG05M2ОP001-3.005-0004 „Активно приобщаване в системата на предучилищното образование“</w:t>
            </w:r>
          </w:p>
        </w:tc>
      </w:tr>
      <w:tr w:rsidR="00C56818" w:rsidRPr="00C8749A" w:rsidTr="009063AB">
        <w:trPr>
          <w:trHeight w:val="3150"/>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ОУ’’</w:t>
            </w:r>
            <w:proofErr w:type="spellStart"/>
            <w:r w:rsidRPr="00C8749A">
              <w:rPr>
                <w:rFonts w:ascii="Verdana" w:eastAsiaTheme="minorHAnsi" w:hAnsi="Verdana"/>
                <w:b/>
                <w:sz w:val="20"/>
                <w:szCs w:val="20"/>
                <w:lang w:val="bg-BG"/>
              </w:rPr>
              <w:t>Хр</w:t>
            </w:r>
            <w:proofErr w:type="spellEnd"/>
            <w:r w:rsidRPr="00C8749A">
              <w:rPr>
                <w:rFonts w:ascii="Verdana" w:eastAsiaTheme="minorHAnsi" w:hAnsi="Verdana"/>
                <w:b/>
                <w:sz w:val="20"/>
                <w:szCs w:val="20"/>
                <w:lang w:val="bg-BG"/>
              </w:rPr>
              <w:t xml:space="preserve">. Смирненски   </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гр. Дулово</w:t>
            </w: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401</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 „Равен достъп до училищно образование в условията на кризи“ Проект BG05M2ОP001-2.012-0001 „Образование за утрешния ден“</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BG05M2ОP001-2.011-0001 „Подкрепа за успех“</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BG05SFPR001-1.001-0001 „Успех за теб“ Проект BG05M2ОP001-3.005-0004 „Активно приобщаване в системата на предучилищното образование“</w:t>
            </w:r>
          </w:p>
        </w:tc>
      </w:tr>
      <w:tr w:rsidR="00C56818" w:rsidRPr="00C8749A" w:rsidTr="009063AB">
        <w:trPr>
          <w:trHeight w:val="1870"/>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proofErr w:type="spellStart"/>
            <w:r w:rsidRPr="00C8749A">
              <w:rPr>
                <w:rFonts w:ascii="Verdana" w:eastAsiaTheme="minorHAnsi" w:hAnsi="Verdana"/>
                <w:b/>
                <w:sz w:val="20"/>
                <w:szCs w:val="20"/>
                <w:lang w:val="bg-BG"/>
              </w:rPr>
              <w:t>ОУ’’Св</w:t>
            </w:r>
            <w:proofErr w:type="spellEnd"/>
            <w:r w:rsidRPr="00C8749A">
              <w:rPr>
                <w:rFonts w:ascii="Verdana" w:eastAsiaTheme="minorHAnsi" w:hAnsi="Verdana"/>
                <w:b/>
                <w:sz w:val="20"/>
                <w:szCs w:val="20"/>
                <w:lang w:val="bg-BG"/>
              </w:rPr>
              <w:t xml:space="preserve">. Св. Кирил и </w:t>
            </w:r>
            <w:proofErr w:type="spellStart"/>
            <w:r w:rsidRPr="00C8749A">
              <w:rPr>
                <w:rFonts w:ascii="Verdana" w:eastAsiaTheme="minorHAnsi" w:hAnsi="Verdana"/>
                <w:b/>
                <w:sz w:val="20"/>
                <w:szCs w:val="20"/>
                <w:lang w:val="bg-BG"/>
              </w:rPr>
              <w:t>Методий’’с</w:t>
            </w:r>
            <w:proofErr w:type="spellEnd"/>
            <w:r w:rsidRPr="00C8749A">
              <w:rPr>
                <w:rFonts w:ascii="Verdana" w:eastAsiaTheme="minorHAnsi" w:hAnsi="Verdana"/>
                <w:b/>
                <w:sz w:val="20"/>
                <w:szCs w:val="20"/>
                <w:lang w:val="bg-BG"/>
              </w:rPr>
              <w:t>. Секулово</w:t>
            </w: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98</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 „Равен достъп до училищно образование в условията на кризи“ Проект BG05M2ОP001-2.012-0001 „Образование за утрешния ден“</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BG05M2ОP001-2.011-0001 „Подкрепа за успех“</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BG05SFPR001-1.001-0001 „Успех за теб“ Проект BG05M2ОP001-3.005-0004 „Активно приобщаване в системата на предучилищното образование“</w:t>
            </w:r>
          </w:p>
        </w:tc>
      </w:tr>
      <w:tr w:rsidR="00C56818" w:rsidRPr="00C8749A" w:rsidTr="009063AB">
        <w:trPr>
          <w:trHeight w:val="1945"/>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proofErr w:type="spellStart"/>
            <w:r w:rsidRPr="00C8749A">
              <w:rPr>
                <w:rFonts w:ascii="Verdana" w:eastAsiaTheme="minorHAnsi" w:hAnsi="Verdana"/>
                <w:b/>
                <w:sz w:val="20"/>
                <w:szCs w:val="20"/>
                <w:lang w:val="bg-BG"/>
              </w:rPr>
              <w:lastRenderedPageBreak/>
              <w:t>ОУ’’Св</w:t>
            </w:r>
            <w:proofErr w:type="spellEnd"/>
            <w:r w:rsidRPr="00C8749A">
              <w:rPr>
                <w:rFonts w:ascii="Verdana" w:eastAsiaTheme="minorHAnsi" w:hAnsi="Verdana"/>
                <w:b/>
                <w:sz w:val="20"/>
                <w:szCs w:val="20"/>
                <w:lang w:val="bg-BG"/>
              </w:rPr>
              <w:t xml:space="preserve">. Св. Кирил и </w:t>
            </w:r>
            <w:proofErr w:type="spellStart"/>
            <w:r w:rsidRPr="00C8749A">
              <w:rPr>
                <w:rFonts w:ascii="Verdana" w:eastAsiaTheme="minorHAnsi" w:hAnsi="Verdana"/>
                <w:b/>
                <w:sz w:val="20"/>
                <w:szCs w:val="20"/>
                <w:lang w:val="bg-BG"/>
              </w:rPr>
              <w:t>Методий’’с</w:t>
            </w:r>
            <w:proofErr w:type="spellEnd"/>
            <w:r w:rsidRPr="00C8749A">
              <w:rPr>
                <w:rFonts w:ascii="Verdana" w:eastAsiaTheme="minorHAnsi" w:hAnsi="Verdana"/>
                <w:b/>
                <w:sz w:val="20"/>
                <w:szCs w:val="20"/>
                <w:lang w:val="bg-BG"/>
              </w:rPr>
              <w:t>. Черник</w:t>
            </w: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102</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 „Равен достъп до училищно образование в условията на кризи“ Проект BG05M2ОP001-2.012-0001 „Образование за утрешния ден“</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BG05M2ОP001-2.011-0001 „Подкрепа за успех“</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BG05SFPR001-1.001-0001 „Успех за теб“ Проект BG05M2ОP001-3.005-0004 „Активно приобщаване в системата на предучилищното образование“</w:t>
            </w:r>
          </w:p>
        </w:tc>
      </w:tr>
      <w:tr w:rsidR="00C56818" w:rsidRPr="00C8749A" w:rsidTr="009063AB">
        <w:trPr>
          <w:trHeight w:val="2005"/>
        </w:trPr>
        <w:tc>
          <w:tcPr>
            <w:tcW w:w="265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ОУ’’В. Левски’’ с. Яребица</w:t>
            </w:r>
          </w:p>
        </w:tc>
        <w:tc>
          <w:tcPr>
            <w:tcW w:w="1285"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75</w:t>
            </w:r>
          </w:p>
        </w:tc>
        <w:tc>
          <w:tcPr>
            <w:tcW w:w="10268"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 BG05M2OP001-5.001-0001„Равен достъп до училищно образование в условията на кризи“ Проект BG05M2ОP001-2.012-0001 „Образование за утрешния ден“</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BG05M2ОP001-2.011-0001 „Подкрепа за успех“</w:t>
            </w:r>
          </w:p>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BG05SFPR001-1.001-0001 „Успех за теб“ Проект BG05M2ОP001-3.005-0004 „Активно приобщаване в системата на предучилищното образование“</w:t>
            </w:r>
          </w:p>
        </w:tc>
      </w:tr>
    </w:tbl>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Таблица: за 2023 година  „ДГ” в Община Дулово.</w:t>
      </w:r>
    </w:p>
    <w:tbl>
      <w:tblPr>
        <w:tblStyle w:val="af4"/>
        <w:tblW w:w="0" w:type="auto"/>
        <w:tblLook w:val="04A0" w:firstRow="1" w:lastRow="0" w:firstColumn="1" w:lastColumn="0" w:noHBand="0" w:noVBand="1"/>
      </w:tblPr>
      <w:tblGrid>
        <w:gridCol w:w="3020"/>
        <w:gridCol w:w="3021"/>
        <w:gridCol w:w="8271"/>
      </w:tblGrid>
      <w:tr w:rsidR="00C56818" w:rsidRPr="00C8749A" w:rsidTr="009063AB">
        <w:trPr>
          <w:trHeight w:val="390"/>
        </w:trPr>
        <w:tc>
          <w:tcPr>
            <w:tcW w:w="3020" w:type="dxa"/>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Детска градина</w:t>
            </w:r>
          </w:p>
        </w:tc>
        <w:tc>
          <w:tcPr>
            <w:tcW w:w="3021" w:type="dxa"/>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Брой деца</w:t>
            </w:r>
          </w:p>
        </w:tc>
        <w:tc>
          <w:tcPr>
            <w:tcW w:w="8271" w:type="dxa"/>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Програми и проекти</w:t>
            </w:r>
          </w:p>
        </w:tc>
      </w:tr>
      <w:tr w:rsidR="00C56818" w:rsidRPr="00C8749A" w:rsidTr="009063AB">
        <w:trPr>
          <w:trHeight w:val="238"/>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ДГ „Щастливо детство“ Дулово</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107</w:t>
            </w:r>
          </w:p>
        </w:tc>
        <w:tc>
          <w:tcPr>
            <w:tcW w:w="8271" w:type="dxa"/>
            <w:vMerge w:val="restart"/>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 xml:space="preserve">Проект </w:t>
            </w:r>
            <w:r w:rsidRPr="00C8749A">
              <w:rPr>
                <w:rFonts w:ascii="Verdana" w:eastAsiaTheme="minorHAnsi" w:hAnsi="Verdana" w:cstheme="minorBidi"/>
                <w:b/>
                <w:sz w:val="20"/>
                <w:szCs w:val="20"/>
              </w:rPr>
              <w:t xml:space="preserve">BG05M2OP001-3.005-0004 </w:t>
            </w:r>
            <w:r w:rsidRPr="00C8749A">
              <w:rPr>
                <w:rFonts w:ascii="Verdana" w:eastAsiaTheme="minorHAnsi" w:hAnsi="Verdana" w:cstheme="minorBidi"/>
                <w:b/>
                <w:sz w:val="20"/>
                <w:szCs w:val="20"/>
                <w:lang w:val="bg-BG"/>
              </w:rPr>
              <w:t xml:space="preserve">„Активно приобщаване в системата на предучилищното образование“ Проект </w:t>
            </w:r>
            <w:r w:rsidRPr="00C8749A">
              <w:rPr>
                <w:rFonts w:ascii="Verdana" w:eastAsiaTheme="minorHAnsi" w:hAnsi="Verdana" w:cstheme="minorBidi"/>
                <w:b/>
                <w:sz w:val="20"/>
                <w:szCs w:val="20"/>
              </w:rPr>
              <w:t xml:space="preserve">BG05M2OP001-5.001-0001 </w:t>
            </w:r>
            <w:r w:rsidRPr="00C8749A">
              <w:rPr>
                <w:rFonts w:ascii="Verdana" w:eastAsiaTheme="minorHAnsi" w:hAnsi="Verdana" w:cstheme="minorBidi"/>
                <w:b/>
                <w:sz w:val="20"/>
                <w:szCs w:val="20"/>
                <w:lang w:val="bg-BG"/>
              </w:rPr>
              <w:t>„Равен достъп до училищно образование в условията криза“</w:t>
            </w:r>
          </w:p>
        </w:tc>
      </w:tr>
      <w:tr w:rsidR="00C56818" w:rsidRPr="00C8749A" w:rsidTr="009063AB">
        <w:trPr>
          <w:trHeight w:val="330"/>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Водно</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12</w:t>
            </w:r>
          </w:p>
        </w:tc>
        <w:tc>
          <w:tcPr>
            <w:tcW w:w="8271" w:type="dxa"/>
            <w:vMerge/>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p>
        </w:tc>
      </w:tr>
      <w:tr w:rsidR="00C56818" w:rsidRPr="00C8749A" w:rsidTr="009063AB">
        <w:trPr>
          <w:trHeight w:val="270"/>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Черник</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40</w:t>
            </w:r>
          </w:p>
        </w:tc>
        <w:tc>
          <w:tcPr>
            <w:tcW w:w="8271" w:type="dxa"/>
            <w:vMerge/>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p>
        </w:tc>
      </w:tr>
      <w:tr w:rsidR="00C56818" w:rsidRPr="00C8749A" w:rsidTr="00D226C0">
        <w:trPr>
          <w:trHeight w:val="596"/>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Общо</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159</w:t>
            </w:r>
          </w:p>
        </w:tc>
        <w:tc>
          <w:tcPr>
            <w:tcW w:w="8271" w:type="dxa"/>
            <w:vMerge/>
          </w:tcPr>
          <w:p w:rsidR="00C56818" w:rsidRPr="00C8749A" w:rsidRDefault="00C56818" w:rsidP="00C56818">
            <w:pPr>
              <w:spacing w:before="120" w:after="200" w:line="276" w:lineRule="auto"/>
              <w:jc w:val="both"/>
              <w:rPr>
                <w:rFonts w:ascii="Verdana" w:eastAsiaTheme="minorHAnsi" w:hAnsi="Verdana" w:cstheme="minorBidi"/>
                <w:b/>
                <w:sz w:val="20"/>
                <w:szCs w:val="20"/>
                <w:lang w:val="bg-BG"/>
              </w:rPr>
            </w:pPr>
          </w:p>
        </w:tc>
      </w:tr>
      <w:tr w:rsidR="00C56818" w:rsidRPr="00C8749A" w:rsidTr="009063AB">
        <w:trPr>
          <w:trHeight w:val="363"/>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ДГ „Мир“ Дулово</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84</w:t>
            </w:r>
          </w:p>
        </w:tc>
        <w:tc>
          <w:tcPr>
            <w:tcW w:w="8271" w:type="dxa"/>
            <w:vMerge w:val="restart"/>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BG05M2OP001-3.005-0004 „Активно приобщаване в системата на предучилищното образование“ Проект BG05M2OP001-5.001-0001 „Равен достъп до училищно образование в условията криза“</w:t>
            </w:r>
          </w:p>
        </w:tc>
      </w:tr>
      <w:tr w:rsidR="00C56818" w:rsidRPr="00C8749A" w:rsidTr="009063AB">
        <w:trPr>
          <w:trHeight w:val="318"/>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Арда</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89</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9063AB">
        <w:trPr>
          <w:trHeight w:val="300"/>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Ясла</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33</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9063AB">
        <w:trPr>
          <w:trHeight w:val="348"/>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lastRenderedPageBreak/>
              <w:t>Поройно</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50</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D226C0">
        <w:trPr>
          <w:trHeight w:val="440"/>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lastRenderedPageBreak/>
              <w:t>Общо</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256</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9063AB">
        <w:trPr>
          <w:trHeight w:val="255"/>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ДГ „Пролет“ Межден</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48</w:t>
            </w:r>
          </w:p>
        </w:tc>
        <w:tc>
          <w:tcPr>
            <w:tcW w:w="8271" w:type="dxa"/>
            <w:vMerge w:val="restart"/>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BG05M2OP001-3.005-0004 „Активно приобщаване в системата на предучилищното образование“ Проект BG05M2OP001-5.001-0001 „Равен достъп до училищно образование в условията криза“</w:t>
            </w:r>
          </w:p>
        </w:tc>
      </w:tr>
      <w:tr w:rsidR="00C56818" w:rsidRPr="00C8749A" w:rsidTr="009063AB">
        <w:trPr>
          <w:trHeight w:val="225"/>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Колобър</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11</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9063AB">
        <w:trPr>
          <w:trHeight w:val="240"/>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Таслаково</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12</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9063AB">
        <w:trPr>
          <w:trHeight w:val="225"/>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Раздел</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12</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9063AB">
        <w:trPr>
          <w:trHeight w:val="195"/>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Секулово</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20</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9063AB">
        <w:trPr>
          <w:trHeight w:val="585"/>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Общо</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103</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9063AB">
        <w:trPr>
          <w:trHeight w:val="270"/>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ДГ „Първи юни“ Окорш</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24</w:t>
            </w:r>
          </w:p>
        </w:tc>
        <w:tc>
          <w:tcPr>
            <w:tcW w:w="8271" w:type="dxa"/>
            <w:vMerge w:val="restart"/>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BG05M2OP001-3.005-0004 „Активно приобщаване в системата на предучилищното образование“ Проект BG05M2OP001-5.001-0001 „Равен достъп до училищно образование в условията криза“</w:t>
            </w:r>
          </w:p>
        </w:tc>
      </w:tr>
      <w:tr w:rsidR="00C56818" w:rsidRPr="00C8749A" w:rsidTr="009063AB">
        <w:trPr>
          <w:trHeight w:val="255"/>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Вокил</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19</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9063AB">
        <w:trPr>
          <w:trHeight w:val="255"/>
        </w:trPr>
        <w:tc>
          <w:tcPr>
            <w:tcW w:w="3020"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Овен</w:t>
            </w:r>
          </w:p>
        </w:tc>
        <w:tc>
          <w:tcPr>
            <w:tcW w:w="3021" w:type="dxa"/>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14</w:t>
            </w:r>
          </w:p>
        </w:tc>
        <w:tc>
          <w:tcPr>
            <w:tcW w:w="8271" w:type="dxa"/>
            <w:vMerge/>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C56818">
        <w:trPr>
          <w:trHeight w:val="375"/>
        </w:trPr>
        <w:tc>
          <w:tcPr>
            <w:tcW w:w="3020" w:type="dxa"/>
            <w:tcBorders>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Общо</w:t>
            </w:r>
          </w:p>
        </w:tc>
        <w:tc>
          <w:tcPr>
            <w:tcW w:w="3021" w:type="dxa"/>
            <w:tcBorders>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57</w:t>
            </w:r>
          </w:p>
        </w:tc>
        <w:tc>
          <w:tcPr>
            <w:tcW w:w="8271" w:type="dxa"/>
            <w:vMerge/>
            <w:tcBorders>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C56818">
        <w:trPr>
          <w:trHeight w:val="519"/>
        </w:trPr>
        <w:tc>
          <w:tcPr>
            <w:tcW w:w="3020" w:type="dxa"/>
            <w:tcBorders>
              <w:top w:val="single" w:sz="4" w:space="0" w:color="auto"/>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 xml:space="preserve">ДГ „Пролет“ Паисиево </w:t>
            </w:r>
          </w:p>
        </w:tc>
        <w:tc>
          <w:tcPr>
            <w:tcW w:w="3021" w:type="dxa"/>
            <w:tcBorders>
              <w:top w:val="single" w:sz="4" w:space="0" w:color="auto"/>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15</w:t>
            </w:r>
          </w:p>
        </w:tc>
        <w:tc>
          <w:tcPr>
            <w:tcW w:w="8271" w:type="dxa"/>
            <w:vMerge w:val="restart"/>
            <w:tcBorders>
              <w:top w:val="single" w:sz="4" w:space="0" w:color="auto"/>
              <w:bottom w:val="single" w:sz="4" w:space="0" w:color="000000" w:themeColor="text1"/>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BG05M2OP001-3.005-0004 „Активно приобщаване в системата на предучилищното образование“ Проект BG05M2OP001-5.001-0001 „Равен достъп до училищно образование в условията криза“</w:t>
            </w:r>
          </w:p>
        </w:tc>
      </w:tr>
      <w:tr w:rsidR="00C56818" w:rsidRPr="00C8749A" w:rsidTr="00C56818">
        <w:trPr>
          <w:trHeight w:val="429"/>
        </w:trPr>
        <w:tc>
          <w:tcPr>
            <w:tcW w:w="3020" w:type="dxa"/>
            <w:tcBorders>
              <w:top w:val="single" w:sz="4" w:space="0" w:color="auto"/>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Боил</w:t>
            </w:r>
          </w:p>
        </w:tc>
        <w:tc>
          <w:tcPr>
            <w:tcW w:w="3021" w:type="dxa"/>
            <w:tcBorders>
              <w:top w:val="single" w:sz="4" w:space="0" w:color="auto"/>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30</w:t>
            </w:r>
          </w:p>
        </w:tc>
        <w:tc>
          <w:tcPr>
            <w:tcW w:w="8271" w:type="dxa"/>
            <w:vMerge/>
            <w:tcBorders>
              <w:top w:val="single" w:sz="4" w:space="0" w:color="auto"/>
              <w:bottom w:val="single" w:sz="4" w:space="0" w:color="000000" w:themeColor="text1"/>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C56818">
        <w:trPr>
          <w:trHeight w:val="459"/>
        </w:trPr>
        <w:tc>
          <w:tcPr>
            <w:tcW w:w="3020" w:type="dxa"/>
            <w:tcBorders>
              <w:top w:val="single" w:sz="4" w:space="0" w:color="auto"/>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Долец</w:t>
            </w:r>
          </w:p>
        </w:tc>
        <w:tc>
          <w:tcPr>
            <w:tcW w:w="3021" w:type="dxa"/>
            <w:tcBorders>
              <w:top w:val="single" w:sz="4" w:space="0" w:color="auto"/>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10</w:t>
            </w:r>
          </w:p>
        </w:tc>
        <w:tc>
          <w:tcPr>
            <w:tcW w:w="8271" w:type="dxa"/>
            <w:vMerge/>
            <w:tcBorders>
              <w:top w:val="single" w:sz="4" w:space="0" w:color="auto"/>
              <w:bottom w:val="single" w:sz="4" w:space="0" w:color="000000" w:themeColor="text1"/>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C56818" w:rsidRPr="00C8749A" w:rsidTr="00C56818">
        <w:trPr>
          <w:trHeight w:val="444"/>
        </w:trPr>
        <w:tc>
          <w:tcPr>
            <w:tcW w:w="3020" w:type="dxa"/>
            <w:tcBorders>
              <w:top w:val="single" w:sz="4" w:space="0" w:color="auto"/>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Орешене</w:t>
            </w:r>
          </w:p>
        </w:tc>
        <w:tc>
          <w:tcPr>
            <w:tcW w:w="3021" w:type="dxa"/>
            <w:tcBorders>
              <w:top w:val="single" w:sz="4" w:space="0" w:color="auto"/>
              <w:bottom w:val="single" w:sz="4" w:space="0" w:color="auto"/>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11</w:t>
            </w:r>
          </w:p>
        </w:tc>
        <w:tc>
          <w:tcPr>
            <w:tcW w:w="8271" w:type="dxa"/>
            <w:vMerge/>
            <w:tcBorders>
              <w:top w:val="single" w:sz="4" w:space="0" w:color="auto"/>
              <w:bottom w:val="single" w:sz="4" w:space="0" w:color="000000" w:themeColor="text1"/>
            </w:tcBorders>
          </w:tcPr>
          <w:p w:rsidR="00C56818" w:rsidRPr="00C8749A" w:rsidRDefault="00C56818" w:rsidP="00C56818">
            <w:pPr>
              <w:spacing w:before="120" w:after="200" w:line="276" w:lineRule="auto"/>
              <w:jc w:val="both"/>
              <w:rPr>
                <w:rFonts w:ascii="Verdana" w:eastAsiaTheme="minorHAnsi" w:hAnsi="Verdana"/>
                <w:b/>
                <w:sz w:val="20"/>
                <w:szCs w:val="20"/>
                <w:lang w:val="bg-BG"/>
              </w:rPr>
            </w:pPr>
          </w:p>
        </w:tc>
      </w:tr>
      <w:tr w:rsidR="00D226C0" w:rsidRPr="00C8749A" w:rsidTr="00D226C0">
        <w:trPr>
          <w:trHeight w:val="420"/>
        </w:trPr>
        <w:tc>
          <w:tcPr>
            <w:tcW w:w="3020"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lastRenderedPageBreak/>
              <w:t>Общо</w:t>
            </w:r>
          </w:p>
        </w:tc>
        <w:tc>
          <w:tcPr>
            <w:tcW w:w="3021"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66</w:t>
            </w:r>
          </w:p>
        </w:tc>
        <w:tc>
          <w:tcPr>
            <w:tcW w:w="8271" w:type="dxa"/>
            <w:vMerge/>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p>
        </w:tc>
      </w:tr>
      <w:tr w:rsidR="00D226C0" w:rsidRPr="00C8749A" w:rsidTr="009063AB">
        <w:trPr>
          <w:trHeight w:val="465"/>
        </w:trPr>
        <w:tc>
          <w:tcPr>
            <w:tcW w:w="3020"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lastRenderedPageBreak/>
              <w:t>ДГ „Здравец“ Чернолик</w:t>
            </w:r>
          </w:p>
        </w:tc>
        <w:tc>
          <w:tcPr>
            <w:tcW w:w="3021"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40</w:t>
            </w:r>
          </w:p>
        </w:tc>
        <w:tc>
          <w:tcPr>
            <w:tcW w:w="8271" w:type="dxa"/>
            <w:vMerge w:val="restart"/>
            <w:tcBorders>
              <w:top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Проект BG05M2OP001-3.005-0004 „Активно приобщаване в системата на предучилищното образование“ Проект BG05M2OP001-5.001-0001 „Равен достъп до училищно образование в условията криза“</w:t>
            </w:r>
          </w:p>
        </w:tc>
      </w:tr>
      <w:tr w:rsidR="00D226C0" w:rsidRPr="00C8749A" w:rsidTr="009063AB">
        <w:trPr>
          <w:trHeight w:val="390"/>
        </w:trPr>
        <w:tc>
          <w:tcPr>
            <w:tcW w:w="3020"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Златоклас</w:t>
            </w:r>
          </w:p>
        </w:tc>
        <w:tc>
          <w:tcPr>
            <w:tcW w:w="3021"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23</w:t>
            </w:r>
          </w:p>
        </w:tc>
        <w:tc>
          <w:tcPr>
            <w:tcW w:w="8271" w:type="dxa"/>
            <w:vMerge/>
          </w:tcPr>
          <w:p w:rsidR="00D226C0" w:rsidRPr="00C8749A" w:rsidRDefault="00D226C0" w:rsidP="00C56818">
            <w:pPr>
              <w:spacing w:before="120" w:after="200" w:line="276" w:lineRule="auto"/>
              <w:jc w:val="both"/>
              <w:rPr>
                <w:rFonts w:ascii="Verdana" w:eastAsiaTheme="minorHAnsi" w:hAnsi="Verdana"/>
                <w:b/>
                <w:sz w:val="20"/>
                <w:szCs w:val="20"/>
                <w:lang w:val="bg-BG"/>
              </w:rPr>
            </w:pPr>
          </w:p>
        </w:tc>
      </w:tr>
      <w:tr w:rsidR="00D226C0" w:rsidRPr="00C8749A" w:rsidTr="009063AB">
        <w:trPr>
          <w:trHeight w:val="405"/>
        </w:trPr>
        <w:tc>
          <w:tcPr>
            <w:tcW w:w="3020"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Правда</w:t>
            </w:r>
          </w:p>
        </w:tc>
        <w:tc>
          <w:tcPr>
            <w:tcW w:w="3021"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43</w:t>
            </w:r>
          </w:p>
        </w:tc>
        <w:tc>
          <w:tcPr>
            <w:tcW w:w="8271" w:type="dxa"/>
            <w:vMerge/>
          </w:tcPr>
          <w:p w:rsidR="00D226C0" w:rsidRPr="00C8749A" w:rsidRDefault="00D226C0" w:rsidP="00C56818">
            <w:pPr>
              <w:spacing w:before="120" w:after="200" w:line="276" w:lineRule="auto"/>
              <w:jc w:val="both"/>
              <w:rPr>
                <w:rFonts w:ascii="Verdana" w:eastAsiaTheme="minorHAnsi" w:hAnsi="Verdana"/>
                <w:b/>
                <w:sz w:val="20"/>
                <w:szCs w:val="20"/>
                <w:lang w:val="bg-BG"/>
              </w:rPr>
            </w:pPr>
          </w:p>
        </w:tc>
      </w:tr>
      <w:tr w:rsidR="00D226C0" w:rsidRPr="00C8749A" w:rsidTr="009063AB">
        <w:trPr>
          <w:trHeight w:val="420"/>
        </w:trPr>
        <w:tc>
          <w:tcPr>
            <w:tcW w:w="3020"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Руйно</w:t>
            </w:r>
          </w:p>
        </w:tc>
        <w:tc>
          <w:tcPr>
            <w:tcW w:w="3021"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17</w:t>
            </w:r>
          </w:p>
        </w:tc>
        <w:tc>
          <w:tcPr>
            <w:tcW w:w="8271" w:type="dxa"/>
            <w:vMerge/>
          </w:tcPr>
          <w:p w:rsidR="00D226C0" w:rsidRPr="00C8749A" w:rsidRDefault="00D226C0" w:rsidP="00C56818">
            <w:pPr>
              <w:spacing w:before="120" w:after="200" w:line="276" w:lineRule="auto"/>
              <w:jc w:val="both"/>
              <w:rPr>
                <w:rFonts w:ascii="Verdana" w:eastAsiaTheme="minorHAnsi" w:hAnsi="Verdana"/>
                <w:b/>
                <w:sz w:val="20"/>
                <w:szCs w:val="20"/>
                <w:lang w:val="bg-BG"/>
              </w:rPr>
            </w:pPr>
          </w:p>
        </w:tc>
      </w:tr>
      <w:tr w:rsidR="00D226C0" w:rsidRPr="00C8749A" w:rsidTr="009063AB">
        <w:trPr>
          <w:trHeight w:val="405"/>
        </w:trPr>
        <w:tc>
          <w:tcPr>
            <w:tcW w:w="3020"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Яребица</w:t>
            </w:r>
          </w:p>
        </w:tc>
        <w:tc>
          <w:tcPr>
            <w:tcW w:w="3021" w:type="dxa"/>
            <w:tcBorders>
              <w:top w:val="single" w:sz="4" w:space="0" w:color="auto"/>
              <w:bottom w:val="single" w:sz="4" w:space="0" w:color="auto"/>
            </w:tcBorders>
          </w:tcPr>
          <w:p w:rsidR="00D226C0" w:rsidRPr="00C8749A" w:rsidRDefault="00D226C0" w:rsidP="00C56818">
            <w:pPr>
              <w:spacing w:before="120" w:after="200" w:line="276" w:lineRule="auto"/>
              <w:jc w:val="both"/>
              <w:rPr>
                <w:rFonts w:ascii="Verdana" w:eastAsiaTheme="minorHAnsi" w:hAnsi="Verdana"/>
                <w:b/>
                <w:sz w:val="20"/>
                <w:szCs w:val="20"/>
                <w:lang w:val="bg-BG"/>
              </w:rPr>
            </w:pPr>
            <w:r w:rsidRPr="00C8749A">
              <w:rPr>
                <w:rFonts w:ascii="Verdana" w:eastAsiaTheme="minorHAnsi" w:hAnsi="Verdana"/>
                <w:b/>
                <w:sz w:val="20"/>
                <w:szCs w:val="20"/>
                <w:lang w:val="bg-BG"/>
              </w:rPr>
              <w:t>34</w:t>
            </w:r>
          </w:p>
        </w:tc>
        <w:tc>
          <w:tcPr>
            <w:tcW w:w="8271" w:type="dxa"/>
            <w:vMerge/>
          </w:tcPr>
          <w:p w:rsidR="00D226C0" w:rsidRPr="00C8749A" w:rsidRDefault="00D226C0" w:rsidP="00C56818">
            <w:pPr>
              <w:spacing w:before="120" w:after="200" w:line="276" w:lineRule="auto"/>
              <w:jc w:val="both"/>
              <w:rPr>
                <w:rFonts w:ascii="Verdana" w:eastAsiaTheme="minorHAnsi" w:hAnsi="Verdana"/>
                <w:b/>
                <w:sz w:val="20"/>
                <w:szCs w:val="20"/>
                <w:lang w:val="bg-BG"/>
              </w:rPr>
            </w:pPr>
          </w:p>
        </w:tc>
      </w:tr>
    </w:tbl>
    <w:p w:rsidR="00D27DA9" w:rsidRPr="00C8749A" w:rsidRDefault="00D27DA9" w:rsidP="00C34E7B">
      <w:pPr>
        <w:pStyle w:val="af"/>
        <w:numPr>
          <w:ilvl w:val="0"/>
          <w:numId w:val="3"/>
        </w:numPr>
        <w:spacing w:after="200" w:line="276" w:lineRule="auto"/>
        <w:contextualSpacing/>
        <w:jc w:val="both"/>
        <w:rPr>
          <w:rFonts w:ascii="Verdana" w:eastAsiaTheme="minorHAnsi" w:hAnsi="Verdana" w:cstheme="minorBidi"/>
          <w:b/>
          <w:sz w:val="20"/>
          <w:szCs w:val="20"/>
          <w:lang w:val="bg-BG"/>
        </w:rPr>
      </w:pPr>
      <w:r w:rsidRPr="00C8749A">
        <w:rPr>
          <w:rFonts w:ascii="Verdana" w:eastAsiaTheme="minorHAnsi" w:hAnsi="Verdana"/>
          <w:b/>
          <w:sz w:val="20"/>
          <w:szCs w:val="20"/>
          <w:lang w:val="bg-BG"/>
        </w:rPr>
        <w:t>Здравеопазване .</w:t>
      </w:r>
    </w:p>
    <w:p w:rsidR="00D27DA9" w:rsidRPr="00C8749A" w:rsidRDefault="00D27DA9" w:rsidP="00D27DA9">
      <w:pPr>
        <w:spacing w:after="200" w:line="276" w:lineRule="auto"/>
        <w:ind w:firstLine="708"/>
        <w:jc w:val="both"/>
        <w:rPr>
          <w:rFonts w:ascii="Verdana" w:eastAsiaTheme="minorHAnsi" w:hAnsi="Verdana"/>
          <w:sz w:val="20"/>
          <w:szCs w:val="20"/>
          <w:lang w:val="bg-BG"/>
        </w:rPr>
      </w:pPr>
      <w:r w:rsidRPr="00C8749A">
        <w:rPr>
          <w:rFonts w:ascii="Verdana" w:eastAsiaTheme="minorHAnsi" w:hAnsi="Verdana"/>
          <w:sz w:val="20"/>
          <w:szCs w:val="20"/>
          <w:lang w:val="bg-BG"/>
        </w:rPr>
        <w:t xml:space="preserve">Здравеопазването в Община Дулово е в сравнително добро състояние. Но сградата на МБАЛ Дулово се нуждае от цялостен ремонт и ново медицинско оборудване. </w:t>
      </w:r>
    </w:p>
    <w:p w:rsidR="00D27DA9" w:rsidRPr="00C8749A" w:rsidRDefault="00D27DA9" w:rsidP="007C6ED2">
      <w:pPr>
        <w:spacing w:after="200" w:line="276" w:lineRule="auto"/>
        <w:ind w:firstLine="708"/>
        <w:jc w:val="both"/>
        <w:rPr>
          <w:rFonts w:ascii="Verdana" w:eastAsiaTheme="minorHAnsi" w:hAnsi="Verdana"/>
          <w:sz w:val="20"/>
          <w:szCs w:val="20"/>
          <w:lang w:val="bg-BG"/>
        </w:rPr>
      </w:pPr>
      <w:r w:rsidRPr="00C8749A">
        <w:rPr>
          <w:rFonts w:ascii="Verdana" w:eastAsiaTheme="minorHAnsi" w:hAnsi="Verdana"/>
          <w:sz w:val="20"/>
          <w:szCs w:val="20"/>
          <w:lang w:val="bg-BG"/>
        </w:rPr>
        <w:t>Ромското население в общината няма добра здравна култура. Бременните жени от ромски произход са обхванати и регистрирани при личните лекари. Съвместно с ЦОП Дулово и ЦСРИ Дулово ежегодно се провеждат консултации и беседи с ромската общност за здравнат</w:t>
      </w:r>
      <w:r w:rsidR="0073156B" w:rsidRPr="00C8749A">
        <w:rPr>
          <w:rFonts w:ascii="Verdana" w:eastAsiaTheme="minorHAnsi" w:hAnsi="Verdana"/>
          <w:sz w:val="20"/>
          <w:szCs w:val="20"/>
          <w:lang w:val="bg-BG"/>
        </w:rPr>
        <w:t>а култура. За периода 01.01.2023</w:t>
      </w:r>
      <w:r w:rsidRPr="00C8749A">
        <w:rPr>
          <w:rFonts w:ascii="Verdana" w:eastAsiaTheme="minorHAnsi" w:hAnsi="Verdana"/>
          <w:sz w:val="20"/>
          <w:szCs w:val="20"/>
          <w:lang w:val="bg-BG"/>
        </w:rPr>
        <w:t xml:space="preserve"> – 31.</w:t>
      </w:r>
      <w:r w:rsidR="0073156B" w:rsidRPr="00C8749A">
        <w:rPr>
          <w:rFonts w:ascii="Verdana" w:eastAsiaTheme="minorHAnsi" w:hAnsi="Verdana"/>
          <w:sz w:val="20"/>
          <w:szCs w:val="20"/>
          <w:lang w:val="bg-BG"/>
        </w:rPr>
        <w:t>12.2023</w:t>
      </w:r>
      <w:r w:rsidRPr="00C8749A">
        <w:rPr>
          <w:rFonts w:ascii="Verdana" w:eastAsiaTheme="minorHAnsi" w:hAnsi="Verdana"/>
          <w:sz w:val="20"/>
          <w:szCs w:val="20"/>
          <w:lang w:val="bg-BG"/>
        </w:rPr>
        <w:t xml:space="preserve"> г. не са извършени прегледи с мобилни</w:t>
      </w:r>
      <w:r w:rsidR="00D226C0" w:rsidRPr="00C8749A">
        <w:rPr>
          <w:rFonts w:ascii="Verdana" w:eastAsiaTheme="minorHAnsi" w:hAnsi="Verdana"/>
          <w:sz w:val="20"/>
          <w:szCs w:val="20"/>
          <w:lang w:val="bg-BG"/>
        </w:rPr>
        <w:t xml:space="preserve"> кабинети. Регистрирани са 290</w:t>
      </w:r>
      <w:r w:rsidR="007C6ED2" w:rsidRPr="00C8749A">
        <w:rPr>
          <w:rFonts w:ascii="Verdana" w:eastAsiaTheme="minorHAnsi" w:hAnsi="Verdana"/>
          <w:sz w:val="20"/>
          <w:szCs w:val="20"/>
          <w:lang w:val="bg-BG"/>
        </w:rPr>
        <w:t xml:space="preserve"> новородени за 2023 година</w:t>
      </w:r>
      <w:r w:rsidR="00A156BB" w:rsidRPr="00C8749A">
        <w:rPr>
          <w:rFonts w:ascii="Verdana" w:eastAsiaTheme="minorHAnsi" w:hAnsi="Verdana"/>
          <w:sz w:val="20"/>
          <w:szCs w:val="20"/>
          <w:lang w:val="bg-BG"/>
        </w:rPr>
        <w:t>.</w:t>
      </w:r>
    </w:p>
    <w:p w:rsidR="00D27DA9" w:rsidRPr="00C8749A" w:rsidRDefault="00D27DA9" w:rsidP="00D27DA9">
      <w:pPr>
        <w:spacing w:after="200" w:line="276" w:lineRule="auto"/>
        <w:jc w:val="both"/>
        <w:rPr>
          <w:rFonts w:ascii="Verdana" w:eastAsiaTheme="minorHAnsi" w:hAnsi="Verdana"/>
          <w:sz w:val="20"/>
          <w:szCs w:val="20"/>
          <w:lang w:val="bg-BG"/>
        </w:rPr>
      </w:pPr>
      <w:r w:rsidRPr="00C8749A">
        <w:rPr>
          <w:rFonts w:ascii="Verdana" w:eastAsiaTheme="minorHAnsi" w:hAnsi="Verdana"/>
          <w:sz w:val="20"/>
          <w:szCs w:val="20"/>
          <w:lang w:val="bg-BG"/>
        </w:rPr>
        <w:t xml:space="preserve"> </w:t>
      </w:r>
      <w:r w:rsidR="007C6ED2" w:rsidRPr="00C8749A">
        <w:rPr>
          <w:rFonts w:ascii="Verdana" w:eastAsiaTheme="minorHAnsi" w:hAnsi="Verdana"/>
          <w:sz w:val="20"/>
          <w:szCs w:val="20"/>
          <w:lang w:val="bg-BG"/>
        </w:rPr>
        <w:tab/>
      </w:r>
      <w:r w:rsidRPr="00C8749A">
        <w:rPr>
          <w:rFonts w:ascii="Verdana" w:eastAsiaTheme="minorHAnsi" w:hAnsi="Verdana"/>
          <w:sz w:val="20"/>
          <w:szCs w:val="20"/>
          <w:lang w:val="bg-BG"/>
        </w:rPr>
        <w:t xml:space="preserve">Поради бедността на ромите в общината и липсата на постоянна работа , голяма част от тях не са здравно осигурени. Получаващите месечни социални помощи и помощи за отопление от Д СП – Дулово  се осигуряват здравно от държавата. Много от данните , необходими за настоящия анализ не са предмет на статистика за МБАЛ Дулово и общопрактикуващите лекари. На територията на Община Дулово няма здравен </w:t>
      </w:r>
      <w:proofErr w:type="spellStart"/>
      <w:r w:rsidRPr="00C8749A">
        <w:rPr>
          <w:rFonts w:ascii="Verdana" w:eastAsiaTheme="minorHAnsi" w:hAnsi="Verdana"/>
          <w:sz w:val="20"/>
          <w:szCs w:val="20"/>
          <w:lang w:val="bg-BG"/>
        </w:rPr>
        <w:t>медиатор</w:t>
      </w:r>
      <w:proofErr w:type="spellEnd"/>
      <w:r w:rsidRPr="00C8749A">
        <w:rPr>
          <w:rFonts w:ascii="Verdana" w:eastAsiaTheme="minorHAnsi" w:hAnsi="Verdana"/>
          <w:sz w:val="20"/>
          <w:szCs w:val="20"/>
          <w:lang w:val="bg-BG"/>
        </w:rPr>
        <w:t>.</w:t>
      </w:r>
    </w:p>
    <w:p w:rsidR="00D27DA9" w:rsidRPr="00C8749A" w:rsidRDefault="00D27DA9" w:rsidP="00C34E7B">
      <w:pPr>
        <w:numPr>
          <w:ilvl w:val="0"/>
          <w:numId w:val="4"/>
        </w:numPr>
        <w:spacing w:after="200" w:line="276" w:lineRule="auto"/>
        <w:contextualSpacing/>
        <w:jc w:val="both"/>
        <w:rPr>
          <w:rFonts w:ascii="Verdana" w:eastAsiaTheme="minorHAnsi" w:hAnsi="Verdana"/>
          <w:sz w:val="20"/>
          <w:szCs w:val="20"/>
          <w:lang w:val="bg-BG"/>
        </w:rPr>
      </w:pPr>
      <w:r w:rsidRPr="00C8749A">
        <w:rPr>
          <w:rFonts w:ascii="Verdana" w:eastAsiaTheme="minorHAnsi" w:hAnsi="Verdana" w:cstheme="minorBidi"/>
          <w:b/>
          <w:sz w:val="20"/>
          <w:szCs w:val="20"/>
          <w:lang w:val="bg-BG"/>
        </w:rPr>
        <w:t>Жилищни условия .</w:t>
      </w:r>
    </w:p>
    <w:p w:rsidR="00D27DA9" w:rsidRPr="00C8749A" w:rsidRDefault="00D27DA9" w:rsidP="00D27DA9">
      <w:pPr>
        <w:tabs>
          <w:tab w:val="left" w:pos="900"/>
        </w:tabs>
        <w:spacing w:after="200" w:line="276" w:lineRule="auto"/>
        <w:jc w:val="both"/>
        <w:rPr>
          <w:rFonts w:ascii="Verdana" w:eastAsiaTheme="minorHAnsi" w:hAnsi="Verdana"/>
          <w:color w:val="333333"/>
          <w:sz w:val="20"/>
          <w:szCs w:val="20"/>
          <w:lang w:val="bg-BG"/>
        </w:rPr>
      </w:pPr>
      <w:r w:rsidRPr="00C8749A">
        <w:rPr>
          <w:rFonts w:ascii="Verdana" w:eastAsiaTheme="minorHAnsi" w:hAnsi="Verdana" w:cstheme="minorBidi"/>
          <w:sz w:val="20"/>
          <w:szCs w:val="20"/>
          <w:lang w:val="bg-BG"/>
        </w:rPr>
        <w:tab/>
        <w:t xml:space="preserve"> </w:t>
      </w:r>
      <w:r w:rsidRPr="00C8749A">
        <w:rPr>
          <w:rFonts w:ascii="Verdana" w:eastAsiaTheme="minorHAnsi" w:hAnsi="Verdana"/>
          <w:color w:val="333333"/>
          <w:sz w:val="20"/>
          <w:szCs w:val="20"/>
          <w:lang w:val="bg-BG"/>
        </w:rPr>
        <w:t>На територията на Община Дулово, по данни от последното пре</w:t>
      </w:r>
      <w:r w:rsidR="007C6ED2" w:rsidRPr="00C8749A">
        <w:rPr>
          <w:rFonts w:ascii="Verdana" w:eastAsiaTheme="minorHAnsi" w:hAnsi="Verdana"/>
          <w:color w:val="333333"/>
          <w:sz w:val="20"/>
          <w:szCs w:val="20"/>
          <w:lang w:val="bg-BG"/>
        </w:rPr>
        <w:t>брояване на населението през 2021</w:t>
      </w:r>
      <w:r w:rsidRPr="00C8749A">
        <w:rPr>
          <w:rFonts w:ascii="Verdana" w:eastAsiaTheme="minorHAnsi" w:hAnsi="Verdana"/>
          <w:color w:val="333333"/>
          <w:sz w:val="20"/>
          <w:szCs w:val="20"/>
          <w:lang w:val="ru-RU"/>
        </w:rPr>
        <w:t>1</w:t>
      </w:r>
      <w:r w:rsidRPr="00C8749A">
        <w:rPr>
          <w:rFonts w:ascii="Verdana" w:eastAsiaTheme="minorHAnsi" w:hAnsi="Verdana"/>
          <w:color w:val="333333"/>
          <w:sz w:val="20"/>
          <w:szCs w:val="20"/>
          <w:lang w:val="bg-BG"/>
        </w:rPr>
        <w:t>г., самоопределилите се като роми са  9% от общото население. Живеят основно в селата Поройно, Чернолик, Черковна, Правда, Секулово, Прохлада.</w:t>
      </w:r>
    </w:p>
    <w:p w:rsidR="00D27DA9" w:rsidRPr="00C8749A" w:rsidRDefault="009063AB" w:rsidP="009063AB">
      <w:pPr>
        <w:tabs>
          <w:tab w:val="left" w:pos="540"/>
        </w:tabs>
        <w:spacing w:after="200" w:line="276" w:lineRule="auto"/>
        <w:jc w:val="both"/>
        <w:rPr>
          <w:rFonts w:ascii="Verdana" w:eastAsia="Calibri" w:hAnsi="Verdana"/>
          <w:sz w:val="20"/>
          <w:szCs w:val="20"/>
          <w:lang w:val="bg-BG"/>
        </w:rPr>
      </w:pPr>
      <w:r w:rsidRPr="00C8749A">
        <w:rPr>
          <w:rFonts w:ascii="Verdana" w:eastAsiaTheme="minorHAnsi" w:hAnsi="Verdana"/>
          <w:color w:val="333333"/>
          <w:sz w:val="20"/>
          <w:szCs w:val="20"/>
          <w:lang w:val="bg-BG"/>
        </w:rPr>
        <w:tab/>
      </w:r>
      <w:r w:rsidR="00D27DA9" w:rsidRPr="00C8749A">
        <w:rPr>
          <w:rFonts w:ascii="Verdana" w:eastAsiaTheme="minorHAnsi" w:hAnsi="Verdana"/>
          <w:color w:val="333333"/>
          <w:sz w:val="20"/>
          <w:szCs w:val="20"/>
          <w:lang w:val="bg-BG"/>
        </w:rPr>
        <w:t>Не съществува голяма разлика между степента на осигурени комунални услуги</w:t>
      </w:r>
      <w:r w:rsidR="00D27DA9" w:rsidRPr="00C8749A">
        <w:rPr>
          <w:rFonts w:ascii="Verdana" w:eastAsiaTheme="minorHAnsi" w:hAnsi="Verdana"/>
          <w:color w:val="333333"/>
          <w:sz w:val="20"/>
          <w:szCs w:val="20"/>
          <w:lang w:val="ru-RU"/>
        </w:rPr>
        <w:t xml:space="preserve"> </w:t>
      </w:r>
      <w:r w:rsidR="00D27DA9" w:rsidRPr="00C8749A">
        <w:rPr>
          <w:rFonts w:ascii="Verdana" w:eastAsiaTheme="minorHAnsi" w:hAnsi="Verdana"/>
          <w:color w:val="333333"/>
          <w:sz w:val="20"/>
          <w:szCs w:val="20"/>
          <w:lang w:val="bg-BG"/>
        </w:rPr>
        <w:t>на ромските жилища и на жилищния фонд в общината като цяло. Данните за общината сочат, че голяма част от улиците с компактно ромско население имат изградена комунална инфраструктура  /улична мрежа, електроснабдяване, водоснабдяване,  осветление, съобщения, сметосъбиране/. Друг</w:t>
      </w:r>
      <w:r w:rsidR="00314412" w:rsidRPr="00C8749A">
        <w:rPr>
          <w:rFonts w:ascii="Verdana" w:eastAsiaTheme="minorHAnsi" w:hAnsi="Verdana"/>
          <w:color w:val="333333"/>
          <w:sz w:val="20"/>
          <w:szCs w:val="20"/>
          <w:lang w:val="bg-BG"/>
        </w:rPr>
        <w:t>а по-малка част от заселилите с</w:t>
      </w:r>
      <w:r w:rsidR="00314412" w:rsidRPr="00C8749A">
        <w:rPr>
          <w:rFonts w:ascii="Verdana" w:eastAsiaTheme="minorHAnsi" w:hAnsi="Verdana"/>
          <w:color w:val="333333"/>
          <w:sz w:val="20"/>
          <w:szCs w:val="20"/>
        </w:rPr>
        <w:t>a</w:t>
      </w:r>
      <w:r w:rsidR="00D27DA9" w:rsidRPr="00C8749A">
        <w:rPr>
          <w:rFonts w:ascii="Verdana" w:eastAsiaTheme="minorHAnsi" w:hAnsi="Verdana"/>
          <w:color w:val="333333"/>
          <w:sz w:val="20"/>
          <w:szCs w:val="20"/>
          <w:lang w:val="bg-BG"/>
        </w:rPr>
        <w:t xml:space="preserve"> извън строителните граници на населеното място са с влошени жилищни условия. Преобладаващата част от  постройките там са паянтови сгради, пренаселени, съжителстват 2-3 поколения под един покрив, което се дължи не на традиционната ромска култура, а на липсата на средства за изграждане на </w:t>
      </w:r>
      <w:r w:rsidR="00D27DA9" w:rsidRPr="00C8749A">
        <w:rPr>
          <w:rFonts w:ascii="Verdana" w:eastAsiaTheme="minorHAnsi" w:hAnsi="Verdana"/>
          <w:color w:val="333333"/>
          <w:sz w:val="20"/>
          <w:szCs w:val="20"/>
          <w:lang w:val="bg-BG"/>
        </w:rPr>
        <w:lastRenderedPageBreak/>
        <w:t xml:space="preserve">друго жилище. Наблюдава се тенденцията през последните 6 – 7 години ромски семейства да строят големи и масивни жилищни сгради с модерно и функционално обзавеждане. Такива има в гр. Дулово, с. Прохлада, с. Поройно. </w:t>
      </w:r>
      <w:proofErr w:type="spellStart"/>
      <w:r w:rsidR="00D27DA9" w:rsidRPr="00C8749A">
        <w:rPr>
          <w:rFonts w:ascii="Verdana" w:eastAsia="Calibri" w:hAnsi="Verdana"/>
          <w:sz w:val="20"/>
          <w:szCs w:val="20"/>
          <w:lang w:val="bg-BG"/>
        </w:rPr>
        <w:t>с.Правда</w:t>
      </w:r>
      <w:proofErr w:type="spellEnd"/>
      <w:r w:rsidR="00D27DA9" w:rsidRPr="00C8749A">
        <w:rPr>
          <w:rFonts w:ascii="Verdana" w:eastAsia="Calibri" w:hAnsi="Verdana"/>
          <w:sz w:val="20"/>
          <w:szCs w:val="20"/>
          <w:lang w:val="bg-BG"/>
        </w:rPr>
        <w:t xml:space="preserve"> ул. „Злидол” – 89277, 71 лв. с ДДС</w:t>
      </w:r>
    </w:p>
    <w:p w:rsidR="0073156B" w:rsidRPr="00C8749A" w:rsidRDefault="00D27DA9" w:rsidP="009063AB">
      <w:pPr>
        <w:spacing w:after="200" w:line="276" w:lineRule="auto"/>
        <w:ind w:firstLine="360"/>
        <w:jc w:val="both"/>
        <w:rPr>
          <w:rFonts w:ascii="Verdana" w:eastAsiaTheme="minorHAnsi" w:hAnsi="Verdana"/>
          <w:sz w:val="20"/>
          <w:szCs w:val="20"/>
          <w:lang w:val="bg-BG"/>
        </w:rPr>
      </w:pPr>
      <w:r w:rsidRPr="00C8749A">
        <w:rPr>
          <w:rFonts w:ascii="Verdana" w:eastAsiaTheme="minorHAnsi" w:hAnsi="Verdana"/>
          <w:sz w:val="20"/>
          <w:szCs w:val="20"/>
          <w:lang w:val="bg-BG"/>
        </w:rPr>
        <w:t>По отношение на териториално разпределение по населени места ромите са силно концентрирани в селата: Поройно, Правда, Секулово, Чернолик, Черковн</w:t>
      </w:r>
      <w:r w:rsidR="007C6ED2" w:rsidRPr="00C8749A">
        <w:rPr>
          <w:rFonts w:ascii="Verdana" w:eastAsiaTheme="minorHAnsi" w:hAnsi="Verdana"/>
          <w:sz w:val="20"/>
          <w:szCs w:val="20"/>
          <w:lang w:val="bg-BG"/>
        </w:rPr>
        <w:t>а, Прохлада, Златоклас и Козяк.</w:t>
      </w:r>
    </w:p>
    <w:p w:rsidR="00D27DA9" w:rsidRPr="00C8749A" w:rsidRDefault="00D27DA9" w:rsidP="00C34E7B">
      <w:pPr>
        <w:numPr>
          <w:ilvl w:val="0"/>
          <w:numId w:val="4"/>
        </w:numPr>
        <w:tabs>
          <w:tab w:val="left" w:pos="540"/>
        </w:tabs>
        <w:spacing w:after="200" w:line="276" w:lineRule="auto"/>
        <w:contextualSpacing/>
        <w:jc w:val="both"/>
        <w:rPr>
          <w:rFonts w:ascii="Verdana" w:eastAsiaTheme="minorHAnsi" w:hAnsi="Verdana"/>
          <w:color w:val="333333"/>
          <w:sz w:val="20"/>
          <w:szCs w:val="20"/>
          <w:lang w:val="bg-BG"/>
        </w:rPr>
      </w:pPr>
      <w:r w:rsidRPr="00C8749A">
        <w:rPr>
          <w:rFonts w:ascii="Verdana" w:eastAsiaTheme="minorHAnsi" w:hAnsi="Verdana" w:cstheme="minorBidi"/>
          <w:b/>
          <w:sz w:val="20"/>
          <w:szCs w:val="20"/>
          <w:lang w:val="bg-BG"/>
        </w:rPr>
        <w:t>Заетост</w:t>
      </w:r>
    </w:p>
    <w:p w:rsidR="00D27DA9" w:rsidRPr="00C8749A" w:rsidRDefault="009063AB" w:rsidP="009063AB">
      <w:pPr>
        <w:spacing w:after="200" w:line="276" w:lineRule="auto"/>
        <w:ind w:right="539" w:firstLine="360"/>
        <w:jc w:val="both"/>
        <w:rPr>
          <w:rFonts w:ascii="Verdana" w:hAnsi="Verdana"/>
          <w:sz w:val="20"/>
          <w:szCs w:val="20"/>
          <w:lang w:val="bg-BG"/>
        </w:rPr>
      </w:pPr>
      <w:r w:rsidRPr="00C8749A">
        <w:rPr>
          <w:rFonts w:ascii="Verdana" w:hAnsi="Verdana"/>
          <w:sz w:val="20"/>
          <w:szCs w:val="20"/>
          <w:lang w:val="bg-BG"/>
        </w:rPr>
        <w:t>Трудовият опит на основната част от регистрираните безработни роми в Община Дулово обикновено се изчерпват с времена заетост озеленяване. През 2023г. няма включени роми в организирани курсове за професионална квалификация.</w:t>
      </w:r>
    </w:p>
    <w:p w:rsidR="009063AB" w:rsidRPr="00C8749A" w:rsidRDefault="009063AB" w:rsidP="009063AB">
      <w:pPr>
        <w:spacing w:after="200" w:line="276" w:lineRule="auto"/>
        <w:ind w:right="539" w:firstLine="360"/>
        <w:jc w:val="both"/>
        <w:rPr>
          <w:rFonts w:ascii="Verdana" w:hAnsi="Verdana"/>
          <w:sz w:val="20"/>
          <w:szCs w:val="20"/>
          <w:lang w:val="bg-BG"/>
        </w:rPr>
      </w:pPr>
      <w:r w:rsidRPr="00C8749A">
        <w:rPr>
          <w:rFonts w:ascii="Verdana" w:hAnsi="Verdana"/>
          <w:sz w:val="20"/>
          <w:szCs w:val="20"/>
          <w:lang w:val="bg-BG"/>
        </w:rPr>
        <w:t>Усилията на служителите в работата с ромския етнос са насочени в следните направления:</w:t>
      </w:r>
    </w:p>
    <w:p w:rsidR="009063AB" w:rsidRPr="00C8749A" w:rsidRDefault="009063AB" w:rsidP="009063AB">
      <w:pPr>
        <w:spacing w:after="200" w:line="276" w:lineRule="auto"/>
        <w:ind w:right="539" w:firstLine="360"/>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Преодоляване на всякакви форми на дискриминация на местния пазар на труда.</w:t>
      </w:r>
    </w:p>
    <w:p w:rsidR="009063AB" w:rsidRPr="00C8749A" w:rsidRDefault="009063AB" w:rsidP="009063AB">
      <w:pPr>
        <w:spacing w:after="200" w:line="276" w:lineRule="auto"/>
        <w:ind w:right="539" w:firstLine="360"/>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Провеждане на групово и индивидуално консултиране за професионално ориентиране, мотивиране за активно поведение на пазара на труда и психологична подкрепа за постигане на социална интеграция и устойчива заетост. Запазване с търсене на местния пазар на труда професии.</w:t>
      </w:r>
    </w:p>
    <w:p w:rsidR="007C174F" w:rsidRPr="00C8749A" w:rsidRDefault="009063AB" w:rsidP="007C174F">
      <w:pPr>
        <w:spacing w:after="200" w:line="276" w:lineRule="auto"/>
        <w:ind w:right="539" w:firstLine="360"/>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Семейно трудово консултиране на обезкуражени и неактивни членове на семейства, с цел намаляване на риска от маргинализация и отпадане на деца</w:t>
      </w:r>
      <w:r w:rsidR="007C174F" w:rsidRPr="00C8749A">
        <w:rPr>
          <w:rFonts w:ascii="Verdana" w:hAnsi="Verdana"/>
          <w:sz w:val="20"/>
          <w:szCs w:val="20"/>
          <w:lang w:val="bg-BG"/>
        </w:rPr>
        <w:t xml:space="preserve"> от системата на образованието.</w:t>
      </w:r>
    </w:p>
    <w:p w:rsidR="009063AB" w:rsidRPr="00C8749A" w:rsidRDefault="009063AB" w:rsidP="007C174F">
      <w:pPr>
        <w:spacing w:after="200" w:line="276" w:lineRule="auto"/>
        <w:ind w:right="539" w:firstLine="360"/>
        <w:jc w:val="both"/>
        <w:rPr>
          <w:rFonts w:ascii="Verdana" w:hAnsi="Verdana"/>
          <w:sz w:val="20"/>
          <w:szCs w:val="20"/>
          <w:lang w:val="bg-BG"/>
        </w:rPr>
      </w:pPr>
      <w:r w:rsidRPr="00C8749A">
        <w:rPr>
          <w:rFonts w:ascii="Verdana" w:eastAsia="Calibri" w:hAnsi="Verdana"/>
          <w:b/>
          <w:sz w:val="20"/>
          <w:szCs w:val="20"/>
          <w:lang w:val="bg-BG"/>
        </w:rPr>
        <w:t>Таблица: Брой регистрирани безработни по степен на образование, от тях роми</w:t>
      </w:r>
    </w:p>
    <w:tbl>
      <w:tblPr>
        <w:tblStyle w:val="af4"/>
        <w:tblW w:w="9209" w:type="dxa"/>
        <w:tblLook w:val="04A0" w:firstRow="1" w:lastRow="0" w:firstColumn="1" w:lastColumn="0" w:noHBand="0" w:noVBand="1"/>
      </w:tblPr>
      <w:tblGrid>
        <w:gridCol w:w="2665"/>
        <w:gridCol w:w="1580"/>
        <w:gridCol w:w="1505"/>
        <w:gridCol w:w="1592"/>
        <w:gridCol w:w="2604"/>
        <w:gridCol w:w="1743"/>
        <w:gridCol w:w="1750"/>
      </w:tblGrid>
      <w:tr w:rsidR="009063AB" w:rsidRPr="00C8749A" w:rsidTr="009063AB">
        <w:trPr>
          <w:trHeight w:val="210"/>
        </w:trPr>
        <w:tc>
          <w:tcPr>
            <w:tcW w:w="2100" w:type="dxa"/>
            <w:vMerge w:val="restart"/>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Показатели</w:t>
            </w:r>
          </w:p>
        </w:tc>
        <w:tc>
          <w:tcPr>
            <w:tcW w:w="969" w:type="dxa"/>
            <w:vMerge w:val="restart"/>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Всичко</w:t>
            </w:r>
          </w:p>
        </w:tc>
        <w:tc>
          <w:tcPr>
            <w:tcW w:w="6140" w:type="dxa"/>
            <w:gridSpan w:val="5"/>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 xml:space="preserve">                    По образование</w:t>
            </w:r>
          </w:p>
        </w:tc>
      </w:tr>
      <w:tr w:rsidR="009063AB" w:rsidRPr="00C8749A" w:rsidTr="009063AB">
        <w:trPr>
          <w:trHeight w:val="285"/>
        </w:trPr>
        <w:tc>
          <w:tcPr>
            <w:tcW w:w="2100" w:type="dxa"/>
            <w:vMerge/>
          </w:tcPr>
          <w:p w:rsidR="009063AB" w:rsidRPr="00C8749A" w:rsidRDefault="009063AB" w:rsidP="009063AB">
            <w:pPr>
              <w:spacing w:before="240" w:after="120"/>
              <w:ind w:right="539"/>
              <w:jc w:val="both"/>
              <w:rPr>
                <w:rFonts w:ascii="Verdana" w:eastAsia="Calibri" w:hAnsi="Verdana"/>
                <w:b/>
                <w:sz w:val="20"/>
                <w:szCs w:val="20"/>
                <w:lang w:val="bg-BG"/>
              </w:rPr>
            </w:pPr>
          </w:p>
        </w:tc>
        <w:tc>
          <w:tcPr>
            <w:tcW w:w="969" w:type="dxa"/>
            <w:vMerge/>
          </w:tcPr>
          <w:p w:rsidR="009063AB" w:rsidRPr="00C8749A" w:rsidRDefault="009063AB" w:rsidP="009063AB">
            <w:pPr>
              <w:spacing w:before="240" w:after="120"/>
              <w:ind w:right="539"/>
              <w:jc w:val="both"/>
              <w:rPr>
                <w:rFonts w:ascii="Verdana" w:eastAsia="Calibri" w:hAnsi="Verdana"/>
                <w:b/>
                <w:sz w:val="20"/>
                <w:szCs w:val="20"/>
                <w:lang w:val="bg-BG"/>
              </w:rPr>
            </w:pPr>
          </w:p>
        </w:tc>
        <w:tc>
          <w:tcPr>
            <w:tcW w:w="999"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Висше</w:t>
            </w:r>
          </w:p>
        </w:tc>
        <w:tc>
          <w:tcPr>
            <w:tcW w:w="990"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Средно</w:t>
            </w:r>
          </w:p>
        </w:tc>
        <w:tc>
          <w:tcPr>
            <w:tcW w:w="1805"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Средно</w:t>
            </w:r>
          </w:p>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професионално</w:t>
            </w:r>
          </w:p>
        </w:tc>
        <w:tc>
          <w:tcPr>
            <w:tcW w:w="1107"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Основно</w:t>
            </w:r>
          </w:p>
        </w:tc>
        <w:tc>
          <w:tcPr>
            <w:tcW w:w="1239"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Начално</w:t>
            </w:r>
          </w:p>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Или</w:t>
            </w:r>
          </w:p>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По-ниско</w:t>
            </w:r>
          </w:p>
        </w:tc>
      </w:tr>
      <w:tr w:rsidR="009063AB" w:rsidRPr="00C8749A" w:rsidTr="009063AB">
        <w:tc>
          <w:tcPr>
            <w:tcW w:w="2100"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 xml:space="preserve">Регистрирани </w:t>
            </w:r>
          </w:p>
          <w:p w:rsidR="009063AB" w:rsidRPr="00C8749A" w:rsidRDefault="007C174F"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Безработни към</w:t>
            </w:r>
            <w:r w:rsidR="009063AB" w:rsidRPr="00C8749A">
              <w:rPr>
                <w:rFonts w:ascii="Verdana" w:eastAsia="Calibri" w:hAnsi="Verdana"/>
                <w:b/>
                <w:sz w:val="20"/>
                <w:szCs w:val="20"/>
                <w:lang w:val="bg-BG"/>
              </w:rPr>
              <w:t>31.12.2023г.</w:t>
            </w:r>
          </w:p>
        </w:tc>
        <w:tc>
          <w:tcPr>
            <w:tcW w:w="969"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875</w:t>
            </w:r>
          </w:p>
        </w:tc>
        <w:tc>
          <w:tcPr>
            <w:tcW w:w="999"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61</w:t>
            </w:r>
          </w:p>
        </w:tc>
        <w:tc>
          <w:tcPr>
            <w:tcW w:w="990"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294</w:t>
            </w:r>
          </w:p>
        </w:tc>
        <w:tc>
          <w:tcPr>
            <w:tcW w:w="1805"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207</w:t>
            </w:r>
          </w:p>
        </w:tc>
        <w:tc>
          <w:tcPr>
            <w:tcW w:w="1107"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238</w:t>
            </w:r>
          </w:p>
        </w:tc>
        <w:tc>
          <w:tcPr>
            <w:tcW w:w="1239"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282</w:t>
            </w:r>
          </w:p>
        </w:tc>
      </w:tr>
      <w:tr w:rsidR="009063AB" w:rsidRPr="00C8749A" w:rsidTr="009063AB">
        <w:tc>
          <w:tcPr>
            <w:tcW w:w="2100"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От тях: роми</w:t>
            </w:r>
          </w:p>
        </w:tc>
        <w:tc>
          <w:tcPr>
            <w:tcW w:w="969"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248</w:t>
            </w:r>
          </w:p>
        </w:tc>
        <w:tc>
          <w:tcPr>
            <w:tcW w:w="999"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1</w:t>
            </w:r>
          </w:p>
        </w:tc>
        <w:tc>
          <w:tcPr>
            <w:tcW w:w="990"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10</w:t>
            </w:r>
          </w:p>
        </w:tc>
        <w:tc>
          <w:tcPr>
            <w:tcW w:w="1805"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3</w:t>
            </w:r>
          </w:p>
        </w:tc>
        <w:tc>
          <w:tcPr>
            <w:tcW w:w="1107"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41</w:t>
            </w:r>
          </w:p>
        </w:tc>
        <w:tc>
          <w:tcPr>
            <w:tcW w:w="1239" w:type="dxa"/>
          </w:tcPr>
          <w:p w:rsidR="009063AB" w:rsidRPr="00C8749A" w:rsidRDefault="009063AB" w:rsidP="009063AB">
            <w:pPr>
              <w:spacing w:before="240" w:after="120"/>
              <w:ind w:right="539"/>
              <w:jc w:val="both"/>
              <w:rPr>
                <w:rFonts w:ascii="Verdana" w:eastAsia="Calibri" w:hAnsi="Verdana"/>
                <w:b/>
                <w:sz w:val="20"/>
                <w:szCs w:val="20"/>
                <w:lang w:val="bg-BG"/>
              </w:rPr>
            </w:pPr>
            <w:r w:rsidRPr="00C8749A">
              <w:rPr>
                <w:rFonts w:ascii="Verdana" w:eastAsia="Calibri" w:hAnsi="Verdana"/>
                <w:b/>
                <w:sz w:val="20"/>
                <w:szCs w:val="20"/>
                <w:lang w:val="bg-BG"/>
              </w:rPr>
              <w:t>196</w:t>
            </w:r>
          </w:p>
        </w:tc>
      </w:tr>
    </w:tbl>
    <w:p w:rsidR="00D27DA9" w:rsidRPr="00C8749A" w:rsidRDefault="00D27DA9" w:rsidP="00D27DA9">
      <w:pPr>
        <w:spacing w:after="200" w:line="276" w:lineRule="auto"/>
        <w:jc w:val="both"/>
        <w:rPr>
          <w:rFonts w:ascii="Verdana" w:eastAsia="Calibri" w:hAnsi="Verdana"/>
          <w:sz w:val="20"/>
          <w:szCs w:val="20"/>
          <w:lang w:val="bg-BG"/>
        </w:rPr>
      </w:pPr>
    </w:p>
    <w:p w:rsidR="00D27DA9" w:rsidRPr="00C8749A" w:rsidRDefault="00D27DA9" w:rsidP="00C34E7B">
      <w:pPr>
        <w:numPr>
          <w:ilvl w:val="0"/>
          <w:numId w:val="4"/>
        </w:numPr>
        <w:tabs>
          <w:tab w:val="left" w:pos="540"/>
        </w:tabs>
        <w:spacing w:after="200" w:line="276" w:lineRule="auto"/>
        <w:contextualSpacing/>
        <w:jc w:val="both"/>
        <w:rPr>
          <w:rFonts w:ascii="Verdana" w:eastAsiaTheme="minorHAnsi" w:hAnsi="Verdana"/>
          <w:color w:val="333333"/>
          <w:sz w:val="20"/>
          <w:szCs w:val="20"/>
          <w:lang w:val="bg-BG"/>
        </w:rPr>
      </w:pPr>
      <w:r w:rsidRPr="00C8749A">
        <w:rPr>
          <w:rFonts w:ascii="Verdana" w:eastAsiaTheme="minorHAnsi" w:hAnsi="Verdana" w:cstheme="minorBidi"/>
          <w:b/>
          <w:sz w:val="20"/>
          <w:szCs w:val="20"/>
          <w:lang w:val="bg-BG"/>
        </w:rPr>
        <w:t xml:space="preserve">Върховенство на закона и </w:t>
      </w:r>
      <w:proofErr w:type="spellStart"/>
      <w:r w:rsidRPr="00C8749A">
        <w:rPr>
          <w:rFonts w:ascii="Verdana" w:eastAsiaTheme="minorHAnsi" w:hAnsi="Verdana" w:cstheme="minorBidi"/>
          <w:b/>
          <w:sz w:val="20"/>
          <w:szCs w:val="20"/>
          <w:lang w:val="bg-BG"/>
        </w:rPr>
        <w:t>недискриминация</w:t>
      </w:r>
      <w:proofErr w:type="spellEnd"/>
      <w:r w:rsidRPr="00C8749A">
        <w:rPr>
          <w:rFonts w:ascii="Verdana" w:eastAsiaTheme="minorHAnsi" w:hAnsi="Verdana" w:cstheme="minorBidi"/>
          <w:b/>
          <w:sz w:val="20"/>
          <w:szCs w:val="20"/>
          <w:lang w:val="bg-BG"/>
        </w:rPr>
        <w:t>.</w:t>
      </w:r>
    </w:p>
    <w:p w:rsidR="00D27DA9" w:rsidRPr="00C8749A" w:rsidRDefault="00D27DA9" w:rsidP="009063AB">
      <w:pPr>
        <w:spacing w:after="120" w:line="276" w:lineRule="auto"/>
        <w:ind w:firstLine="360"/>
        <w:jc w:val="both"/>
        <w:rPr>
          <w:rFonts w:ascii="Verdana" w:eastAsiaTheme="minorHAnsi" w:hAnsi="Verdana"/>
          <w:color w:val="333333"/>
          <w:sz w:val="20"/>
          <w:szCs w:val="20"/>
          <w:lang w:val="bg-BG"/>
        </w:rPr>
      </w:pPr>
      <w:r w:rsidRPr="00C8749A">
        <w:rPr>
          <w:rFonts w:ascii="Verdana" w:eastAsiaTheme="minorHAnsi" w:hAnsi="Verdana"/>
          <w:color w:val="333333"/>
          <w:sz w:val="20"/>
          <w:szCs w:val="20"/>
          <w:lang w:val="bg-BG"/>
        </w:rPr>
        <w:t>Законодателството гарантира равни възможности и защита от дискриминация за всички, независимо от тяхната етническа принадлежност, пол, възраст, здравно</w:t>
      </w:r>
      <w:proofErr w:type="spellStart"/>
      <w:r w:rsidRPr="00C8749A">
        <w:rPr>
          <w:rFonts w:ascii="Verdana" w:eastAsiaTheme="minorHAnsi" w:hAnsi="Verdana"/>
          <w:color w:val="333333"/>
          <w:sz w:val="20"/>
          <w:szCs w:val="20"/>
          <w:lang w:val="ru-RU"/>
        </w:rPr>
        <w:t>състояние</w:t>
      </w:r>
      <w:proofErr w:type="spellEnd"/>
      <w:r w:rsidRPr="00C8749A">
        <w:rPr>
          <w:rFonts w:ascii="Verdana" w:eastAsiaTheme="minorHAnsi" w:hAnsi="Verdana"/>
          <w:color w:val="333333"/>
          <w:sz w:val="20"/>
          <w:szCs w:val="20"/>
          <w:lang w:val="ru-RU"/>
        </w:rPr>
        <w:t xml:space="preserve">, </w:t>
      </w:r>
      <w:proofErr w:type="spellStart"/>
      <w:r w:rsidRPr="00C8749A">
        <w:rPr>
          <w:rFonts w:ascii="Verdana" w:eastAsiaTheme="minorHAnsi" w:hAnsi="Verdana"/>
          <w:color w:val="333333"/>
          <w:sz w:val="20"/>
          <w:szCs w:val="20"/>
          <w:lang w:val="ru-RU"/>
        </w:rPr>
        <w:t>вероизповедание</w:t>
      </w:r>
      <w:proofErr w:type="spellEnd"/>
      <w:r w:rsidRPr="00C8749A">
        <w:rPr>
          <w:rFonts w:ascii="Verdana" w:eastAsiaTheme="minorHAnsi" w:hAnsi="Verdana"/>
          <w:color w:val="333333"/>
          <w:sz w:val="20"/>
          <w:szCs w:val="20"/>
          <w:lang w:val="ru-RU"/>
        </w:rPr>
        <w:t xml:space="preserve">, </w:t>
      </w:r>
      <w:proofErr w:type="spellStart"/>
      <w:r w:rsidRPr="00C8749A">
        <w:rPr>
          <w:rFonts w:ascii="Verdana" w:eastAsiaTheme="minorHAnsi" w:hAnsi="Verdana"/>
          <w:color w:val="333333"/>
          <w:sz w:val="20"/>
          <w:szCs w:val="20"/>
          <w:lang w:val="ru-RU"/>
        </w:rPr>
        <w:t>сексуална</w:t>
      </w:r>
      <w:proofErr w:type="spellEnd"/>
      <w:r w:rsidRPr="00C8749A">
        <w:rPr>
          <w:rFonts w:ascii="Verdana" w:eastAsiaTheme="minorHAnsi" w:hAnsi="Verdana"/>
          <w:color w:val="333333"/>
          <w:sz w:val="20"/>
          <w:szCs w:val="20"/>
          <w:lang w:val="ru-RU"/>
        </w:rPr>
        <w:t xml:space="preserve"> ориентация и </w:t>
      </w:r>
      <w:proofErr w:type="spellStart"/>
      <w:r w:rsidRPr="00C8749A">
        <w:rPr>
          <w:rFonts w:ascii="Verdana" w:eastAsiaTheme="minorHAnsi" w:hAnsi="Verdana"/>
          <w:color w:val="333333"/>
          <w:sz w:val="20"/>
          <w:szCs w:val="20"/>
          <w:lang w:val="ru-RU"/>
        </w:rPr>
        <w:t>други</w:t>
      </w:r>
      <w:proofErr w:type="spellEnd"/>
      <w:r w:rsidRPr="00C8749A">
        <w:rPr>
          <w:rFonts w:ascii="Verdana" w:eastAsiaTheme="minorHAnsi" w:hAnsi="Verdana"/>
          <w:color w:val="333333"/>
          <w:sz w:val="20"/>
          <w:szCs w:val="20"/>
          <w:lang w:val="ru-RU"/>
        </w:rPr>
        <w:t xml:space="preserve"> </w:t>
      </w:r>
      <w:proofErr w:type="spellStart"/>
      <w:r w:rsidRPr="00C8749A">
        <w:rPr>
          <w:rFonts w:ascii="Verdana" w:eastAsiaTheme="minorHAnsi" w:hAnsi="Verdana"/>
          <w:color w:val="333333"/>
          <w:sz w:val="20"/>
          <w:szCs w:val="20"/>
          <w:lang w:val="ru-RU"/>
        </w:rPr>
        <w:t>признаци</w:t>
      </w:r>
      <w:proofErr w:type="spellEnd"/>
      <w:r w:rsidRPr="00C8749A">
        <w:rPr>
          <w:rFonts w:ascii="Verdana" w:eastAsiaTheme="minorHAnsi" w:hAnsi="Verdana"/>
          <w:color w:val="333333"/>
          <w:sz w:val="20"/>
          <w:szCs w:val="20"/>
          <w:lang w:val="ru-RU"/>
        </w:rPr>
        <w:t xml:space="preserve"> - </w:t>
      </w:r>
      <w:proofErr w:type="spellStart"/>
      <w:r w:rsidRPr="00C8749A">
        <w:rPr>
          <w:rFonts w:ascii="Verdana" w:eastAsiaTheme="minorHAnsi" w:hAnsi="Verdana"/>
          <w:color w:val="333333"/>
          <w:sz w:val="20"/>
          <w:szCs w:val="20"/>
          <w:lang w:val="ru-RU"/>
        </w:rPr>
        <w:t>Конституцията</w:t>
      </w:r>
      <w:proofErr w:type="spellEnd"/>
      <w:r w:rsidRPr="00C8749A">
        <w:rPr>
          <w:rFonts w:ascii="Verdana" w:eastAsiaTheme="minorHAnsi" w:hAnsi="Verdana"/>
          <w:color w:val="333333"/>
          <w:sz w:val="20"/>
          <w:szCs w:val="20"/>
          <w:lang w:val="ru-RU"/>
        </w:rPr>
        <w:t xml:space="preserve"> на </w:t>
      </w:r>
      <w:proofErr w:type="spellStart"/>
      <w:r w:rsidRPr="00C8749A">
        <w:rPr>
          <w:rFonts w:ascii="Verdana" w:eastAsiaTheme="minorHAnsi" w:hAnsi="Verdana"/>
          <w:color w:val="333333"/>
          <w:sz w:val="20"/>
          <w:szCs w:val="20"/>
          <w:lang w:val="ru-RU"/>
        </w:rPr>
        <w:t>Република</w:t>
      </w:r>
      <w:proofErr w:type="spellEnd"/>
      <w:r w:rsidRPr="00C8749A">
        <w:rPr>
          <w:rFonts w:ascii="Verdana" w:eastAsiaTheme="minorHAnsi" w:hAnsi="Verdana"/>
          <w:color w:val="333333"/>
          <w:sz w:val="20"/>
          <w:szCs w:val="20"/>
          <w:lang w:val="ru-RU"/>
        </w:rPr>
        <w:t xml:space="preserve"> </w:t>
      </w:r>
      <w:proofErr w:type="spellStart"/>
      <w:r w:rsidRPr="00C8749A">
        <w:rPr>
          <w:rFonts w:ascii="Verdana" w:eastAsiaTheme="minorHAnsi" w:hAnsi="Verdana"/>
          <w:color w:val="333333"/>
          <w:sz w:val="20"/>
          <w:szCs w:val="20"/>
          <w:lang w:val="ru-RU"/>
        </w:rPr>
        <w:t>България</w:t>
      </w:r>
      <w:proofErr w:type="spellEnd"/>
      <w:r w:rsidRPr="00C8749A">
        <w:rPr>
          <w:rFonts w:ascii="Verdana" w:eastAsiaTheme="minorHAnsi" w:hAnsi="Verdana"/>
          <w:color w:val="333333"/>
          <w:sz w:val="20"/>
          <w:szCs w:val="20"/>
          <w:lang w:val="ru-RU"/>
        </w:rPr>
        <w:t xml:space="preserve">, в Закона за защита от дискриминация (2004г.) и  </w:t>
      </w:r>
      <w:proofErr w:type="spellStart"/>
      <w:r w:rsidRPr="00C8749A">
        <w:rPr>
          <w:rFonts w:ascii="Verdana" w:eastAsiaTheme="minorHAnsi" w:hAnsi="Verdana"/>
          <w:color w:val="333333"/>
          <w:sz w:val="20"/>
          <w:szCs w:val="20"/>
          <w:lang w:val="ru-RU"/>
        </w:rPr>
        <w:t>редица</w:t>
      </w:r>
      <w:proofErr w:type="spellEnd"/>
      <w:r w:rsidRPr="00C8749A">
        <w:rPr>
          <w:rFonts w:ascii="Verdana" w:eastAsiaTheme="minorHAnsi" w:hAnsi="Verdana"/>
          <w:color w:val="333333"/>
          <w:sz w:val="20"/>
          <w:szCs w:val="20"/>
          <w:lang w:val="ru-RU"/>
        </w:rPr>
        <w:t xml:space="preserve"> </w:t>
      </w:r>
      <w:proofErr w:type="spellStart"/>
      <w:r w:rsidRPr="00C8749A">
        <w:rPr>
          <w:rFonts w:ascii="Verdana" w:eastAsiaTheme="minorHAnsi" w:hAnsi="Verdana"/>
          <w:color w:val="333333"/>
          <w:sz w:val="20"/>
          <w:szCs w:val="20"/>
          <w:lang w:val="ru-RU"/>
        </w:rPr>
        <w:t>други</w:t>
      </w:r>
      <w:proofErr w:type="spellEnd"/>
      <w:r w:rsidRPr="00C8749A">
        <w:rPr>
          <w:rFonts w:ascii="Verdana" w:eastAsiaTheme="minorHAnsi" w:hAnsi="Verdana"/>
          <w:color w:val="333333"/>
          <w:sz w:val="20"/>
          <w:szCs w:val="20"/>
          <w:lang w:val="ru-RU"/>
        </w:rPr>
        <w:t xml:space="preserve"> </w:t>
      </w:r>
      <w:proofErr w:type="spellStart"/>
      <w:r w:rsidRPr="00C8749A">
        <w:rPr>
          <w:rFonts w:ascii="Verdana" w:eastAsiaTheme="minorHAnsi" w:hAnsi="Verdana"/>
          <w:color w:val="333333"/>
          <w:sz w:val="20"/>
          <w:szCs w:val="20"/>
          <w:lang w:val="ru-RU"/>
        </w:rPr>
        <w:t>закони</w:t>
      </w:r>
      <w:proofErr w:type="spellEnd"/>
      <w:r w:rsidRPr="00C8749A">
        <w:rPr>
          <w:rFonts w:ascii="Verdana" w:eastAsiaTheme="minorHAnsi" w:hAnsi="Verdana"/>
          <w:color w:val="333333"/>
          <w:sz w:val="20"/>
          <w:szCs w:val="20"/>
          <w:lang w:val="ru-RU"/>
        </w:rPr>
        <w:t xml:space="preserve"> и </w:t>
      </w:r>
      <w:proofErr w:type="spellStart"/>
      <w:r w:rsidRPr="00C8749A">
        <w:rPr>
          <w:rFonts w:ascii="Verdana" w:eastAsiaTheme="minorHAnsi" w:hAnsi="Verdana"/>
          <w:color w:val="333333"/>
          <w:sz w:val="20"/>
          <w:szCs w:val="20"/>
          <w:lang w:val="ru-RU"/>
        </w:rPr>
        <w:t>подзаконови</w:t>
      </w:r>
      <w:proofErr w:type="spellEnd"/>
      <w:r w:rsidRPr="00C8749A">
        <w:rPr>
          <w:rFonts w:ascii="Verdana" w:eastAsiaTheme="minorHAnsi" w:hAnsi="Verdana"/>
          <w:color w:val="333333"/>
          <w:sz w:val="20"/>
          <w:szCs w:val="20"/>
          <w:lang w:val="ru-RU"/>
        </w:rPr>
        <w:t xml:space="preserve"> </w:t>
      </w:r>
      <w:proofErr w:type="spellStart"/>
      <w:r w:rsidRPr="00C8749A">
        <w:rPr>
          <w:rFonts w:ascii="Verdana" w:eastAsiaTheme="minorHAnsi" w:hAnsi="Verdana"/>
          <w:color w:val="333333"/>
          <w:sz w:val="20"/>
          <w:szCs w:val="20"/>
          <w:lang w:val="ru-RU"/>
        </w:rPr>
        <w:t>нормативни</w:t>
      </w:r>
      <w:proofErr w:type="spellEnd"/>
      <w:r w:rsidRPr="00C8749A">
        <w:rPr>
          <w:rFonts w:ascii="Verdana" w:eastAsiaTheme="minorHAnsi" w:hAnsi="Verdana"/>
          <w:color w:val="333333"/>
          <w:sz w:val="20"/>
          <w:szCs w:val="20"/>
          <w:lang w:val="ru-RU"/>
        </w:rPr>
        <w:t xml:space="preserve"> </w:t>
      </w:r>
      <w:proofErr w:type="spellStart"/>
      <w:r w:rsidRPr="00C8749A">
        <w:rPr>
          <w:rFonts w:ascii="Verdana" w:eastAsiaTheme="minorHAnsi" w:hAnsi="Verdana"/>
          <w:color w:val="333333"/>
          <w:sz w:val="20"/>
          <w:szCs w:val="20"/>
          <w:lang w:val="ru-RU"/>
        </w:rPr>
        <w:t>актове</w:t>
      </w:r>
      <w:proofErr w:type="spellEnd"/>
      <w:r w:rsidRPr="00C8749A">
        <w:rPr>
          <w:rFonts w:ascii="Verdana" w:eastAsiaTheme="minorHAnsi" w:hAnsi="Verdana"/>
          <w:color w:val="333333"/>
          <w:sz w:val="20"/>
          <w:szCs w:val="20"/>
          <w:lang w:val="ru-RU"/>
        </w:rPr>
        <w:t xml:space="preserve">. Важен фактор за противодействие на </w:t>
      </w:r>
      <w:proofErr w:type="spellStart"/>
      <w:r w:rsidRPr="00C8749A">
        <w:rPr>
          <w:rFonts w:ascii="Verdana" w:eastAsiaTheme="minorHAnsi" w:hAnsi="Verdana"/>
          <w:color w:val="333333"/>
          <w:sz w:val="20"/>
          <w:szCs w:val="20"/>
          <w:lang w:val="ru-RU"/>
        </w:rPr>
        <w:t>дискриминацията</w:t>
      </w:r>
      <w:proofErr w:type="spellEnd"/>
      <w:r w:rsidRPr="00C8749A">
        <w:rPr>
          <w:rFonts w:ascii="Verdana" w:eastAsiaTheme="minorHAnsi" w:hAnsi="Verdana"/>
          <w:color w:val="333333"/>
          <w:sz w:val="20"/>
          <w:szCs w:val="20"/>
          <w:lang w:val="ru-RU"/>
        </w:rPr>
        <w:t xml:space="preserve"> е </w:t>
      </w:r>
      <w:proofErr w:type="spellStart"/>
      <w:r w:rsidRPr="00C8749A">
        <w:rPr>
          <w:rFonts w:ascii="Verdana" w:eastAsiaTheme="minorHAnsi" w:hAnsi="Verdana"/>
          <w:color w:val="333333"/>
          <w:sz w:val="20"/>
          <w:szCs w:val="20"/>
          <w:lang w:val="ru-RU"/>
        </w:rPr>
        <w:t>участието</w:t>
      </w:r>
      <w:proofErr w:type="spellEnd"/>
      <w:r w:rsidRPr="00C8749A">
        <w:rPr>
          <w:rFonts w:ascii="Verdana" w:eastAsiaTheme="minorHAnsi" w:hAnsi="Verdana"/>
          <w:color w:val="333333"/>
          <w:sz w:val="20"/>
          <w:szCs w:val="20"/>
          <w:lang w:val="ru-RU"/>
        </w:rPr>
        <w:t xml:space="preserve"> на </w:t>
      </w:r>
      <w:proofErr w:type="spellStart"/>
      <w:r w:rsidRPr="00C8749A">
        <w:rPr>
          <w:rFonts w:ascii="Verdana" w:eastAsiaTheme="minorHAnsi" w:hAnsi="Verdana"/>
          <w:color w:val="333333"/>
          <w:sz w:val="20"/>
          <w:szCs w:val="20"/>
          <w:lang w:val="ru-RU"/>
        </w:rPr>
        <w:t>самите</w:t>
      </w:r>
      <w:proofErr w:type="spellEnd"/>
      <w:r w:rsidRPr="00C8749A">
        <w:rPr>
          <w:rFonts w:ascii="Verdana" w:eastAsiaTheme="minorHAnsi" w:hAnsi="Verdana"/>
          <w:color w:val="333333"/>
          <w:sz w:val="20"/>
          <w:szCs w:val="20"/>
          <w:lang w:val="bg-BG"/>
        </w:rPr>
        <w:t xml:space="preserve"> </w:t>
      </w:r>
      <w:proofErr w:type="spellStart"/>
      <w:r w:rsidRPr="00C8749A">
        <w:rPr>
          <w:rFonts w:ascii="Verdana" w:eastAsiaTheme="minorHAnsi" w:hAnsi="Verdana"/>
          <w:color w:val="333333"/>
          <w:sz w:val="20"/>
          <w:szCs w:val="20"/>
          <w:lang w:val="ru-RU"/>
        </w:rPr>
        <w:t>роми</w:t>
      </w:r>
      <w:proofErr w:type="spellEnd"/>
      <w:r w:rsidRPr="00C8749A">
        <w:rPr>
          <w:rFonts w:ascii="Verdana" w:eastAsiaTheme="minorHAnsi" w:hAnsi="Verdana"/>
          <w:color w:val="333333"/>
          <w:sz w:val="20"/>
          <w:szCs w:val="20"/>
          <w:lang w:val="ru-RU"/>
        </w:rPr>
        <w:t xml:space="preserve"> при </w:t>
      </w:r>
      <w:proofErr w:type="spellStart"/>
      <w:r w:rsidRPr="00C8749A">
        <w:rPr>
          <w:rFonts w:ascii="Verdana" w:eastAsiaTheme="minorHAnsi" w:hAnsi="Verdana"/>
          <w:color w:val="333333"/>
          <w:sz w:val="20"/>
          <w:szCs w:val="20"/>
          <w:lang w:val="ru-RU"/>
        </w:rPr>
        <w:t>вземане</w:t>
      </w:r>
      <w:proofErr w:type="spellEnd"/>
      <w:r w:rsidRPr="00C8749A">
        <w:rPr>
          <w:rFonts w:ascii="Verdana" w:eastAsiaTheme="minorHAnsi" w:hAnsi="Verdana"/>
          <w:color w:val="333333"/>
          <w:sz w:val="20"/>
          <w:szCs w:val="20"/>
          <w:lang w:val="ru-RU"/>
        </w:rPr>
        <w:t xml:space="preserve"> на решения.</w:t>
      </w:r>
    </w:p>
    <w:p w:rsidR="009063AB" w:rsidRPr="00C8749A" w:rsidRDefault="009063AB" w:rsidP="009063AB">
      <w:pPr>
        <w:ind w:firstLine="360"/>
        <w:rPr>
          <w:rFonts w:ascii="Verdana" w:eastAsiaTheme="minorHAnsi" w:hAnsi="Verdana" w:cstheme="minorBidi"/>
          <w:color w:val="333333"/>
          <w:sz w:val="20"/>
          <w:szCs w:val="20"/>
          <w:lang w:val="bg-BG"/>
        </w:rPr>
      </w:pPr>
      <w:r w:rsidRPr="00C8749A">
        <w:rPr>
          <w:rFonts w:ascii="Verdana" w:eastAsiaTheme="minorHAnsi" w:hAnsi="Verdana" w:cstheme="minorBidi"/>
          <w:color w:val="333333"/>
          <w:sz w:val="20"/>
          <w:szCs w:val="20"/>
          <w:lang w:val="bg-BG"/>
        </w:rPr>
        <w:t>МКБППМП Дулово и детска педагогическа стая към РУ Дулово ежегодно  провеждат консултации и беседи в училищата  за толерантност, безопасен интернет, агресия в училище, деца и семейства в риск, полицейска академия. През 2023г. са разгледани 34 дела от МКБПППМН Дулово за противообществени прояви на малолетни от които 8 са ромски произход с които работят възпитатели към МКБППМП Дулово.</w:t>
      </w:r>
    </w:p>
    <w:p w:rsidR="00A156BB" w:rsidRPr="00C8749A" w:rsidRDefault="00A156BB" w:rsidP="00D27DA9">
      <w:pPr>
        <w:spacing w:after="120" w:line="276" w:lineRule="auto"/>
        <w:jc w:val="both"/>
        <w:rPr>
          <w:rFonts w:ascii="Verdana" w:eastAsiaTheme="minorHAnsi" w:hAnsi="Verdana" w:cstheme="minorBidi"/>
          <w:color w:val="333333"/>
          <w:sz w:val="20"/>
          <w:szCs w:val="20"/>
          <w:lang w:val="bg-BG"/>
        </w:rPr>
      </w:pPr>
    </w:p>
    <w:p w:rsidR="00D27DA9" w:rsidRPr="00C8749A" w:rsidRDefault="00D27DA9" w:rsidP="00C34E7B">
      <w:pPr>
        <w:numPr>
          <w:ilvl w:val="0"/>
          <w:numId w:val="4"/>
        </w:numPr>
        <w:tabs>
          <w:tab w:val="left" w:pos="540"/>
        </w:tabs>
        <w:spacing w:after="200" w:line="276" w:lineRule="auto"/>
        <w:contextualSpacing/>
        <w:jc w:val="both"/>
        <w:rPr>
          <w:rFonts w:ascii="Verdana" w:eastAsiaTheme="minorHAnsi" w:hAnsi="Verdana"/>
          <w:color w:val="333333"/>
          <w:sz w:val="20"/>
          <w:szCs w:val="20"/>
          <w:lang w:val="bg-BG"/>
        </w:rPr>
      </w:pPr>
      <w:r w:rsidRPr="00C8749A">
        <w:rPr>
          <w:rFonts w:ascii="Verdana" w:eastAsiaTheme="minorHAnsi" w:hAnsi="Verdana" w:cstheme="minorBidi"/>
          <w:b/>
          <w:sz w:val="20"/>
          <w:szCs w:val="20"/>
          <w:lang w:val="bg-BG"/>
        </w:rPr>
        <w:t>Култура и медии.</w:t>
      </w:r>
    </w:p>
    <w:p w:rsidR="00D27DA9" w:rsidRPr="00C8749A" w:rsidRDefault="00D27DA9" w:rsidP="00D27DA9">
      <w:pPr>
        <w:spacing w:after="200" w:line="276" w:lineRule="auto"/>
        <w:ind w:firstLine="360"/>
        <w:jc w:val="both"/>
        <w:rPr>
          <w:rFonts w:ascii="Verdana" w:eastAsiaTheme="minorHAnsi" w:hAnsi="Verdana"/>
          <w:sz w:val="20"/>
          <w:szCs w:val="20"/>
          <w:lang w:val="bg-BG"/>
        </w:rPr>
      </w:pPr>
      <w:r w:rsidRPr="00C8749A">
        <w:rPr>
          <w:rFonts w:ascii="Verdana" w:eastAsiaTheme="minorHAnsi" w:hAnsi="Verdana"/>
          <w:sz w:val="20"/>
          <w:szCs w:val="20"/>
          <w:lang w:val="bg-BG"/>
        </w:rPr>
        <w:t xml:space="preserve">Културните дейности в общината се реализират основно в читалищата. На територията на Община Дулово функционират 28 читалища. Читалищната дейност е с комплексен характер и включва основно библиотечна дейност и разнообразно любителско творчество (художествена самодейност). Целите на народните читалища са да задоволяват потребностите на гражданите, свързани с: развитие и обогатяване на културния живот, социалната и образователната дейност в населеното място; запазване на обичаите и традициите на българския народ; разширяване на знанията на гражданите и приобщаването им към ценностите и достиженията на </w:t>
      </w:r>
      <w:proofErr w:type="spellStart"/>
      <w:r w:rsidRPr="00C8749A">
        <w:rPr>
          <w:rFonts w:ascii="Verdana" w:eastAsiaTheme="minorHAnsi" w:hAnsi="Verdana"/>
          <w:sz w:val="20"/>
          <w:szCs w:val="20"/>
          <w:lang w:val="bg-BG"/>
        </w:rPr>
        <w:t>науката,изкуството</w:t>
      </w:r>
      <w:proofErr w:type="spellEnd"/>
      <w:r w:rsidRPr="00C8749A">
        <w:rPr>
          <w:rFonts w:ascii="Verdana" w:eastAsiaTheme="minorHAnsi" w:hAnsi="Verdana"/>
          <w:sz w:val="20"/>
          <w:szCs w:val="20"/>
          <w:lang w:val="bg-BG"/>
        </w:rPr>
        <w:t xml:space="preserve"> и културата; възпитаване и утвърждаване на националното самосъзнание; осигуряване на достъп до информация.</w:t>
      </w:r>
    </w:p>
    <w:p w:rsidR="00D27DA9" w:rsidRPr="00C8749A" w:rsidRDefault="00D27DA9" w:rsidP="00D27DA9">
      <w:pPr>
        <w:spacing w:after="200" w:line="276" w:lineRule="auto"/>
        <w:jc w:val="both"/>
        <w:rPr>
          <w:rFonts w:ascii="Verdana" w:eastAsiaTheme="minorHAnsi" w:hAnsi="Verdana"/>
          <w:sz w:val="20"/>
          <w:szCs w:val="20"/>
          <w:lang w:val="bg-BG"/>
        </w:rPr>
      </w:pPr>
      <w:r w:rsidRPr="00C8749A">
        <w:rPr>
          <w:rFonts w:ascii="Verdana" w:eastAsiaTheme="minorHAnsi" w:hAnsi="Verdana"/>
          <w:sz w:val="20"/>
          <w:szCs w:val="20"/>
          <w:lang w:val="bg-BG"/>
        </w:rPr>
        <w:t>Ромската общност в общината не отразява свои празници, не развиват и художествена самодейност.</w:t>
      </w:r>
      <w:r w:rsidRPr="00C8749A">
        <w:rPr>
          <w:rFonts w:ascii="Verdana" w:eastAsiaTheme="minorHAnsi" w:hAnsi="Verdana"/>
          <w:sz w:val="20"/>
          <w:szCs w:val="20"/>
          <w:lang w:val="bg-BG"/>
        </w:rPr>
        <w:tab/>
      </w:r>
    </w:p>
    <w:p w:rsidR="00D27DA9" w:rsidRPr="00C8749A" w:rsidRDefault="00D27DA9" w:rsidP="0096572C">
      <w:pPr>
        <w:jc w:val="both"/>
        <w:rPr>
          <w:rFonts w:ascii="Verdana" w:hAnsi="Verdana"/>
          <w:b/>
          <w:bCs/>
          <w:sz w:val="20"/>
          <w:szCs w:val="20"/>
          <w:lang w:val="bg-BG"/>
        </w:rPr>
      </w:pPr>
    </w:p>
    <w:p w:rsidR="0096572C" w:rsidRPr="00C8749A" w:rsidRDefault="0096572C" w:rsidP="0096572C">
      <w:pPr>
        <w:jc w:val="both"/>
        <w:rPr>
          <w:rFonts w:ascii="Verdana" w:hAnsi="Verdana"/>
          <w:b/>
          <w:bCs/>
          <w:sz w:val="20"/>
          <w:szCs w:val="20"/>
          <w:lang w:val="bg-BG"/>
        </w:rPr>
      </w:pPr>
      <w:r w:rsidRPr="00C8749A">
        <w:rPr>
          <w:rFonts w:ascii="Verdana" w:hAnsi="Verdana"/>
          <w:b/>
          <w:bCs/>
          <w:sz w:val="20"/>
          <w:szCs w:val="20"/>
          <w:lang w:val="bg-BG"/>
        </w:rPr>
        <w:t>I</w:t>
      </w:r>
      <w:r w:rsidR="0046688E" w:rsidRPr="00C8749A">
        <w:rPr>
          <w:rFonts w:ascii="Verdana" w:hAnsi="Verdana"/>
          <w:b/>
          <w:bCs/>
          <w:sz w:val="20"/>
          <w:szCs w:val="20"/>
        </w:rPr>
        <w:t>V</w:t>
      </w:r>
      <w:r w:rsidRPr="00C8749A">
        <w:rPr>
          <w:rFonts w:ascii="Verdana" w:hAnsi="Verdana"/>
          <w:b/>
          <w:bCs/>
          <w:sz w:val="20"/>
          <w:szCs w:val="20"/>
          <w:lang w:val="bg-BG"/>
        </w:rPr>
        <w:t>. ПРЕГЛЕД ПО ПРИОРИТЕТИ</w:t>
      </w:r>
    </w:p>
    <w:p w:rsidR="0096572C" w:rsidRPr="00C8749A" w:rsidRDefault="0096572C" w:rsidP="0096572C">
      <w:pPr>
        <w:jc w:val="both"/>
        <w:rPr>
          <w:rFonts w:ascii="Verdana" w:hAnsi="Verdana"/>
          <w:b/>
          <w:bCs/>
          <w:sz w:val="20"/>
          <w:szCs w:val="20"/>
          <w:lang w:val="bg-BG"/>
        </w:rPr>
      </w:pPr>
    </w:p>
    <w:p w:rsidR="003A2A19" w:rsidRPr="00C8749A" w:rsidRDefault="007C174F" w:rsidP="007C174F">
      <w:pPr>
        <w:ind w:firstLine="708"/>
        <w:jc w:val="both"/>
        <w:rPr>
          <w:rFonts w:ascii="Verdana" w:hAnsi="Verdana"/>
          <w:b/>
          <w:bCs/>
          <w:sz w:val="20"/>
          <w:szCs w:val="20"/>
          <w:lang w:val="bg-BG"/>
        </w:rPr>
      </w:pPr>
      <w:r w:rsidRPr="00C8749A">
        <w:rPr>
          <w:rFonts w:ascii="Verdana" w:hAnsi="Verdana"/>
          <w:b/>
          <w:bCs/>
          <w:sz w:val="20"/>
          <w:szCs w:val="20"/>
          <w:lang w:val="bg-BG"/>
        </w:rPr>
        <w:t>ПРИОРИТЕТ „ОБРАЗОВАНИЕ“</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 xml:space="preserve">На база на идентифицираните нужди, програмите в следващия период ще се фокусират върху подкрепа за: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 xml:space="preserve">• Ранно детско развитие, повишаване на обхвата и подобряване на качеството в предучилищното и училищно образование и намаляване дела на преждевременно напусналите училище;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 xml:space="preserve">• По-пълно обхващане на децата в предучилищно образование и началния етап на училищното образование;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 xml:space="preserve">• Мерки, насочени към учениците, които не говорят български в семейството - допълнително подпомагащо езиково обучение по български език в началното училище, заедно с интегрирана езикова подкрепа, целенасочено оказвана по всички предмети, която продължава и в горните класове. Създаване на система за интегрирана езикова подкрепа чрез създаване на обучителна среда, в която езиковите умения на учениците се развиват едновременно с предметното знание.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 xml:space="preserve">Предоставяне на обхватно приобщаващо образование в основното образование чрез обща и допълнителна подкрепа за личностно развитие, ранна диагностика на обучителни затруднения и индивидуален подход, фокусиращ подкрепата върху деца и ученици от уязвими групи, с обучителни затруднения и в риск от отпадане от училище деца и ученици със СОП и с изявени дарби;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 xml:space="preserve">Мерки, насочени към намаляване на агресията в училище, повишаване на социално-емоционалните умения на учениците, подобряване на отношението към себе си и другите, подобряване на положителното социално поведение;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lastRenderedPageBreak/>
        <w:t>•</w:t>
      </w:r>
      <w:r w:rsidRPr="00C8749A">
        <w:rPr>
          <w:rFonts w:ascii="Verdana" w:hAnsi="Verdana"/>
          <w:sz w:val="20"/>
          <w:szCs w:val="20"/>
          <w:lang w:val="bg-BG"/>
        </w:rPr>
        <w:tab/>
        <w:t xml:space="preserve">Насърчаване на приобщаващото образование, в рамките на социално икономическата интеграция на деца и ученици от уязвими групи, в това число на ромите, чрез партньорство и финансиране спрямо местните нужди, с фокус върху територии с концентрация на уязвими групи;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 xml:space="preserve">Осигуряване на достъп до кариерно ориентиране на децата и подрастващите;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 xml:space="preserve">Подобряване на качеството на образованието, чрез модернизация на учебното съдържание, въз основа на анализи и данни, прилагане на </w:t>
      </w:r>
      <w:proofErr w:type="spellStart"/>
      <w:r w:rsidRPr="00C8749A">
        <w:rPr>
          <w:rFonts w:ascii="Verdana" w:hAnsi="Verdana"/>
          <w:sz w:val="20"/>
          <w:szCs w:val="20"/>
          <w:lang w:val="bg-BG"/>
        </w:rPr>
        <w:t>компетентностния</w:t>
      </w:r>
      <w:proofErr w:type="spellEnd"/>
      <w:r w:rsidRPr="00C8749A">
        <w:rPr>
          <w:rFonts w:ascii="Verdana" w:hAnsi="Verdana"/>
          <w:sz w:val="20"/>
          <w:szCs w:val="20"/>
          <w:lang w:val="bg-BG"/>
        </w:rPr>
        <w:t xml:space="preserve"> модел, подобряване на уменията и осъществяване на цифрова трансформация в образованието;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 xml:space="preserve">Подкрепа на заниманията по интереси за стимулиране развитието на личностни качества, социални и творчески умения и изяви на способностите на децата в предучилищното и училищното образование със специален фокус надграждането на знанията и умения, насочени към прехода към зелена икономика.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 xml:space="preserve">Осигуряване на гъвкаво планиране на професионалното образование и обучение, което адекватно отразява променящите се тенденции на пазара на труда; </w:t>
      </w:r>
    </w:p>
    <w:p w:rsidR="007C174F" w:rsidRPr="00C8749A" w:rsidRDefault="007C174F" w:rsidP="007C174F">
      <w:pPr>
        <w:ind w:firstLine="708"/>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Подобряване на привлекателността, достъпността, качеството и приложимостта на ПОО по отношение нуждите на пазара на труда, и връзката му със специфичните териториални характеристики, като се отчитат глобалните, национални и секторни тенденции;</w:t>
      </w:r>
    </w:p>
    <w:p w:rsidR="003A2A19" w:rsidRPr="00C8749A" w:rsidRDefault="00BC588B" w:rsidP="0025509A">
      <w:pPr>
        <w:jc w:val="both"/>
        <w:rPr>
          <w:rFonts w:ascii="Verdana" w:eastAsiaTheme="minorHAnsi" w:hAnsi="Verdana"/>
          <w:color w:val="000000"/>
          <w:sz w:val="20"/>
          <w:szCs w:val="20"/>
          <w:lang w:val="bg-BG"/>
        </w:rPr>
      </w:pPr>
      <w:r w:rsidRPr="00C8749A">
        <w:rPr>
          <w:rFonts w:ascii="Verdana" w:hAnsi="Verdana"/>
          <w:sz w:val="20"/>
          <w:szCs w:val="20"/>
          <w:lang w:val="bg-BG"/>
        </w:rPr>
        <w:tab/>
      </w:r>
    </w:p>
    <w:p w:rsidR="000E58CF" w:rsidRPr="00C8749A" w:rsidRDefault="000E58CF" w:rsidP="000E58CF">
      <w:pPr>
        <w:pStyle w:val="af"/>
        <w:ind w:left="1080"/>
        <w:jc w:val="both"/>
        <w:rPr>
          <w:rFonts w:ascii="Verdana" w:hAnsi="Verdana"/>
          <w:sz w:val="20"/>
          <w:szCs w:val="20"/>
          <w:lang w:val="bg-BG"/>
        </w:rPr>
      </w:pPr>
    </w:p>
    <w:p w:rsidR="003A2A19" w:rsidRPr="00C8749A" w:rsidRDefault="003A2A19" w:rsidP="003A2A19">
      <w:pPr>
        <w:pStyle w:val="af"/>
        <w:ind w:left="1080"/>
        <w:jc w:val="both"/>
        <w:rPr>
          <w:rFonts w:ascii="Verdana" w:hAnsi="Verdana"/>
          <w:b/>
          <w:sz w:val="20"/>
          <w:szCs w:val="20"/>
          <w:lang w:val="bg-BG"/>
        </w:rPr>
      </w:pPr>
      <w:r w:rsidRPr="00C8749A">
        <w:rPr>
          <w:rFonts w:ascii="Verdana" w:hAnsi="Verdana"/>
          <w:b/>
          <w:sz w:val="20"/>
          <w:szCs w:val="20"/>
          <w:lang w:val="bg-BG"/>
        </w:rPr>
        <w:t>Голямо предизвикателство днес е ограмотяването на пълнолетните роми и мотивирането им да завършат средно образование.</w:t>
      </w:r>
    </w:p>
    <w:p w:rsidR="000E58CF" w:rsidRPr="00C8749A" w:rsidRDefault="000E58CF" w:rsidP="003A2A19">
      <w:pPr>
        <w:pStyle w:val="af"/>
        <w:ind w:left="1080"/>
        <w:jc w:val="both"/>
        <w:rPr>
          <w:rFonts w:ascii="Verdana" w:hAnsi="Verdana"/>
          <w:b/>
          <w:sz w:val="20"/>
          <w:szCs w:val="20"/>
          <w:lang w:val="bg-BG"/>
        </w:rPr>
      </w:pPr>
    </w:p>
    <w:p w:rsidR="003A2A19" w:rsidRPr="00C8749A" w:rsidRDefault="003A2A19" w:rsidP="00C54E9C">
      <w:pPr>
        <w:ind w:left="708"/>
        <w:jc w:val="both"/>
        <w:rPr>
          <w:rFonts w:ascii="Verdana" w:hAnsi="Verdana"/>
          <w:b/>
          <w:sz w:val="20"/>
          <w:szCs w:val="20"/>
          <w:u w:val="single"/>
          <w:lang w:val="bg-BG"/>
        </w:rPr>
      </w:pPr>
      <w:r w:rsidRPr="00C8749A">
        <w:rPr>
          <w:rFonts w:ascii="Verdana" w:hAnsi="Verdana"/>
          <w:b/>
          <w:sz w:val="20"/>
          <w:szCs w:val="20"/>
          <w:u w:val="single"/>
          <w:lang w:val="bg-BG"/>
        </w:rPr>
        <w:t>Забележка: Информацията не може да бъде пълна и систематизирана с точност, защото много от ромите не се самоопределят като такива.</w:t>
      </w:r>
    </w:p>
    <w:p w:rsidR="00BE5EB6" w:rsidRPr="00C8749A" w:rsidRDefault="00BE5EB6" w:rsidP="003A2A19">
      <w:pPr>
        <w:jc w:val="both"/>
        <w:rPr>
          <w:rFonts w:ascii="Verdana" w:hAnsi="Verdana"/>
          <w:b/>
          <w:sz w:val="20"/>
          <w:szCs w:val="20"/>
          <w:u w:val="single"/>
          <w:lang w:val="bg-BG"/>
        </w:rPr>
      </w:pPr>
    </w:p>
    <w:p w:rsidR="00BE5EB6" w:rsidRPr="00C8749A" w:rsidRDefault="00BE5EB6" w:rsidP="003A2A19">
      <w:pPr>
        <w:jc w:val="both"/>
        <w:rPr>
          <w:rFonts w:ascii="Verdana" w:hAnsi="Verdana"/>
          <w:b/>
          <w:sz w:val="20"/>
          <w:szCs w:val="20"/>
          <w:u w:val="single"/>
          <w:lang w:val="bg-BG"/>
        </w:rPr>
      </w:pPr>
    </w:p>
    <w:p w:rsidR="0096572C" w:rsidRPr="00C8749A" w:rsidRDefault="0096572C" w:rsidP="0096572C">
      <w:pPr>
        <w:ind w:firstLine="708"/>
        <w:jc w:val="both"/>
        <w:rPr>
          <w:rFonts w:ascii="Verdana" w:hAnsi="Verdana"/>
          <w:b/>
          <w:bCs/>
          <w:sz w:val="20"/>
          <w:szCs w:val="20"/>
          <w:lang w:val="bg-BG"/>
        </w:rPr>
      </w:pPr>
      <w:r w:rsidRPr="00C8749A">
        <w:rPr>
          <w:rFonts w:ascii="Verdana" w:hAnsi="Verdana"/>
          <w:b/>
          <w:bCs/>
          <w:sz w:val="20"/>
          <w:szCs w:val="20"/>
          <w:lang w:val="bg-BG"/>
        </w:rPr>
        <w:t>2. ПРИОРИТЕТ „ЗДРАВЕОПАЗВАНЕ“</w:t>
      </w:r>
    </w:p>
    <w:p w:rsidR="0096572C" w:rsidRPr="00C8749A" w:rsidRDefault="0096572C" w:rsidP="0096572C">
      <w:pPr>
        <w:ind w:firstLine="708"/>
        <w:jc w:val="both"/>
        <w:rPr>
          <w:rFonts w:ascii="Verdana" w:hAnsi="Verdana"/>
          <w:b/>
          <w:bCs/>
          <w:sz w:val="20"/>
          <w:szCs w:val="20"/>
          <w:lang w:val="bg-BG"/>
        </w:rPr>
      </w:pPr>
    </w:p>
    <w:p w:rsidR="0096572C" w:rsidRPr="00C8749A" w:rsidRDefault="0096572C" w:rsidP="0096572C">
      <w:pPr>
        <w:spacing w:after="120"/>
        <w:ind w:firstLine="708"/>
        <w:jc w:val="both"/>
        <w:rPr>
          <w:rFonts w:ascii="Verdana" w:hAnsi="Verdana"/>
          <w:b/>
          <w:bCs/>
          <w:sz w:val="20"/>
          <w:szCs w:val="20"/>
          <w:lang w:val="bg-BG"/>
        </w:rPr>
      </w:pPr>
      <w:r w:rsidRPr="00C8749A">
        <w:rPr>
          <w:rFonts w:ascii="Verdana" w:hAnsi="Verdana"/>
          <w:b/>
          <w:bCs/>
          <w:sz w:val="20"/>
          <w:szCs w:val="20"/>
          <w:lang w:val="bg-BG"/>
        </w:rPr>
        <w:t>Оперативна цел 1:</w:t>
      </w:r>
      <w:r w:rsidRPr="00C8749A">
        <w:rPr>
          <w:rFonts w:ascii="Verdana" w:hAnsi="Verdana"/>
          <w:sz w:val="20"/>
          <w:szCs w:val="20"/>
          <w:lang w:val="bg-BG"/>
        </w:rPr>
        <w:t xml:space="preserve"> </w:t>
      </w:r>
      <w:r w:rsidR="00B75B78" w:rsidRPr="00C8749A">
        <w:rPr>
          <w:rFonts w:ascii="Verdana" w:hAnsi="Verdana"/>
          <w:b/>
          <w:sz w:val="20"/>
          <w:szCs w:val="20"/>
          <w:lang w:val="bg-BG"/>
        </w:rPr>
        <w:t>Осигуряване на равенство в достъпа до качествени здравни услуги и превантивни програми</w:t>
      </w:r>
      <w:r w:rsidRPr="00C8749A">
        <w:rPr>
          <w:rFonts w:ascii="Verdana" w:hAnsi="Verdana"/>
          <w:b/>
          <w:bCs/>
          <w:sz w:val="20"/>
          <w:szCs w:val="20"/>
          <w:lang w:val="bg-BG"/>
        </w:rPr>
        <w:t xml:space="preserve"> </w:t>
      </w:r>
    </w:p>
    <w:p w:rsidR="0096572C" w:rsidRPr="00C8749A" w:rsidRDefault="0096572C" w:rsidP="0096572C">
      <w:pPr>
        <w:spacing w:after="120"/>
        <w:jc w:val="both"/>
        <w:rPr>
          <w:rFonts w:ascii="Verdana" w:hAnsi="Verdana"/>
          <w:sz w:val="20"/>
          <w:szCs w:val="20"/>
          <w:lang w:val="bg-BG"/>
        </w:rPr>
      </w:pPr>
      <w:r w:rsidRPr="00C8749A">
        <w:rPr>
          <w:rFonts w:ascii="Verdana" w:hAnsi="Verdana"/>
          <w:b/>
          <w:bCs/>
          <w:sz w:val="20"/>
          <w:szCs w:val="20"/>
          <w:lang w:val="bg-BG"/>
        </w:rPr>
        <w:t xml:space="preserve">  </w:t>
      </w:r>
      <w:r w:rsidRPr="00C8749A">
        <w:rPr>
          <w:rFonts w:ascii="Verdana" w:hAnsi="Verdana"/>
          <w:b/>
          <w:bCs/>
          <w:sz w:val="20"/>
          <w:szCs w:val="20"/>
          <w:lang w:val="bg-BG"/>
        </w:rPr>
        <w:tab/>
      </w:r>
      <w:r w:rsidRPr="00C8749A">
        <w:rPr>
          <w:rFonts w:ascii="Verdana" w:hAnsi="Verdana"/>
          <w:sz w:val="20"/>
          <w:szCs w:val="20"/>
          <w:u w:val="single"/>
          <w:lang w:val="bg-BG"/>
        </w:rPr>
        <w:t>Мярка 1</w:t>
      </w:r>
      <w:r w:rsidRPr="00C8749A">
        <w:rPr>
          <w:rFonts w:ascii="Verdana" w:hAnsi="Verdana"/>
          <w:sz w:val="20"/>
          <w:szCs w:val="20"/>
          <w:lang w:val="bg-BG"/>
        </w:rPr>
        <w:t xml:space="preserve"> „Повишаване обхвата на уязвимите малцинствени групи в неравностойно положение”.</w:t>
      </w:r>
    </w:p>
    <w:p w:rsidR="0096572C" w:rsidRPr="00C8749A" w:rsidRDefault="0096572C"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2</w:t>
      </w:r>
      <w:r w:rsidRPr="00C8749A">
        <w:rPr>
          <w:rFonts w:ascii="Verdana" w:hAnsi="Verdana"/>
          <w:sz w:val="20"/>
          <w:szCs w:val="20"/>
          <w:lang w:val="bg-BG"/>
        </w:rPr>
        <w:t xml:space="preserve"> „Ранна регистрация на бременните, наблюдение по време на бременността и своевременна хоспитализация”.</w:t>
      </w:r>
    </w:p>
    <w:p w:rsidR="0096572C" w:rsidRPr="00C8749A" w:rsidRDefault="0096572C" w:rsidP="0096572C">
      <w:pPr>
        <w:ind w:firstLine="708"/>
        <w:jc w:val="both"/>
        <w:rPr>
          <w:rFonts w:ascii="Verdana" w:hAnsi="Verdana"/>
          <w:b/>
          <w:bCs/>
          <w:sz w:val="20"/>
          <w:szCs w:val="20"/>
          <w:lang w:val="bg-BG"/>
        </w:rPr>
      </w:pPr>
    </w:p>
    <w:p w:rsidR="0096572C" w:rsidRPr="00C8749A" w:rsidRDefault="0096572C" w:rsidP="0096572C">
      <w:pPr>
        <w:spacing w:after="120"/>
        <w:ind w:firstLine="708"/>
        <w:jc w:val="both"/>
        <w:rPr>
          <w:rFonts w:ascii="Verdana" w:hAnsi="Verdana"/>
          <w:b/>
          <w:bCs/>
          <w:sz w:val="20"/>
          <w:szCs w:val="20"/>
          <w:lang w:val="bg-BG"/>
        </w:rPr>
      </w:pPr>
      <w:r w:rsidRPr="00C8749A">
        <w:rPr>
          <w:rFonts w:ascii="Verdana" w:hAnsi="Verdana"/>
          <w:b/>
          <w:bCs/>
          <w:sz w:val="20"/>
          <w:szCs w:val="20"/>
          <w:lang w:val="bg-BG"/>
        </w:rPr>
        <w:t>Оперативна цел 2: Подобряване на профилактичните дейности сред ромското население.</w:t>
      </w:r>
    </w:p>
    <w:p w:rsidR="0096572C" w:rsidRPr="00C8749A" w:rsidRDefault="0096572C"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1</w:t>
      </w:r>
      <w:r w:rsidRPr="00C8749A">
        <w:rPr>
          <w:rFonts w:ascii="Verdana" w:hAnsi="Verdana"/>
          <w:sz w:val="20"/>
          <w:szCs w:val="20"/>
          <w:lang w:val="bg-BG"/>
        </w:rPr>
        <w:t xml:space="preserve"> „Своевременна регистрация на новородените и децата при личен лекар”. </w:t>
      </w:r>
    </w:p>
    <w:p w:rsidR="0096572C" w:rsidRPr="00C8749A" w:rsidRDefault="0096572C"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2</w:t>
      </w:r>
      <w:r w:rsidRPr="00C8749A">
        <w:rPr>
          <w:rFonts w:ascii="Verdana" w:hAnsi="Verdana"/>
          <w:sz w:val="20"/>
          <w:szCs w:val="20"/>
          <w:lang w:val="bg-BG"/>
        </w:rPr>
        <w:t xml:space="preserve"> „Редовно провеждане на профилактични прегледи за съответната възрастова група”.</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u w:val="single"/>
          <w:lang w:val="bg-BG"/>
        </w:rPr>
        <w:t>Мярка 3</w:t>
      </w:r>
      <w:r w:rsidRPr="00C8749A">
        <w:rPr>
          <w:rFonts w:ascii="Verdana" w:hAnsi="Verdana"/>
          <w:sz w:val="20"/>
          <w:szCs w:val="20"/>
          <w:lang w:val="bg-BG"/>
        </w:rPr>
        <w:t xml:space="preserve"> „Превенция и контрол на ХИВ, туберкулоза и </w:t>
      </w:r>
      <w:r w:rsidR="00610F1F" w:rsidRPr="00C8749A">
        <w:rPr>
          <w:rFonts w:ascii="Verdana" w:hAnsi="Verdana"/>
          <w:sz w:val="20"/>
          <w:szCs w:val="20"/>
          <w:lang w:val="bg-BG"/>
        </w:rPr>
        <w:t xml:space="preserve">полово </w:t>
      </w:r>
      <w:r w:rsidRPr="00C8749A">
        <w:rPr>
          <w:rFonts w:ascii="Verdana" w:hAnsi="Verdana"/>
          <w:sz w:val="20"/>
          <w:szCs w:val="20"/>
          <w:lang w:val="bg-BG"/>
        </w:rPr>
        <w:t>предавани инфекции</w:t>
      </w:r>
      <w:r w:rsidR="005741AF" w:rsidRPr="00C8749A">
        <w:rPr>
          <w:rFonts w:ascii="Verdana" w:hAnsi="Verdana"/>
          <w:sz w:val="20"/>
          <w:szCs w:val="20"/>
          <w:lang w:val="bg-BG"/>
        </w:rPr>
        <w:t xml:space="preserve">, както и ваксиниране срещу </w:t>
      </w:r>
      <w:r w:rsidRPr="00C8749A">
        <w:rPr>
          <w:rFonts w:ascii="Verdana" w:hAnsi="Verdana"/>
          <w:sz w:val="20"/>
          <w:szCs w:val="20"/>
          <w:lang w:val="bg-BG"/>
        </w:rPr>
        <w:t xml:space="preserve"> </w:t>
      </w:r>
      <w:r w:rsidR="005741AF" w:rsidRPr="00C8749A">
        <w:rPr>
          <w:rFonts w:ascii="Verdana" w:hAnsi="Verdana"/>
          <w:sz w:val="20"/>
          <w:szCs w:val="20"/>
        </w:rPr>
        <w:t>COVID</w:t>
      </w:r>
      <w:r w:rsidR="00DD078E" w:rsidRPr="00C8749A">
        <w:rPr>
          <w:rFonts w:ascii="Verdana" w:hAnsi="Verdana"/>
          <w:sz w:val="20"/>
          <w:szCs w:val="20"/>
          <w:lang w:val="bg-BG"/>
        </w:rPr>
        <w:t xml:space="preserve"> </w:t>
      </w:r>
      <w:r w:rsidR="005741AF" w:rsidRPr="00C8749A">
        <w:rPr>
          <w:rFonts w:ascii="Verdana" w:hAnsi="Verdana"/>
          <w:sz w:val="20"/>
          <w:szCs w:val="20"/>
        </w:rPr>
        <w:t>19</w:t>
      </w:r>
      <w:r w:rsidRPr="00C8749A">
        <w:rPr>
          <w:rFonts w:ascii="Verdana" w:hAnsi="Verdana"/>
          <w:sz w:val="20"/>
          <w:szCs w:val="20"/>
          <w:lang w:val="bg-BG"/>
        </w:rPr>
        <w:t>”.</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u w:val="single"/>
          <w:lang w:val="bg-BG"/>
        </w:rPr>
        <w:t>Мярка 4</w:t>
      </w:r>
      <w:r w:rsidRPr="00C8749A">
        <w:rPr>
          <w:rFonts w:ascii="Verdana" w:hAnsi="Verdana"/>
          <w:sz w:val="20"/>
          <w:szCs w:val="20"/>
          <w:lang w:val="bg-BG"/>
        </w:rPr>
        <w:t xml:space="preserve"> “Превантивно - информационна работа със зависими от психоактивни вещества или в риск от зависимости на представители на ромската общност”.</w:t>
      </w:r>
    </w:p>
    <w:p w:rsidR="0096572C" w:rsidRPr="00C8749A" w:rsidRDefault="0096572C" w:rsidP="0096572C">
      <w:pPr>
        <w:ind w:firstLine="708"/>
        <w:jc w:val="both"/>
        <w:rPr>
          <w:rFonts w:ascii="Verdana" w:hAnsi="Verdana"/>
          <w:sz w:val="20"/>
          <w:szCs w:val="20"/>
          <w:lang w:val="bg-BG"/>
        </w:rPr>
      </w:pPr>
    </w:p>
    <w:p w:rsidR="0096572C" w:rsidRPr="00C8749A" w:rsidRDefault="0096572C" w:rsidP="0096572C">
      <w:pPr>
        <w:ind w:firstLine="708"/>
        <w:jc w:val="both"/>
        <w:rPr>
          <w:rFonts w:ascii="Verdana" w:hAnsi="Verdana"/>
          <w:b/>
          <w:bCs/>
          <w:sz w:val="20"/>
          <w:szCs w:val="20"/>
          <w:lang w:val="bg-BG"/>
        </w:rPr>
      </w:pPr>
      <w:r w:rsidRPr="00C8749A">
        <w:rPr>
          <w:rFonts w:ascii="Verdana" w:hAnsi="Verdana"/>
          <w:b/>
          <w:bCs/>
          <w:sz w:val="20"/>
          <w:szCs w:val="20"/>
          <w:lang w:val="bg-BG"/>
        </w:rPr>
        <w:t>Оперативна цел 3: Повишаване на здравните знания и информираност на ромското население.</w:t>
      </w:r>
    </w:p>
    <w:p w:rsidR="00630404" w:rsidRPr="00C8749A" w:rsidRDefault="00630404" w:rsidP="0096572C">
      <w:pPr>
        <w:ind w:firstLine="708"/>
        <w:jc w:val="both"/>
        <w:rPr>
          <w:rFonts w:ascii="Verdana" w:hAnsi="Verdana"/>
          <w:sz w:val="20"/>
          <w:szCs w:val="20"/>
          <w:lang w:val="bg-BG"/>
        </w:rPr>
      </w:pP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u w:val="single"/>
          <w:lang w:val="bg-BG"/>
        </w:rPr>
        <w:t>Мярка 1</w:t>
      </w:r>
      <w:r w:rsidRPr="00C8749A">
        <w:rPr>
          <w:rFonts w:ascii="Verdana" w:hAnsi="Verdana"/>
          <w:sz w:val="20"/>
          <w:szCs w:val="20"/>
          <w:lang w:val="bg-BG"/>
        </w:rPr>
        <w:t xml:space="preserve"> „Провеждане на беседи с подрастващи и млади хора и с техните родители за начините за предпазване от нежелана и ранна бременност“</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u w:val="single"/>
          <w:lang w:val="bg-BG"/>
        </w:rPr>
        <w:lastRenderedPageBreak/>
        <w:t>Мярка 2</w:t>
      </w:r>
      <w:r w:rsidRPr="00C8749A">
        <w:rPr>
          <w:rFonts w:ascii="Verdana" w:hAnsi="Verdana"/>
          <w:sz w:val="20"/>
          <w:szCs w:val="20"/>
          <w:lang w:val="bg-BG"/>
        </w:rPr>
        <w:t xml:space="preserve"> „Провеждане на беседи и разговори с младите майки за значението на имунизациите и мотивирането им за редовното им прилагане, съгласно Националния имунизационен календар“</w:t>
      </w:r>
      <w:r w:rsidR="00DD078E" w:rsidRPr="00C8749A">
        <w:rPr>
          <w:rFonts w:ascii="Verdana" w:hAnsi="Verdana"/>
          <w:sz w:val="20"/>
          <w:szCs w:val="20"/>
          <w:lang w:val="bg-BG"/>
        </w:rPr>
        <w:t>, както и ваксинирането срещу „</w:t>
      </w:r>
      <w:r w:rsidR="00DD078E" w:rsidRPr="00C8749A">
        <w:rPr>
          <w:rFonts w:ascii="Verdana" w:hAnsi="Verdana"/>
          <w:sz w:val="20"/>
          <w:szCs w:val="20"/>
        </w:rPr>
        <w:t>COVID 19</w:t>
      </w:r>
      <w:r w:rsidR="00DD078E" w:rsidRPr="00C8749A">
        <w:rPr>
          <w:rFonts w:ascii="Verdana" w:hAnsi="Verdana"/>
          <w:sz w:val="20"/>
          <w:szCs w:val="20"/>
          <w:lang w:val="bg-BG"/>
        </w:rPr>
        <w:t>”</w:t>
      </w:r>
    </w:p>
    <w:p w:rsidR="00EB2B9A" w:rsidRPr="00C8749A" w:rsidRDefault="00EB2B9A" w:rsidP="009A4675">
      <w:pPr>
        <w:pStyle w:val="af"/>
        <w:autoSpaceDE w:val="0"/>
        <w:autoSpaceDN w:val="0"/>
        <w:adjustRightInd w:val="0"/>
        <w:spacing w:line="228" w:lineRule="auto"/>
        <w:ind w:left="1080"/>
        <w:jc w:val="both"/>
        <w:rPr>
          <w:rFonts w:ascii="Verdana" w:hAnsi="Verdana"/>
          <w:sz w:val="20"/>
          <w:szCs w:val="20"/>
          <w:lang w:val="bg-BG"/>
        </w:rPr>
      </w:pPr>
    </w:p>
    <w:p w:rsidR="00EB2B9A" w:rsidRPr="00C8749A" w:rsidRDefault="00EB2B9A" w:rsidP="00745F1E">
      <w:pPr>
        <w:ind w:left="708"/>
        <w:jc w:val="both"/>
        <w:rPr>
          <w:rFonts w:ascii="Verdana" w:hAnsi="Verdana"/>
          <w:b/>
          <w:sz w:val="20"/>
          <w:szCs w:val="20"/>
          <w:u w:val="single"/>
          <w:lang w:val="bg-BG"/>
        </w:rPr>
      </w:pPr>
      <w:r w:rsidRPr="00C8749A">
        <w:rPr>
          <w:rFonts w:ascii="Verdana" w:hAnsi="Verdana"/>
          <w:b/>
          <w:sz w:val="20"/>
          <w:szCs w:val="20"/>
          <w:u w:val="single"/>
          <w:lang w:val="bg-BG"/>
        </w:rPr>
        <w:t>Забележка: Информацията не може да бъде пълна и систематизирана с точност, защото една голяма част от ромите не се самоопределят като такива.</w:t>
      </w:r>
    </w:p>
    <w:p w:rsidR="00DD078E" w:rsidRPr="00C8749A" w:rsidRDefault="00DD078E" w:rsidP="00DD078E">
      <w:pPr>
        <w:autoSpaceDE w:val="0"/>
        <w:autoSpaceDN w:val="0"/>
        <w:adjustRightInd w:val="0"/>
        <w:spacing w:line="228" w:lineRule="auto"/>
        <w:ind w:left="1497"/>
        <w:jc w:val="both"/>
        <w:rPr>
          <w:rFonts w:ascii="Verdana" w:hAnsi="Verdana"/>
          <w:sz w:val="20"/>
          <w:szCs w:val="20"/>
          <w:lang w:val="bg-BG"/>
        </w:rPr>
      </w:pPr>
    </w:p>
    <w:p w:rsidR="0096572C" w:rsidRPr="00C8749A" w:rsidRDefault="0096572C" w:rsidP="0096572C">
      <w:pPr>
        <w:ind w:firstLine="708"/>
        <w:jc w:val="both"/>
        <w:rPr>
          <w:rFonts w:ascii="Verdana" w:hAnsi="Verdana"/>
          <w:b/>
          <w:bCs/>
          <w:sz w:val="20"/>
          <w:szCs w:val="20"/>
          <w:lang w:val="bg-BG"/>
        </w:rPr>
      </w:pPr>
    </w:p>
    <w:p w:rsidR="0096572C" w:rsidRPr="00C8749A" w:rsidRDefault="0096572C" w:rsidP="0096572C">
      <w:pPr>
        <w:ind w:firstLine="708"/>
        <w:jc w:val="both"/>
        <w:rPr>
          <w:rFonts w:ascii="Verdana" w:hAnsi="Verdana"/>
          <w:b/>
          <w:bCs/>
          <w:sz w:val="20"/>
          <w:szCs w:val="20"/>
          <w:lang w:val="bg-BG"/>
        </w:rPr>
      </w:pPr>
      <w:r w:rsidRPr="00C8749A">
        <w:rPr>
          <w:rFonts w:ascii="Verdana" w:hAnsi="Verdana"/>
          <w:b/>
          <w:bCs/>
          <w:sz w:val="20"/>
          <w:szCs w:val="20"/>
          <w:lang w:val="bg-BG"/>
        </w:rPr>
        <w:t>3. ПРИОРИТЕТ „ЖИЛИЩНИ УСЛОВИЯ“</w:t>
      </w:r>
    </w:p>
    <w:p w:rsidR="00153C86" w:rsidRPr="00C8749A" w:rsidRDefault="00153C86" w:rsidP="0096572C">
      <w:pPr>
        <w:ind w:firstLine="708"/>
        <w:jc w:val="both"/>
        <w:rPr>
          <w:rFonts w:ascii="Verdana" w:hAnsi="Verdana"/>
          <w:b/>
          <w:bCs/>
          <w:sz w:val="20"/>
          <w:szCs w:val="20"/>
          <w:lang w:val="bg-BG"/>
        </w:rPr>
      </w:pPr>
    </w:p>
    <w:p w:rsidR="0096572C" w:rsidRPr="00C8749A" w:rsidRDefault="0096572C" w:rsidP="0096572C">
      <w:pPr>
        <w:spacing w:after="120"/>
        <w:ind w:firstLine="708"/>
        <w:jc w:val="both"/>
        <w:rPr>
          <w:rFonts w:ascii="Verdana" w:hAnsi="Verdana"/>
          <w:b/>
          <w:bCs/>
          <w:sz w:val="20"/>
          <w:szCs w:val="20"/>
          <w:lang w:val="bg-BG"/>
        </w:rPr>
      </w:pPr>
      <w:r w:rsidRPr="00C8749A">
        <w:rPr>
          <w:rFonts w:ascii="Verdana" w:hAnsi="Verdana"/>
          <w:b/>
          <w:bCs/>
          <w:sz w:val="20"/>
          <w:szCs w:val="20"/>
          <w:lang w:val="bg-BG"/>
        </w:rPr>
        <w:t xml:space="preserve">Оперативна цел 1: </w:t>
      </w:r>
      <w:r w:rsidR="003F4079" w:rsidRPr="00C8749A">
        <w:rPr>
          <w:rFonts w:ascii="Verdana" w:hAnsi="Verdana"/>
          <w:b/>
          <w:bCs/>
          <w:sz w:val="20"/>
          <w:szCs w:val="20"/>
          <w:lang w:val="bg-BG"/>
        </w:rPr>
        <w:t>Подобряване на жилищните услови</w:t>
      </w:r>
      <w:r w:rsidR="007B4893" w:rsidRPr="00C8749A">
        <w:rPr>
          <w:rFonts w:ascii="Verdana" w:hAnsi="Verdana"/>
          <w:b/>
          <w:bCs/>
          <w:sz w:val="20"/>
          <w:szCs w:val="20"/>
          <w:lang w:val="bg-BG"/>
        </w:rPr>
        <w:t xml:space="preserve">я, </w:t>
      </w:r>
      <w:r w:rsidR="003F4079" w:rsidRPr="00C8749A">
        <w:rPr>
          <w:rFonts w:ascii="Verdana" w:hAnsi="Verdana"/>
          <w:b/>
          <w:bCs/>
          <w:sz w:val="20"/>
          <w:szCs w:val="20"/>
          <w:lang w:val="bg-BG"/>
        </w:rPr>
        <w:t>включително и на прилежащата техническа инфрастр</w:t>
      </w:r>
      <w:r w:rsidR="007B4893" w:rsidRPr="00C8749A">
        <w:rPr>
          <w:rFonts w:ascii="Verdana" w:hAnsi="Verdana"/>
          <w:b/>
          <w:bCs/>
          <w:sz w:val="20"/>
          <w:szCs w:val="20"/>
          <w:lang w:val="bg-BG"/>
        </w:rPr>
        <w:t>ук</w:t>
      </w:r>
      <w:r w:rsidR="003F4079" w:rsidRPr="00C8749A">
        <w:rPr>
          <w:rFonts w:ascii="Verdana" w:hAnsi="Verdana"/>
          <w:b/>
          <w:bCs/>
          <w:sz w:val="20"/>
          <w:szCs w:val="20"/>
          <w:lang w:val="bg-BG"/>
        </w:rPr>
        <w:t xml:space="preserve">тура </w:t>
      </w:r>
      <w:r w:rsidRPr="00C8749A">
        <w:rPr>
          <w:rFonts w:ascii="Verdana" w:hAnsi="Verdana"/>
          <w:b/>
          <w:bCs/>
          <w:sz w:val="20"/>
          <w:szCs w:val="20"/>
          <w:lang w:val="bg-BG"/>
        </w:rPr>
        <w:t xml:space="preserve">  </w:t>
      </w:r>
    </w:p>
    <w:p w:rsidR="0096572C" w:rsidRPr="00C8749A" w:rsidRDefault="0096572C"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1</w:t>
      </w:r>
      <w:r w:rsidRPr="00C8749A">
        <w:rPr>
          <w:rFonts w:ascii="Verdana" w:hAnsi="Verdana"/>
          <w:sz w:val="20"/>
          <w:szCs w:val="20"/>
          <w:lang w:val="bg-BG"/>
        </w:rPr>
        <w:t xml:space="preserve"> „Възстановяване и подобряване на физическата среда”.</w:t>
      </w:r>
    </w:p>
    <w:p w:rsidR="0096572C" w:rsidRPr="00C8749A" w:rsidRDefault="001B2DC3"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2</w:t>
      </w:r>
      <w:r w:rsidR="0096572C" w:rsidRPr="00C8749A">
        <w:rPr>
          <w:rFonts w:ascii="Verdana" w:hAnsi="Verdana"/>
          <w:sz w:val="20"/>
          <w:szCs w:val="20"/>
          <w:lang w:val="bg-BG"/>
        </w:rPr>
        <w:t xml:space="preserve"> „Изграждане и модернизация на основната социална инфраструктура – образователна, здравна, социална, културна”.</w:t>
      </w:r>
    </w:p>
    <w:p w:rsidR="0096572C" w:rsidRPr="00C8749A" w:rsidRDefault="0096572C"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4</w:t>
      </w:r>
      <w:r w:rsidRPr="00C8749A">
        <w:rPr>
          <w:rFonts w:ascii="Verdana" w:hAnsi="Verdana"/>
          <w:sz w:val="20"/>
          <w:szCs w:val="20"/>
          <w:lang w:val="bg-BG"/>
        </w:rPr>
        <w:t xml:space="preserve"> „Пространствено планиране и регулиране, насочени към екстензивно териториално усвояване и развитие”.</w:t>
      </w:r>
    </w:p>
    <w:p w:rsidR="0096572C" w:rsidRPr="00C8749A" w:rsidRDefault="0096572C"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5</w:t>
      </w:r>
      <w:r w:rsidRPr="00C8749A">
        <w:rPr>
          <w:rFonts w:ascii="Verdana" w:hAnsi="Verdana"/>
          <w:sz w:val="20"/>
          <w:szCs w:val="20"/>
          <w:lang w:val="bg-BG"/>
        </w:rPr>
        <w:t xml:space="preserve"> „Развитие на съвременна техническа инфраструктура (изграждане на нова или доизграждане на съществуваща)”.</w:t>
      </w:r>
    </w:p>
    <w:p w:rsidR="00907BDA" w:rsidRPr="00C8749A" w:rsidRDefault="00907BDA" w:rsidP="00907BDA">
      <w:pPr>
        <w:jc w:val="both"/>
        <w:rPr>
          <w:rFonts w:ascii="Verdana" w:hAnsi="Verdana" w:cstheme="minorHAnsi"/>
          <w:sz w:val="20"/>
          <w:szCs w:val="20"/>
          <w:lang w:val="bg-BG"/>
        </w:rPr>
      </w:pPr>
    </w:p>
    <w:p w:rsidR="00EB2B9A" w:rsidRPr="00C8749A" w:rsidRDefault="00EB2B9A" w:rsidP="00AC264A">
      <w:pPr>
        <w:ind w:left="708"/>
        <w:jc w:val="both"/>
        <w:rPr>
          <w:rFonts w:ascii="Verdana" w:hAnsi="Verdana"/>
          <w:b/>
          <w:sz w:val="20"/>
          <w:szCs w:val="20"/>
          <w:u w:val="single"/>
          <w:lang w:val="bg-BG"/>
        </w:rPr>
      </w:pPr>
      <w:r w:rsidRPr="00C8749A">
        <w:rPr>
          <w:rFonts w:ascii="Verdana" w:hAnsi="Verdana"/>
          <w:b/>
          <w:sz w:val="20"/>
          <w:szCs w:val="20"/>
          <w:u w:val="single"/>
          <w:lang w:val="bg-BG"/>
        </w:rPr>
        <w:t>Забележка: Информацията не може да бъде пълна и систематизирана с точност, защото една голяма част от ромите не се самоопределят като такива.</w:t>
      </w:r>
    </w:p>
    <w:p w:rsidR="0096572C" w:rsidRPr="00C8749A" w:rsidRDefault="0096572C" w:rsidP="0096572C">
      <w:pPr>
        <w:jc w:val="both"/>
        <w:rPr>
          <w:rFonts w:ascii="Verdana" w:hAnsi="Verdana"/>
          <w:sz w:val="20"/>
          <w:szCs w:val="20"/>
          <w:lang w:val="bg-BG"/>
        </w:rPr>
      </w:pPr>
    </w:p>
    <w:p w:rsidR="0096572C" w:rsidRPr="00C8749A" w:rsidRDefault="0096572C" w:rsidP="0096572C">
      <w:pPr>
        <w:ind w:firstLine="708"/>
        <w:jc w:val="both"/>
        <w:rPr>
          <w:rFonts w:ascii="Verdana" w:hAnsi="Verdana"/>
          <w:b/>
          <w:bCs/>
          <w:sz w:val="20"/>
          <w:szCs w:val="20"/>
          <w:lang w:val="bg-BG"/>
        </w:rPr>
      </w:pPr>
      <w:r w:rsidRPr="00C8749A">
        <w:rPr>
          <w:rFonts w:ascii="Verdana" w:hAnsi="Verdana"/>
          <w:b/>
          <w:bCs/>
          <w:sz w:val="20"/>
          <w:szCs w:val="20"/>
          <w:lang w:val="bg-BG"/>
        </w:rPr>
        <w:t>4. ПРИОРИТЕТ „ЗАЕТОСТ“</w:t>
      </w:r>
    </w:p>
    <w:p w:rsidR="00F72FDB" w:rsidRPr="00C8749A" w:rsidRDefault="0096572C" w:rsidP="00F72FDB">
      <w:pPr>
        <w:ind w:left="260" w:right="140" w:firstLine="719"/>
        <w:jc w:val="both"/>
        <w:rPr>
          <w:rFonts w:ascii="Verdana" w:hAnsi="Verdana"/>
          <w:b/>
          <w:sz w:val="20"/>
          <w:szCs w:val="20"/>
        </w:rPr>
      </w:pPr>
      <w:r w:rsidRPr="00C8749A">
        <w:rPr>
          <w:rFonts w:ascii="Verdana" w:hAnsi="Verdana"/>
          <w:b/>
          <w:bCs/>
          <w:sz w:val="20"/>
          <w:szCs w:val="20"/>
          <w:lang w:val="bg-BG"/>
        </w:rPr>
        <w:t xml:space="preserve">Оперативна цел 1: </w:t>
      </w:r>
      <w:proofErr w:type="spellStart"/>
      <w:r w:rsidR="00F72FDB" w:rsidRPr="00C8749A">
        <w:rPr>
          <w:rFonts w:ascii="Verdana" w:hAnsi="Verdana"/>
          <w:b/>
          <w:sz w:val="20"/>
          <w:szCs w:val="20"/>
        </w:rPr>
        <w:t>Равнопоставен</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достъп</w:t>
      </w:r>
      <w:proofErr w:type="spellEnd"/>
      <w:r w:rsidR="00F72FDB" w:rsidRPr="00C8749A">
        <w:rPr>
          <w:rFonts w:ascii="Verdana" w:hAnsi="Verdana"/>
          <w:b/>
          <w:sz w:val="20"/>
          <w:szCs w:val="20"/>
        </w:rPr>
        <w:t xml:space="preserve"> и </w:t>
      </w:r>
      <w:proofErr w:type="spellStart"/>
      <w:r w:rsidR="00F72FDB" w:rsidRPr="00C8749A">
        <w:rPr>
          <w:rFonts w:ascii="Verdana" w:hAnsi="Verdana"/>
          <w:b/>
          <w:sz w:val="20"/>
          <w:szCs w:val="20"/>
        </w:rPr>
        <w:t>подобряване</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реализацията</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на</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ромите</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на</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пазара</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на</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труда</w:t>
      </w:r>
      <w:proofErr w:type="spellEnd"/>
      <w:r w:rsidR="00F72FDB" w:rsidRPr="00C8749A">
        <w:rPr>
          <w:rFonts w:ascii="Verdana" w:hAnsi="Verdana"/>
          <w:b/>
          <w:sz w:val="20"/>
          <w:szCs w:val="20"/>
        </w:rPr>
        <w:t xml:space="preserve"> и </w:t>
      </w:r>
      <w:proofErr w:type="spellStart"/>
      <w:r w:rsidR="00F72FDB" w:rsidRPr="00C8749A">
        <w:rPr>
          <w:rFonts w:ascii="Verdana" w:hAnsi="Verdana"/>
          <w:b/>
          <w:sz w:val="20"/>
          <w:szCs w:val="20"/>
        </w:rPr>
        <w:t>повишаване</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на</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дела</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на</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заетите</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сред</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тях</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намаляване</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на</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социалните</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неравенства</w:t>
      </w:r>
      <w:proofErr w:type="spellEnd"/>
      <w:r w:rsidR="00F72FDB" w:rsidRPr="00C8749A">
        <w:rPr>
          <w:rFonts w:ascii="Verdana" w:hAnsi="Verdana"/>
          <w:b/>
          <w:sz w:val="20"/>
          <w:szCs w:val="20"/>
        </w:rPr>
        <w:t xml:space="preserve"> и </w:t>
      </w:r>
      <w:proofErr w:type="spellStart"/>
      <w:r w:rsidR="00F72FDB" w:rsidRPr="00C8749A">
        <w:rPr>
          <w:rFonts w:ascii="Verdana" w:hAnsi="Verdana"/>
          <w:b/>
          <w:sz w:val="20"/>
          <w:szCs w:val="20"/>
        </w:rPr>
        <w:t>активното</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им</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социално</w:t>
      </w:r>
      <w:proofErr w:type="spellEnd"/>
      <w:r w:rsidR="00F72FDB" w:rsidRPr="00C8749A">
        <w:rPr>
          <w:rFonts w:ascii="Verdana" w:hAnsi="Verdana"/>
          <w:b/>
          <w:sz w:val="20"/>
          <w:szCs w:val="20"/>
        </w:rPr>
        <w:t xml:space="preserve"> </w:t>
      </w:r>
      <w:proofErr w:type="spellStart"/>
      <w:r w:rsidR="00F72FDB" w:rsidRPr="00C8749A">
        <w:rPr>
          <w:rFonts w:ascii="Verdana" w:hAnsi="Verdana"/>
          <w:b/>
          <w:sz w:val="20"/>
          <w:szCs w:val="20"/>
        </w:rPr>
        <w:t>приобщаване</w:t>
      </w:r>
      <w:proofErr w:type="spellEnd"/>
      <w:r w:rsidR="00F72FDB" w:rsidRPr="00C8749A">
        <w:rPr>
          <w:rFonts w:ascii="Verdana" w:hAnsi="Verdana"/>
          <w:b/>
          <w:sz w:val="20"/>
          <w:szCs w:val="20"/>
        </w:rPr>
        <w:t xml:space="preserve">. </w:t>
      </w:r>
    </w:p>
    <w:p w:rsidR="008679FE" w:rsidRPr="00C8749A" w:rsidRDefault="008679FE" w:rsidP="00C34E7B">
      <w:pPr>
        <w:pStyle w:val="af"/>
        <w:widowControl w:val="0"/>
        <w:numPr>
          <w:ilvl w:val="0"/>
          <w:numId w:val="1"/>
        </w:numPr>
        <w:tabs>
          <w:tab w:val="left" w:pos="958"/>
          <w:tab w:val="left" w:pos="1418"/>
        </w:tabs>
        <w:autoSpaceDE w:val="0"/>
        <w:autoSpaceDN w:val="0"/>
        <w:spacing w:line="322" w:lineRule="exact"/>
        <w:ind w:firstLine="0"/>
        <w:jc w:val="left"/>
        <w:rPr>
          <w:rFonts w:ascii="Verdana" w:hAnsi="Verdana"/>
          <w:sz w:val="20"/>
          <w:szCs w:val="20"/>
        </w:rPr>
      </w:pPr>
      <w:proofErr w:type="spellStart"/>
      <w:r w:rsidRPr="00C8749A">
        <w:rPr>
          <w:rFonts w:ascii="Verdana" w:hAnsi="Verdana"/>
          <w:sz w:val="20"/>
          <w:szCs w:val="20"/>
        </w:rPr>
        <w:t>Равнопоставен</w:t>
      </w:r>
      <w:proofErr w:type="spellEnd"/>
      <w:r w:rsidRPr="00C8749A">
        <w:rPr>
          <w:rFonts w:ascii="Verdana" w:hAnsi="Verdana"/>
          <w:sz w:val="20"/>
          <w:szCs w:val="20"/>
        </w:rPr>
        <w:t xml:space="preserve"> </w:t>
      </w:r>
      <w:proofErr w:type="spellStart"/>
      <w:r w:rsidRPr="00C8749A">
        <w:rPr>
          <w:rFonts w:ascii="Verdana" w:hAnsi="Verdana"/>
          <w:sz w:val="20"/>
          <w:szCs w:val="20"/>
        </w:rPr>
        <w:t>достъп</w:t>
      </w:r>
      <w:proofErr w:type="spellEnd"/>
      <w:r w:rsidRPr="00C8749A">
        <w:rPr>
          <w:rFonts w:ascii="Verdana" w:hAnsi="Verdana"/>
          <w:sz w:val="20"/>
          <w:szCs w:val="20"/>
        </w:rPr>
        <w:t xml:space="preserve"> </w:t>
      </w:r>
      <w:proofErr w:type="spellStart"/>
      <w:r w:rsidRPr="00C8749A">
        <w:rPr>
          <w:rFonts w:ascii="Verdana" w:hAnsi="Verdana"/>
          <w:sz w:val="20"/>
          <w:szCs w:val="20"/>
        </w:rPr>
        <w:t>до</w:t>
      </w:r>
      <w:proofErr w:type="spellEnd"/>
      <w:r w:rsidRPr="00C8749A">
        <w:rPr>
          <w:rFonts w:ascii="Verdana" w:hAnsi="Verdana"/>
          <w:sz w:val="20"/>
          <w:szCs w:val="20"/>
        </w:rPr>
        <w:t xml:space="preserve"> </w:t>
      </w:r>
      <w:proofErr w:type="spellStart"/>
      <w:r w:rsidRPr="00C8749A">
        <w:rPr>
          <w:rFonts w:ascii="Verdana" w:hAnsi="Verdana"/>
          <w:sz w:val="20"/>
          <w:szCs w:val="20"/>
        </w:rPr>
        <w:t>пазара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труда</w:t>
      </w:r>
      <w:proofErr w:type="spellEnd"/>
      <w:r w:rsidRPr="00C8749A">
        <w:rPr>
          <w:rFonts w:ascii="Verdana" w:hAnsi="Verdana"/>
          <w:spacing w:val="-9"/>
          <w:sz w:val="20"/>
          <w:szCs w:val="20"/>
        </w:rPr>
        <w:t xml:space="preserve"> </w:t>
      </w:r>
      <w:proofErr w:type="spellStart"/>
      <w:r w:rsidRPr="00C8749A">
        <w:rPr>
          <w:rFonts w:ascii="Verdana" w:hAnsi="Verdana"/>
          <w:sz w:val="20"/>
          <w:szCs w:val="20"/>
        </w:rPr>
        <w:t>чрез</w:t>
      </w:r>
      <w:proofErr w:type="spellEnd"/>
      <w:r w:rsidRPr="00C8749A">
        <w:rPr>
          <w:rFonts w:ascii="Verdana" w:hAnsi="Verdana"/>
          <w:sz w:val="20"/>
          <w:szCs w:val="20"/>
        </w:rPr>
        <w:t>:</w:t>
      </w:r>
    </w:p>
    <w:p w:rsidR="008679FE" w:rsidRPr="00C8749A" w:rsidRDefault="008679FE" w:rsidP="00C34E7B">
      <w:pPr>
        <w:pStyle w:val="af"/>
        <w:widowControl w:val="0"/>
        <w:numPr>
          <w:ilvl w:val="0"/>
          <w:numId w:val="2"/>
        </w:numPr>
        <w:autoSpaceDE w:val="0"/>
        <w:autoSpaceDN w:val="0"/>
        <w:contextualSpacing/>
        <w:jc w:val="both"/>
        <w:rPr>
          <w:rFonts w:ascii="Verdana" w:hAnsi="Verdana"/>
          <w:sz w:val="20"/>
          <w:szCs w:val="20"/>
        </w:rPr>
      </w:pPr>
      <w:proofErr w:type="spellStart"/>
      <w:r w:rsidRPr="00C8749A">
        <w:rPr>
          <w:rFonts w:ascii="Verdana" w:hAnsi="Verdana"/>
          <w:sz w:val="20"/>
          <w:szCs w:val="20"/>
        </w:rPr>
        <w:t>Насърчаване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работодатели</w:t>
      </w:r>
      <w:proofErr w:type="spellEnd"/>
      <w:r w:rsidRPr="00C8749A">
        <w:rPr>
          <w:rFonts w:ascii="Verdana" w:hAnsi="Verdana"/>
          <w:sz w:val="20"/>
          <w:szCs w:val="20"/>
        </w:rPr>
        <w:t xml:space="preserve"> </w:t>
      </w:r>
      <w:proofErr w:type="spellStart"/>
      <w:r w:rsidRPr="00C8749A">
        <w:rPr>
          <w:rFonts w:ascii="Verdana" w:hAnsi="Verdana"/>
          <w:sz w:val="20"/>
          <w:szCs w:val="20"/>
        </w:rPr>
        <w:t>да</w:t>
      </w:r>
      <w:proofErr w:type="spellEnd"/>
      <w:r w:rsidRPr="00C8749A">
        <w:rPr>
          <w:rFonts w:ascii="Verdana" w:hAnsi="Verdana"/>
          <w:sz w:val="20"/>
          <w:szCs w:val="20"/>
        </w:rPr>
        <w:t xml:space="preserve"> </w:t>
      </w:r>
      <w:proofErr w:type="spellStart"/>
      <w:r w:rsidRPr="00C8749A">
        <w:rPr>
          <w:rFonts w:ascii="Verdana" w:hAnsi="Verdana"/>
          <w:sz w:val="20"/>
          <w:szCs w:val="20"/>
        </w:rPr>
        <w:t>създават</w:t>
      </w:r>
      <w:proofErr w:type="spellEnd"/>
      <w:r w:rsidRPr="00C8749A">
        <w:rPr>
          <w:rFonts w:ascii="Verdana" w:hAnsi="Verdana"/>
          <w:sz w:val="20"/>
          <w:szCs w:val="20"/>
        </w:rPr>
        <w:t xml:space="preserve"> </w:t>
      </w:r>
      <w:proofErr w:type="spellStart"/>
      <w:r w:rsidRPr="00C8749A">
        <w:rPr>
          <w:rFonts w:ascii="Verdana" w:hAnsi="Verdana"/>
          <w:sz w:val="20"/>
          <w:szCs w:val="20"/>
        </w:rPr>
        <w:t>работни</w:t>
      </w:r>
      <w:proofErr w:type="spellEnd"/>
      <w:r w:rsidRPr="00C8749A">
        <w:rPr>
          <w:rFonts w:ascii="Verdana" w:hAnsi="Verdana"/>
          <w:sz w:val="20"/>
          <w:szCs w:val="20"/>
        </w:rPr>
        <w:t xml:space="preserve"> </w:t>
      </w:r>
      <w:proofErr w:type="spellStart"/>
      <w:r w:rsidRPr="00C8749A">
        <w:rPr>
          <w:rFonts w:ascii="Verdana" w:hAnsi="Verdana"/>
          <w:sz w:val="20"/>
          <w:szCs w:val="20"/>
        </w:rPr>
        <w:t>места</w:t>
      </w:r>
      <w:proofErr w:type="spellEnd"/>
      <w:r w:rsidRPr="00C8749A">
        <w:rPr>
          <w:rFonts w:ascii="Verdana" w:hAnsi="Verdana"/>
          <w:sz w:val="20"/>
          <w:szCs w:val="20"/>
        </w:rPr>
        <w:t xml:space="preserve"> </w:t>
      </w:r>
      <w:proofErr w:type="spellStart"/>
      <w:r w:rsidRPr="00C8749A">
        <w:rPr>
          <w:rFonts w:ascii="Verdana" w:hAnsi="Verdana"/>
          <w:sz w:val="20"/>
          <w:szCs w:val="20"/>
        </w:rPr>
        <w:t>за</w:t>
      </w:r>
      <w:proofErr w:type="spellEnd"/>
      <w:r w:rsidRPr="00C8749A">
        <w:rPr>
          <w:rFonts w:ascii="Verdana" w:hAnsi="Verdana"/>
          <w:sz w:val="20"/>
          <w:szCs w:val="20"/>
        </w:rPr>
        <w:t xml:space="preserve"> </w:t>
      </w:r>
      <w:proofErr w:type="spellStart"/>
      <w:r w:rsidRPr="00C8749A">
        <w:rPr>
          <w:rFonts w:ascii="Verdana" w:hAnsi="Verdana"/>
          <w:sz w:val="20"/>
          <w:szCs w:val="20"/>
        </w:rPr>
        <w:t>групи</w:t>
      </w:r>
      <w:proofErr w:type="spellEnd"/>
      <w:r w:rsidRPr="00C8749A">
        <w:rPr>
          <w:rFonts w:ascii="Verdana" w:hAnsi="Verdana"/>
          <w:sz w:val="20"/>
          <w:szCs w:val="20"/>
        </w:rPr>
        <w:t xml:space="preserve"> в </w:t>
      </w:r>
      <w:proofErr w:type="spellStart"/>
      <w:r w:rsidRPr="00C8749A">
        <w:rPr>
          <w:rFonts w:ascii="Verdana" w:hAnsi="Verdana"/>
          <w:sz w:val="20"/>
          <w:szCs w:val="20"/>
        </w:rPr>
        <w:t>неравностойно</w:t>
      </w:r>
      <w:proofErr w:type="spellEnd"/>
      <w:r w:rsidRPr="00C8749A">
        <w:rPr>
          <w:rFonts w:ascii="Verdana" w:hAnsi="Verdana"/>
          <w:sz w:val="20"/>
          <w:szCs w:val="20"/>
        </w:rPr>
        <w:t xml:space="preserve"> </w:t>
      </w:r>
      <w:proofErr w:type="spellStart"/>
      <w:r w:rsidRPr="00C8749A">
        <w:rPr>
          <w:rFonts w:ascii="Verdana" w:hAnsi="Verdana"/>
          <w:sz w:val="20"/>
          <w:szCs w:val="20"/>
        </w:rPr>
        <w:t>положение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пазара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труда</w:t>
      </w:r>
      <w:proofErr w:type="spellEnd"/>
      <w:r w:rsidRPr="00C8749A">
        <w:rPr>
          <w:rFonts w:ascii="Verdana" w:hAnsi="Verdana"/>
          <w:sz w:val="20"/>
          <w:szCs w:val="20"/>
        </w:rPr>
        <w:t>;</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Насърчаване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предприемачество</w:t>
      </w:r>
      <w:proofErr w:type="spellEnd"/>
      <w:r w:rsidRPr="00C8749A">
        <w:rPr>
          <w:rFonts w:ascii="Verdana" w:hAnsi="Verdana"/>
          <w:sz w:val="20"/>
          <w:szCs w:val="20"/>
        </w:rPr>
        <w:t xml:space="preserve"> и </w:t>
      </w:r>
      <w:proofErr w:type="spellStart"/>
      <w:r w:rsidRPr="00C8749A">
        <w:rPr>
          <w:rFonts w:ascii="Verdana" w:hAnsi="Verdana"/>
          <w:sz w:val="20"/>
          <w:szCs w:val="20"/>
        </w:rPr>
        <w:t>собствен</w:t>
      </w:r>
      <w:proofErr w:type="spellEnd"/>
      <w:r w:rsidRPr="00C8749A">
        <w:rPr>
          <w:rFonts w:ascii="Verdana" w:hAnsi="Verdana"/>
          <w:sz w:val="20"/>
          <w:szCs w:val="20"/>
        </w:rPr>
        <w:t xml:space="preserve"> </w:t>
      </w:r>
      <w:proofErr w:type="spellStart"/>
      <w:r w:rsidRPr="00C8749A">
        <w:rPr>
          <w:rFonts w:ascii="Verdana" w:hAnsi="Verdana"/>
          <w:sz w:val="20"/>
          <w:szCs w:val="20"/>
        </w:rPr>
        <w:t>бизнес</w:t>
      </w:r>
      <w:proofErr w:type="spellEnd"/>
      <w:r w:rsidRPr="00C8749A">
        <w:rPr>
          <w:rFonts w:ascii="Verdana" w:hAnsi="Verdana"/>
          <w:sz w:val="20"/>
          <w:szCs w:val="20"/>
        </w:rPr>
        <w:t xml:space="preserve"> </w:t>
      </w:r>
      <w:proofErr w:type="spellStart"/>
      <w:r w:rsidRPr="00C8749A">
        <w:rPr>
          <w:rFonts w:ascii="Verdana" w:hAnsi="Verdana"/>
          <w:sz w:val="20"/>
          <w:szCs w:val="20"/>
        </w:rPr>
        <w:t>за</w:t>
      </w:r>
      <w:proofErr w:type="spellEnd"/>
      <w:r w:rsidRPr="00C8749A">
        <w:rPr>
          <w:rFonts w:ascii="Verdana" w:hAnsi="Verdana"/>
          <w:sz w:val="20"/>
          <w:szCs w:val="20"/>
        </w:rPr>
        <w:t xml:space="preserve"> </w:t>
      </w:r>
      <w:proofErr w:type="spellStart"/>
      <w:r w:rsidRPr="00C8749A">
        <w:rPr>
          <w:rFonts w:ascii="Verdana" w:hAnsi="Verdana"/>
          <w:sz w:val="20"/>
          <w:szCs w:val="20"/>
        </w:rPr>
        <w:t>групи</w:t>
      </w:r>
      <w:proofErr w:type="spellEnd"/>
      <w:r w:rsidRPr="00C8749A">
        <w:rPr>
          <w:rFonts w:ascii="Verdana" w:hAnsi="Verdana"/>
          <w:sz w:val="20"/>
          <w:szCs w:val="20"/>
        </w:rPr>
        <w:t xml:space="preserve"> в </w:t>
      </w:r>
      <w:proofErr w:type="spellStart"/>
      <w:r w:rsidRPr="00C8749A">
        <w:rPr>
          <w:rFonts w:ascii="Verdana" w:hAnsi="Verdana"/>
          <w:sz w:val="20"/>
          <w:szCs w:val="20"/>
        </w:rPr>
        <w:t>неравностойно</w:t>
      </w:r>
      <w:proofErr w:type="spellEnd"/>
      <w:r w:rsidRPr="00C8749A">
        <w:rPr>
          <w:rFonts w:ascii="Verdana" w:hAnsi="Verdana"/>
          <w:sz w:val="20"/>
          <w:szCs w:val="20"/>
        </w:rPr>
        <w:t xml:space="preserve"> </w:t>
      </w:r>
      <w:proofErr w:type="spellStart"/>
      <w:r w:rsidRPr="00C8749A">
        <w:rPr>
          <w:rFonts w:ascii="Verdana" w:hAnsi="Verdana"/>
          <w:sz w:val="20"/>
          <w:szCs w:val="20"/>
        </w:rPr>
        <w:t>положение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пазара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труда</w:t>
      </w:r>
      <w:proofErr w:type="spellEnd"/>
      <w:r w:rsidRPr="00C8749A">
        <w:rPr>
          <w:rFonts w:ascii="Verdana" w:hAnsi="Verdana"/>
          <w:sz w:val="20"/>
          <w:szCs w:val="20"/>
        </w:rPr>
        <w:t>;</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Насърчаване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дуалното</w:t>
      </w:r>
      <w:proofErr w:type="spellEnd"/>
      <w:r w:rsidRPr="00C8749A">
        <w:rPr>
          <w:rFonts w:ascii="Verdana" w:hAnsi="Verdana"/>
          <w:sz w:val="20"/>
          <w:szCs w:val="20"/>
        </w:rPr>
        <w:t xml:space="preserve"> </w:t>
      </w:r>
      <w:proofErr w:type="spellStart"/>
      <w:r w:rsidRPr="00C8749A">
        <w:rPr>
          <w:rFonts w:ascii="Verdana" w:hAnsi="Verdana"/>
          <w:sz w:val="20"/>
          <w:szCs w:val="20"/>
        </w:rPr>
        <w:t>обучение</w:t>
      </w:r>
      <w:proofErr w:type="spellEnd"/>
      <w:r w:rsidRPr="00C8749A">
        <w:rPr>
          <w:rFonts w:ascii="Verdana" w:hAnsi="Verdana"/>
          <w:sz w:val="20"/>
          <w:szCs w:val="20"/>
        </w:rPr>
        <w:t xml:space="preserve">, </w:t>
      </w:r>
      <w:proofErr w:type="spellStart"/>
      <w:r w:rsidRPr="00C8749A">
        <w:rPr>
          <w:rFonts w:ascii="Verdana" w:hAnsi="Verdana"/>
          <w:sz w:val="20"/>
          <w:szCs w:val="20"/>
        </w:rPr>
        <w:t>стажуването</w:t>
      </w:r>
      <w:proofErr w:type="spellEnd"/>
      <w:r w:rsidRPr="00C8749A">
        <w:rPr>
          <w:rFonts w:ascii="Verdana" w:hAnsi="Verdana"/>
          <w:sz w:val="20"/>
          <w:szCs w:val="20"/>
        </w:rPr>
        <w:t xml:space="preserve"> и </w:t>
      </w:r>
      <w:proofErr w:type="spellStart"/>
      <w:r w:rsidRPr="00C8749A">
        <w:rPr>
          <w:rFonts w:ascii="Verdana" w:hAnsi="Verdana"/>
          <w:sz w:val="20"/>
          <w:szCs w:val="20"/>
        </w:rPr>
        <w:t>чиракуването</w:t>
      </w:r>
      <w:proofErr w:type="spellEnd"/>
      <w:r w:rsidRPr="00C8749A">
        <w:rPr>
          <w:rFonts w:ascii="Verdana" w:hAnsi="Verdana"/>
          <w:sz w:val="20"/>
          <w:szCs w:val="20"/>
        </w:rPr>
        <w:t xml:space="preserve">, </w:t>
      </w:r>
      <w:proofErr w:type="spellStart"/>
      <w:r w:rsidRPr="00C8749A">
        <w:rPr>
          <w:rFonts w:ascii="Verdana" w:hAnsi="Verdana"/>
          <w:sz w:val="20"/>
          <w:szCs w:val="20"/>
        </w:rPr>
        <w:t>както</w:t>
      </w:r>
      <w:proofErr w:type="spellEnd"/>
      <w:r w:rsidRPr="00C8749A">
        <w:rPr>
          <w:rFonts w:ascii="Verdana" w:hAnsi="Verdana"/>
          <w:sz w:val="20"/>
          <w:szCs w:val="20"/>
        </w:rPr>
        <w:t xml:space="preserve"> и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валидирането</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придобитите</w:t>
      </w:r>
      <w:proofErr w:type="spellEnd"/>
      <w:r w:rsidRPr="00C8749A">
        <w:rPr>
          <w:rFonts w:ascii="Verdana" w:hAnsi="Verdana"/>
          <w:sz w:val="20"/>
          <w:szCs w:val="20"/>
        </w:rPr>
        <w:t xml:space="preserve"> </w:t>
      </w:r>
      <w:proofErr w:type="spellStart"/>
      <w:r w:rsidRPr="00C8749A">
        <w:rPr>
          <w:rFonts w:ascii="Verdana" w:hAnsi="Verdana"/>
          <w:sz w:val="20"/>
          <w:szCs w:val="20"/>
        </w:rPr>
        <w:t>умения</w:t>
      </w:r>
      <w:proofErr w:type="spellEnd"/>
      <w:r w:rsidRPr="00C8749A">
        <w:rPr>
          <w:rFonts w:ascii="Verdana" w:hAnsi="Verdana"/>
          <w:sz w:val="20"/>
          <w:szCs w:val="20"/>
        </w:rPr>
        <w:t>;</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Повишаване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квалификацията</w:t>
      </w:r>
      <w:proofErr w:type="spellEnd"/>
      <w:r w:rsidRPr="00C8749A">
        <w:rPr>
          <w:rFonts w:ascii="Verdana" w:hAnsi="Verdana"/>
          <w:sz w:val="20"/>
          <w:szCs w:val="20"/>
        </w:rPr>
        <w:t xml:space="preserve"> </w:t>
      </w:r>
      <w:proofErr w:type="spellStart"/>
      <w:r w:rsidRPr="00C8749A">
        <w:rPr>
          <w:rFonts w:ascii="Verdana" w:hAnsi="Verdana"/>
          <w:sz w:val="20"/>
          <w:szCs w:val="20"/>
        </w:rPr>
        <w:t>вкл</w:t>
      </w:r>
      <w:proofErr w:type="spellEnd"/>
      <w:r w:rsidRPr="00C8749A">
        <w:rPr>
          <w:rFonts w:ascii="Verdana" w:hAnsi="Verdana"/>
          <w:sz w:val="20"/>
          <w:szCs w:val="20"/>
        </w:rPr>
        <w:t xml:space="preserve">. </w:t>
      </w:r>
      <w:proofErr w:type="spellStart"/>
      <w:r w:rsidRPr="00C8749A">
        <w:rPr>
          <w:rFonts w:ascii="Verdana" w:hAnsi="Verdana"/>
          <w:sz w:val="20"/>
          <w:szCs w:val="20"/>
        </w:rPr>
        <w:t>преквалификация</w:t>
      </w:r>
      <w:proofErr w:type="spellEnd"/>
      <w:r w:rsidRPr="00C8749A">
        <w:rPr>
          <w:rFonts w:ascii="Verdana" w:hAnsi="Verdana"/>
          <w:sz w:val="20"/>
          <w:szCs w:val="20"/>
        </w:rPr>
        <w:t xml:space="preserve"> </w:t>
      </w:r>
      <w:proofErr w:type="spellStart"/>
      <w:r w:rsidRPr="00C8749A">
        <w:rPr>
          <w:rFonts w:ascii="Verdana" w:hAnsi="Verdana"/>
          <w:sz w:val="20"/>
          <w:szCs w:val="20"/>
        </w:rPr>
        <w:t>към</w:t>
      </w:r>
      <w:proofErr w:type="spellEnd"/>
      <w:r w:rsidRPr="00C8749A">
        <w:rPr>
          <w:rFonts w:ascii="Verdana" w:hAnsi="Verdana"/>
          <w:sz w:val="20"/>
          <w:szCs w:val="20"/>
        </w:rPr>
        <w:t xml:space="preserve"> </w:t>
      </w:r>
      <w:proofErr w:type="spellStart"/>
      <w:r w:rsidRPr="00C8749A">
        <w:rPr>
          <w:rFonts w:ascii="Verdana" w:hAnsi="Verdana"/>
          <w:sz w:val="20"/>
          <w:szCs w:val="20"/>
        </w:rPr>
        <w:t>търсени</w:t>
      </w:r>
      <w:proofErr w:type="spellEnd"/>
      <w:r w:rsidRPr="00C8749A">
        <w:rPr>
          <w:rFonts w:ascii="Verdana" w:hAnsi="Verdana"/>
          <w:sz w:val="20"/>
          <w:szCs w:val="20"/>
        </w:rPr>
        <w:t xml:space="preserve"> </w:t>
      </w:r>
      <w:proofErr w:type="spellStart"/>
      <w:r w:rsidRPr="00C8749A">
        <w:rPr>
          <w:rFonts w:ascii="Verdana" w:hAnsi="Verdana"/>
          <w:sz w:val="20"/>
          <w:szCs w:val="20"/>
        </w:rPr>
        <w:t>професии</w:t>
      </w:r>
      <w:proofErr w:type="spellEnd"/>
      <w:r w:rsidRPr="00C8749A">
        <w:rPr>
          <w:rFonts w:ascii="Verdana" w:hAnsi="Verdana"/>
          <w:sz w:val="20"/>
          <w:szCs w:val="20"/>
        </w:rPr>
        <w:t>;</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Подкрепа</w:t>
      </w:r>
      <w:proofErr w:type="spellEnd"/>
      <w:r w:rsidRPr="00C8749A">
        <w:rPr>
          <w:rFonts w:ascii="Verdana" w:hAnsi="Verdana"/>
          <w:sz w:val="20"/>
          <w:szCs w:val="20"/>
        </w:rPr>
        <w:t xml:space="preserve"> </w:t>
      </w:r>
      <w:proofErr w:type="spellStart"/>
      <w:r w:rsidRPr="00C8749A">
        <w:rPr>
          <w:rFonts w:ascii="Verdana" w:hAnsi="Verdana"/>
          <w:sz w:val="20"/>
          <w:szCs w:val="20"/>
        </w:rPr>
        <w:t>за</w:t>
      </w:r>
      <w:proofErr w:type="spellEnd"/>
      <w:r w:rsidRPr="00C8749A">
        <w:rPr>
          <w:rFonts w:ascii="Verdana" w:hAnsi="Verdana"/>
          <w:sz w:val="20"/>
          <w:szCs w:val="20"/>
        </w:rPr>
        <w:t xml:space="preserve"> </w:t>
      </w:r>
      <w:proofErr w:type="spellStart"/>
      <w:r w:rsidRPr="00C8749A">
        <w:rPr>
          <w:rFonts w:ascii="Verdana" w:hAnsi="Verdana"/>
          <w:sz w:val="20"/>
          <w:szCs w:val="20"/>
        </w:rPr>
        <w:t>придобиване</w:t>
      </w:r>
      <w:proofErr w:type="spellEnd"/>
      <w:r w:rsidRPr="00C8749A">
        <w:rPr>
          <w:rFonts w:ascii="Verdana" w:hAnsi="Verdana"/>
          <w:sz w:val="20"/>
          <w:szCs w:val="20"/>
        </w:rPr>
        <w:t xml:space="preserve">  и </w:t>
      </w:r>
      <w:proofErr w:type="spellStart"/>
      <w:r w:rsidRPr="00C8749A">
        <w:rPr>
          <w:rFonts w:ascii="Verdana" w:hAnsi="Verdana"/>
          <w:sz w:val="20"/>
          <w:szCs w:val="20"/>
        </w:rPr>
        <w:t>усъвършенстване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дигитални</w:t>
      </w:r>
      <w:proofErr w:type="spellEnd"/>
      <w:r w:rsidRPr="00C8749A">
        <w:rPr>
          <w:rFonts w:ascii="Verdana" w:hAnsi="Verdana"/>
          <w:sz w:val="20"/>
          <w:szCs w:val="20"/>
        </w:rPr>
        <w:t xml:space="preserve"> </w:t>
      </w:r>
      <w:proofErr w:type="spellStart"/>
      <w:r w:rsidRPr="00C8749A">
        <w:rPr>
          <w:rFonts w:ascii="Verdana" w:hAnsi="Verdana"/>
          <w:bCs/>
          <w:sz w:val="20"/>
          <w:szCs w:val="20"/>
        </w:rPr>
        <w:t>умения</w:t>
      </w:r>
      <w:proofErr w:type="spellEnd"/>
      <w:r w:rsidRPr="00C8749A">
        <w:rPr>
          <w:rFonts w:ascii="Verdana" w:hAnsi="Verdana"/>
          <w:bCs/>
          <w:sz w:val="20"/>
          <w:szCs w:val="20"/>
        </w:rPr>
        <w:t xml:space="preserve"> и </w:t>
      </w:r>
      <w:proofErr w:type="spellStart"/>
      <w:r w:rsidRPr="00C8749A">
        <w:rPr>
          <w:rFonts w:ascii="Verdana" w:hAnsi="Verdana"/>
          <w:bCs/>
          <w:sz w:val="20"/>
          <w:szCs w:val="20"/>
        </w:rPr>
        <w:t>компетенции</w:t>
      </w:r>
      <w:proofErr w:type="spellEnd"/>
      <w:r w:rsidRPr="00C8749A">
        <w:rPr>
          <w:rFonts w:ascii="Verdana" w:hAnsi="Verdana"/>
          <w:bCs/>
          <w:sz w:val="20"/>
          <w:szCs w:val="20"/>
        </w:rPr>
        <w:t xml:space="preserve"> </w:t>
      </w:r>
      <w:proofErr w:type="spellStart"/>
      <w:r w:rsidRPr="00C8749A">
        <w:rPr>
          <w:rFonts w:ascii="Verdana" w:hAnsi="Verdana"/>
          <w:bCs/>
          <w:sz w:val="20"/>
          <w:szCs w:val="20"/>
        </w:rPr>
        <w:t>сред</w:t>
      </w:r>
      <w:proofErr w:type="spellEnd"/>
      <w:r w:rsidRPr="00C8749A">
        <w:rPr>
          <w:rFonts w:ascii="Verdana" w:hAnsi="Verdana"/>
          <w:bCs/>
          <w:sz w:val="20"/>
          <w:szCs w:val="20"/>
        </w:rPr>
        <w:t xml:space="preserve"> </w:t>
      </w:r>
      <w:proofErr w:type="spellStart"/>
      <w:r w:rsidRPr="00C8749A">
        <w:rPr>
          <w:rFonts w:ascii="Verdana" w:hAnsi="Verdana"/>
          <w:bCs/>
          <w:sz w:val="20"/>
          <w:szCs w:val="20"/>
        </w:rPr>
        <w:t>търсещите</w:t>
      </w:r>
      <w:proofErr w:type="spellEnd"/>
      <w:r w:rsidRPr="00C8749A">
        <w:rPr>
          <w:rFonts w:ascii="Verdana" w:hAnsi="Verdana"/>
          <w:bCs/>
          <w:sz w:val="20"/>
          <w:szCs w:val="20"/>
        </w:rPr>
        <w:t xml:space="preserve"> </w:t>
      </w:r>
      <w:proofErr w:type="spellStart"/>
      <w:r w:rsidRPr="00C8749A">
        <w:rPr>
          <w:rFonts w:ascii="Verdana" w:hAnsi="Verdana"/>
          <w:bCs/>
          <w:sz w:val="20"/>
          <w:szCs w:val="20"/>
        </w:rPr>
        <w:t>работа</w:t>
      </w:r>
      <w:proofErr w:type="spellEnd"/>
      <w:r w:rsidRPr="00C8749A">
        <w:rPr>
          <w:rFonts w:ascii="Verdana" w:hAnsi="Verdana"/>
          <w:bCs/>
          <w:sz w:val="20"/>
          <w:szCs w:val="20"/>
        </w:rPr>
        <w:t xml:space="preserve"> </w:t>
      </w:r>
      <w:proofErr w:type="spellStart"/>
      <w:r w:rsidRPr="00C8749A">
        <w:rPr>
          <w:rFonts w:ascii="Verdana" w:hAnsi="Verdana"/>
          <w:bCs/>
          <w:sz w:val="20"/>
          <w:szCs w:val="20"/>
        </w:rPr>
        <w:t>лица</w:t>
      </w:r>
      <w:proofErr w:type="spellEnd"/>
      <w:r w:rsidRPr="00C8749A">
        <w:rPr>
          <w:rFonts w:ascii="Verdana" w:hAnsi="Verdana"/>
          <w:bCs/>
          <w:sz w:val="20"/>
          <w:szCs w:val="20"/>
        </w:rPr>
        <w:t xml:space="preserve">, с </w:t>
      </w:r>
      <w:proofErr w:type="spellStart"/>
      <w:r w:rsidRPr="00C8749A">
        <w:rPr>
          <w:rFonts w:ascii="Verdana" w:hAnsi="Verdana"/>
          <w:bCs/>
          <w:sz w:val="20"/>
          <w:szCs w:val="20"/>
        </w:rPr>
        <w:t>фокус</w:t>
      </w:r>
      <w:proofErr w:type="spellEnd"/>
      <w:r w:rsidRPr="00C8749A">
        <w:rPr>
          <w:rFonts w:ascii="Verdana" w:hAnsi="Verdana"/>
          <w:bCs/>
          <w:sz w:val="20"/>
          <w:szCs w:val="20"/>
        </w:rPr>
        <w:t xml:space="preserve"> </w:t>
      </w:r>
      <w:proofErr w:type="spellStart"/>
      <w:r w:rsidRPr="00C8749A">
        <w:rPr>
          <w:rFonts w:ascii="Verdana" w:hAnsi="Verdana"/>
          <w:bCs/>
          <w:sz w:val="20"/>
          <w:szCs w:val="20"/>
        </w:rPr>
        <w:t>върху</w:t>
      </w:r>
      <w:proofErr w:type="spellEnd"/>
      <w:r w:rsidRPr="00C8749A">
        <w:rPr>
          <w:rFonts w:ascii="Verdana" w:hAnsi="Verdana"/>
          <w:bCs/>
          <w:sz w:val="20"/>
          <w:szCs w:val="20"/>
        </w:rPr>
        <w:t xml:space="preserve"> </w:t>
      </w:r>
      <w:proofErr w:type="spellStart"/>
      <w:r w:rsidRPr="00C8749A">
        <w:rPr>
          <w:rFonts w:ascii="Verdana" w:hAnsi="Verdana"/>
          <w:bCs/>
          <w:sz w:val="20"/>
          <w:szCs w:val="20"/>
        </w:rPr>
        <w:t>младежите</w:t>
      </w:r>
      <w:proofErr w:type="spellEnd"/>
      <w:r w:rsidRPr="00C8749A">
        <w:rPr>
          <w:rFonts w:ascii="Verdana" w:hAnsi="Verdana"/>
          <w:sz w:val="20"/>
          <w:szCs w:val="20"/>
        </w:rPr>
        <w:t xml:space="preserve"> </w:t>
      </w:r>
      <w:r w:rsidRPr="00C8749A">
        <w:rPr>
          <w:rFonts w:ascii="Verdana" w:hAnsi="Verdana"/>
          <w:bCs/>
          <w:sz w:val="20"/>
          <w:szCs w:val="20"/>
        </w:rPr>
        <w:t xml:space="preserve">и </w:t>
      </w:r>
      <w:proofErr w:type="spellStart"/>
      <w:r w:rsidRPr="00C8749A">
        <w:rPr>
          <w:rFonts w:ascii="Verdana" w:hAnsi="Verdana"/>
          <w:bCs/>
          <w:sz w:val="20"/>
          <w:szCs w:val="20"/>
        </w:rPr>
        <w:t>продължително</w:t>
      </w:r>
      <w:proofErr w:type="spellEnd"/>
      <w:r w:rsidRPr="00C8749A">
        <w:rPr>
          <w:rFonts w:ascii="Verdana" w:hAnsi="Verdana"/>
          <w:bCs/>
          <w:sz w:val="20"/>
          <w:szCs w:val="20"/>
        </w:rPr>
        <w:t xml:space="preserve"> </w:t>
      </w:r>
      <w:proofErr w:type="spellStart"/>
      <w:r w:rsidRPr="00C8749A">
        <w:rPr>
          <w:rFonts w:ascii="Verdana" w:hAnsi="Verdana"/>
          <w:bCs/>
          <w:sz w:val="20"/>
          <w:szCs w:val="20"/>
        </w:rPr>
        <w:t>безработните</w:t>
      </w:r>
      <w:proofErr w:type="spellEnd"/>
      <w:r w:rsidRPr="00C8749A">
        <w:rPr>
          <w:rFonts w:ascii="Verdana" w:hAnsi="Verdana"/>
          <w:bCs/>
          <w:sz w:val="20"/>
          <w:szCs w:val="20"/>
        </w:rPr>
        <w:t>;</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Подобряване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посредническите</w:t>
      </w:r>
      <w:proofErr w:type="spellEnd"/>
      <w:r w:rsidRPr="00C8749A">
        <w:rPr>
          <w:rFonts w:ascii="Verdana" w:hAnsi="Verdana"/>
          <w:sz w:val="20"/>
          <w:szCs w:val="20"/>
        </w:rPr>
        <w:t xml:space="preserve"> </w:t>
      </w:r>
      <w:proofErr w:type="spellStart"/>
      <w:r w:rsidRPr="00C8749A">
        <w:rPr>
          <w:rFonts w:ascii="Verdana" w:hAnsi="Verdana"/>
          <w:sz w:val="20"/>
          <w:szCs w:val="20"/>
        </w:rPr>
        <w:t>услуги</w:t>
      </w:r>
      <w:proofErr w:type="spellEnd"/>
      <w:r w:rsidRPr="00C8749A">
        <w:rPr>
          <w:rFonts w:ascii="Verdana" w:hAnsi="Verdana"/>
          <w:sz w:val="20"/>
          <w:szCs w:val="20"/>
        </w:rPr>
        <w:t xml:space="preserve"> </w:t>
      </w:r>
      <w:proofErr w:type="spellStart"/>
      <w:r w:rsidRPr="00C8749A">
        <w:rPr>
          <w:rFonts w:ascii="Verdana" w:hAnsi="Verdana"/>
          <w:sz w:val="20"/>
          <w:szCs w:val="20"/>
        </w:rPr>
        <w:t>по</w:t>
      </w:r>
      <w:proofErr w:type="spellEnd"/>
      <w:r w:rsidRPr="00C8749A">
        <w:rPr>
          <w:rFonts w:ascii="Verdana" w:hAnsi="Verdana"/>
          <w:sz w:val="20"/>
          <w:szCs w:val="20"/>
        </w:rPr>
        <w:t xml:space="preserve"> </w:t>
      </w:r>
      <w:proofErr w:type="spellStart"/>
      <w:r w:rsidRPr="00C8749A">
        <w:rPr>
          <w:rFonts w:ascii="Verdana" w:hAnsi="Verdana"/>
          <w:sz w:val="20"/>
          <w:szCs w:val="20"/>
        </w:rPr>
        <w:t>заетостта</w:t>
      </w:r>
      <w:proofErr w:type="spellEnd"/>
      <w:r w:rsidRPr="00C8749A">
        <w:rPr>
          <w:rFonts w:ascii="Verdana" w:hAnsi="Verdana"/>
          <w:sz w:val="20"/>
          <w:szCs w:val="20"/>
        </w:rPr>
        <w:t>;</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Подобряване</w:t>
      </w:r>
      <w:proofErr w:type="spellEnd"/>
      <w:r w:rsidRPr="00C8749A">
        <w:rPr>
          <w:rFonts w:ascii="Verdana" w:hAnsi="Verdana"/>
          <w:sz w:val="20"/>
          <w:szCs w:val="20"/>
        </w:rPr>
        <w:t xml:space="preserve"> </w:t>
      </w:r>
      <w:proofErr w:type="spellStart"/>
      <w:r w:rsidRPr="00C8749A">
        <w:rPr>
          <w:rFonts w:ascii="Verdana" w:hAnsi="Verdana"/>
          <w:sz w:val="20"/>
          <w:szCs w:val="20"/>
        </w:rPr>
        <w:t>достъпа</w:t>
      </w:r>
      <w:proofErr w:type="spellEnd"/>
      <w:r w:rsidRPr="00C8749A">
        <w:rPr>
          <w:rFonts w:ascii="Verdana" w:hAnsi="Verdana"/>
          <w:sz w:val="20"/>
          <w:szCs w:val="20"/>
        </w:rPr>
        <w:t xml:space="preserve"> </w:t>
      </w:r>
      <w:proofErr w:type="spellStart"/>
      <w:r w:rsidRPr="00C8749A">
        <w:rPr>
          <w:rFonts w:ascii="Verdana" w:hAnsi="Verdana"/>
          <w:sz w:val="20"/>
          <w:szCs w:val="20"/>
        </w:rPr>
        <w:t>до</w:t>
      </w:r>
      <w:proofErr w:type="spellEnd"/>
      <w:r w:rsidRPr="00C8749A">
        <w:rPr>
          <w:rFonts w:ascii="Verdana" w:hAnsi="Verdana"/>
          <w:sz w:val="20"/>
          <w:szCs w:val="20"/>
        </w:rPr>
        <w:t xml:space="preserve"> </w:t>
      </w:r>
      <w:proofErr w:type="spellStart"/>
      <w:r w:rsidRPr="00C8749A">
        <w:rPr>
          <w:rFonts w:ascii="Verdana" w:hAnsi="Verdana"/>
          <w:sz w:val="20"/>
          <w:szCs w:val="20"/>
        </w:rPr>
        <w:t>заетост</w:t>
      </w:r>
      <w:proofErr w:type="spellEnd"/>
      <w:r w:rsidRPr="00C8749A">
        <w:rPr>
          <w:rFonts w:ascii="Verdana" w:hAnsi="Verdana"/>
          <w:sz w:val="20"/>
          <w:szCs w:val="20"/>
        </w:rPr>
        <w:t xml:space="preserve"> и </w:t>
      </w:r>
      <w:proofErr w:type="spellStart"/>
      <w:r w:rsidRPr="00C8749A">
        <w:rPr>
          <w:rFonts w:ascii="Verdana" w:hAnsi="Verdana"/>
          <w:sz w:val="20"/>
          <w:szCs w:val="20"/>
        </w:rPr>
        <w:t>обучение</w:t>
      </w:r>
      <w:proofErr w:type="spellEnd"/>
      <w:r w:rsidRPr="00C8749A">
        <w:rPr>
          <w:rFonts w:ascii="Verdana" w:hAnsi="Verdana"/>
          <w:sz w:val="20"/>
          <w:szCs w:val="20"/>
        </w:rPr>
        <w:t xml:space="preserve"> </w:t>
      </w:r>
      <w:proofErr w:type="spellStart"/>
      <w:r w:rsidRPr="00C8749A">
        <w:rPr>
          <w:rFonts w:ascii="Verdana" w:hAnsi="Verdana"/>
          <w:sz w:val="20"/>
          <w:szCs w:val="20"/>
        </w:rPr>
        <w:t>чрез</w:t>
      </w:r>
      <w:proofErr w:type="spellEnd"/>
      <w:r w:rsidRPr="00C8749A">
        <w:rPr>
          <w:rFonts w:ascii="Verdana" w:hAnsi="Verdana"/>
          <w:sz w:val="20"/>
          <w:szCs w:val="20"/>
        </w:rPr>
        <w:t xml:space="preserve"> </w:t>
      </w:r>
      <w:proofErr w:type="spellStart"/>
      <w:r w:rsidRPr="00C8749A">
        <w:rPr>
          <w:rFonts w:ascii="Verdana" w:hAnsi="Verdana"/>
          <w:sz w:val="20"/>
          <w:szCs w:val="20"/>
        </w:rPr>
        <w:t>интегрирано</w:t>
      </w:r>
      <w:proofErr w:type="spellEnd"/>
      <w:r w:rsidRPr="00C8749A">
        <w:rPr>
          <w:rFonts w:ascii="Verdana" w:hAnsi="Verdana"/>
          <w:sz w:val="20"/>
          <w:szCs w:val="20"/>
        </w:rPr>
        <w:t xml:space="preserve"> </w:t>
      </w:r>
      <w:proofErr w:type="spellStart"/>
      <w:r w:rsidRPr="00C8749A">
        <w:rPr>
          <w:rFonts w:ascii="Verdana" w:hAnsi="Verdana"/>
          <w:sz w:val="20"/>
          <w:szCs w:val="20"/>
        </w:rPr>
        <w:t>предоставяне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услуги</w:t>
      </w:r>
      <w:proofErr w:type="spellEnd"/>
      <w:r w:rsidRPr="00C8749A">
        <w:rPr>
          <w:rFonts w:ascii="Verdana" w:hAnsi="Verdana"/>
          <w:sz w:val="20"/>
          <w:szCs w:val="20"/>
        </w:rPr>
        <w:t xml:space="preserve"> </w:t>
      </w:r>
      <w:proofErr w:type="spellStart"/>
      <w:r w:rsidRPr="00C8749A">
        <w:rPr>
          <w:rFonts w:ascii="Verdana" w:hAnsi="Verdana"/>
          <w:sz w:val="20"/>
          <w:szCs w:val="20"/>
        </w:rPr>
        <w:t>по</w:t>
      </w:r>
      <w:proofErr w:type="spellEnd"/>
      <w:r w:rsidRPr="00C8749A">
        <w:rPr>
          <w:rFonts w:ascii="Verdana" w:hAnsi="Verdana"/>
          <w:sz w:val="20"/>
          <w:szCs w:val="20"/>
        </w:rPr>
        <w:t xml:space="preserve"> </w:t>
      </w:r>
      <w:proofErr w:type="spellStart"/>
      <w:r w:rsidRPr="00C8749A">
        <w:rPr>
          <w:rFonts w:ascii="Verdana" w:hAnsi="Verdana"/>
          <w:sz w:val="20"/>
          <w:szCs w:val="20"/>
        </w:rPr>
        <w:t>заетост</w:t>
      </w:r>
      <w:proofErr w:type="spellEnd"/>
      <w:r w:rsidRPr="00C8749A">
        <w:rPr>
          <w:rFonts w:ascii="Verdana" w:hAnsi="Verdana"/>
          <w:sz w:val="20"/>
          <w:szCs w:val="20"/>
        </w:rPr>
        <w:t xml:space="preserve"> и </w:t>
      </w:r>
      <w:proofErr w:type="spellStart"/>
      <w:r w:rsidRPr="00C8749A">
        <w:rPr>
          <w:rFonts w:ascii="Verdana" w:hAnsi="Verdana"/>
          <w:sz w:val="20"/>
          <w:szCs w:val="20"/>
        </w:rPr>
        <w:t>социално</w:t>
      </w:r>
      <w:proofErr w:type="spellEnd"/>
      <w:r w:rsidRPr="00C8749A">
        <w:rPr>
          <w:rFonts w:ascii="Verdana" w:hAnsi="Verdana"/>
          <w:sz w:val="20"/>
          <w:szCs w:val="20"/>
        </w:rPr>
        <w:t xml:space="preserve"> </w:t>
      </w:r>
      <w:proofErr w:type="spellStart"/>
      <w:r w:rsidRPr="00C8749A">
        <w:rPr>
          <w:rFonts w:ascii="Verdana" w:hAnsi="Verdana"/>
          <w:sz w:val="20"/>
          <w:szCs w:val="20"/>
        </w:rPr>
        <w:t>подпомагане</w:t>
      </w:r>
      <w:proofErr w:type="spellEnd"/>
      <w:r w:rsidRPr="00C8749A">
        <w:rPr>
          <w:rFonts w:ascii="Verdana" w:hAnsi="Verdana"/>
          <w:sz w:val="20"/>
          <w:szCs w:val="20"/>
        </w:rPr>
        <w:t>;</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Повишаване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участието</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жени</w:t>
      </w:r>
      <w:proofErr w:type="spellEnd"/>
      <w:r w:rsidRPr="00C8749A">
        <w:rPr>
          <w:rFonts w:ascii="Verdana" w:hAnsi="Verdana"/>
          <w:sz w:val="20"/>
          <w:szCs w:val="20"/>
        </w:rPr>
        <w:t xml:space="preserve"> </w:t>
      </w:r>
      <w:proofErr w:type="spellStart"/>
      <w:r w:rsidRPr="00C8749A">
        <w:rPr>
          <w:rFonts w:ascii="Verdana" w:hAnsi="Verdana"/>
          <w:sz w:val="20"/>
          <w:szCs w:val="20"/>
        </w:rPr>
        <w:t>от</w:t>
      </w:r>
      <w:proofErr w:type="spellEnd"/>
      <w:r w:rsidRPr="00C8749A">
        <w:rPr>
          <w:rFonts w:ascii="Verdana" w:hAnsi="Verdana"/>
          <w:sz w:val="20"/>
          <w:szCs w:val="20"/>
        </w:rPr>
        <w:t xml:space="preserve"> </w:t>
      </w:r>
      <w:proofErr w:type="spellStart"/>
      <w:r w:rsidRPr="00C8749A">
        <w:rPr>
          <w:rFonts w:ascii="Verdana" w:hAnsi="Verdana"/>
          <w:sz w:val="20"/>
          <w:szCs w:val="20"/>
        </w:rPr>
        <w:t>уязвимите</w:t>
      </w:r>
      <w:proofErr w:type="spellEnd"/>
      <w:r w:rsidRPr="00C8749A">
        <w:rPr>
          <w:rFonts w:ascii="Verdana" w:hAnsi="Verdana"/>
          <w:sz w:val="20"/>
          <w:szCs w:val="20"/>
        </w:rPr>
        <w:t xml:space="preserve"> </w:t>
      </w:r>
      <w:proofErr w:type="spellStart"/>
      <w:r w:rsidRPr="00C8749A">
        <w:rPr>
          <w:rFonts w:ascii="Verdana" w:hAnsi="Verdana"/>
          <w:sz w:val="20"/>
          <w:szCs w:val="20"/>
        </w:rPr>
        <w:t>общности</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пазара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труда</w:t>
      </w:r>
      <w:proofErr w:type="spellEnd"/>
      <w:r w:rsidRPr="00C8749A">
        <w:rPr>
          <w:rFonts w:ascii="Verdana" w:hAnsi="Verdana"/>
          <w:sz w:val="20"/>
          <w:szCs w:val="20"/>
        </w:rPr>
        <w:t xml:space="preserve">, с </w:t>
      </w:r>
      <w:proofErr w:type="spellStart"/>
      <w:r w:rsidRPr="00C8749A">
        <w:rPr>
          <w:rFonts w:ascii="Verdana" w:hAnsi="Verdana"/>
          <w:sz w:val="20"/>
          <w:szCs w:val="20"/>
        </w:rPr>
        <w:t>фокус</w:t>
      </w:r>
      <w:proofErr w:type="spellEnd"/>
      <w:r w:rsidRPr="00C8749A">
        <w:rPr>
          <w:rFonts w:ascii="Verdana" w:hAnsi="Verdana"/>
          <w:sz w:val="20"/>
          <w:szCs w:val="20"/>
        </w:rPr>
        <w:t xml:space="preserve"> </w:t>
      </w:r>
      <w:proofErr w:type="spellStart"/>
      <w:r w:rsidRPr="00C8749A">
        <w:rPr>
          <w:rFonts w:ascii="Verdana" w:hAnsi="Verdana"/>
          <w:sz w:val="20"/>
          <w:szCs w:val="20"/>
        </w:rPr>
        <w:t>върху</w:t>
      </w:r>
      <w:proofErr w:type="spellEnd"/>
      <w:r w:rsidRPr="00C8749A">
        <w:rPr>
          <w:rFonts w:ascii="Verdana" w:hAnsi="Verdana"/>
          <w:sz w:val="20"/>
          <w:szCs w:val="20"/>
        </w:rPr>
        <w:t xml:space="preserve"> </w:t>
      </w:r>
      <w:proofErr w:type="spellStart"/>
      <w:r w:rsidRPr="00C8749A">
        <w:rPr>
          <w:rFonts w:ascii="Verdana" w:hAnsi="Verdana"/>
          <w:sz w:val="20"/>
          <w:szCs w:val="20"/>
        </w:rPr>
        <w:t>уязвимите</w:t>
      </w:r>
      <w:proofErr w:type="spellEnd"/>
      <w:r w:rsidRPr="00C8749A">
        <w:rPr>
          <w:rFonts w:ascii="Verdana" w:hAnsi="Verdana"/>
          <w:sz w:val="20"/>
          <w:szCs w:val="20"/>
        </w:rPr>
        <w:t xml:space="preserve"> </w:t>
      </w:r>
      <w:proofErr w:type="spellStart"/>
      <w:r w:rsidRPr="00C8749A">
        <w:rPr>
          <w:rFonts w:ascii="Verdana" w:hAnsi="Verdana"/>
          <w:sz w:val="20"/>
          <w:szCs w:val="20"/>
        </w:rPr>
        <w:t>възрастови</w:t>
      </w:r>
      <w:proofErr w:type="spellEnd"/>
      <w:r w:rsidRPr="00C8749A">
        <w:rPr>
          <w:rFonts w:ascii="Verdana" w:hAnsi="Verdana"/>
          <w:sz w:val="20"/>
          <w:szCs w:val="20"/>
        </w:rPr>
        <w:t xml:space="preserve"> </w:t>
      </w:r>
      <w:proofErr w:type="spellStart"/>
      <w:r w:rsidRPr="00C8749A">
        <w:rPr>
          <w:rFonts w:ascii="Verdana" w:hAnsi="Verdana"/>
          <w:sz w:val="20"/>
          <w:szCs w:val="20"/>
        </w:rPr>
        <w:t>групи</w:t>
      </w:r>
      <w:proofErr w:type="spellEnd"/>
      <w:r w:rsidRPr="00C8749A">
        <w:rPr>
          <w:rFonts w:ascii="Verdana" w:hAnsi="Verdana"/>
          <w:sz w:val="20"/>
          <w:szCs w:val="20"/>
        </w:rPr>
        <w:t xml:space="preserve"> 18-29 г. и 55+ г.;</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Подкрепа</w:t>
      </w:r>
      <w:proofErr w:type="spellEnd"/>
      <w:r w:rsidRPr="00C8749A">
        <w:rPr>
          <w:rFonts w:ascii="Verdana" w:hAnsi="Verdana"/>
          <w:sz w:val="20"/>
          <w:szCs w:val="20"/>
        </w:rPr>
        <w:t xml:space="preserve"> </w:t>
      </w:r>
      <w:proofErr w:type="spellStart"/>
      <w:r w:rsidRPr="00C8749A">
        <w:rPr>
          <w:rFonts w:ascii="Verdana" w:hAnsi="Verdana"/>
          <w:sz w:val="20"/>
          <w:szCs w:val="20"/>
        </w:rPr>
        <w:t>за</w:t>
      </w:r>
      <w:proofErr w:type="spellEnd"/>
      <w:r w:rsidRPr="00C8749A">
        <w:rPr>
          <w:rFonts w:ascii="Verdana" w:hAnsi="Verdana"/>
          <w:sz w:val="20"/>
          <w:szCs w:val="20"/>
        </w:rPr>
        <w:t xml:space="preserve"> </w:t>
      </w:r>
      <w:proofErr w:type="spellStart"/>
      <w:r w:rsidRPr="00C8749A">
        <w:rPr>
          <w:rFonts w:ascii="Verdana" w:hAnsi="Verdana"/>
          <w:sz w:val="20"/>
          <w:szCs w:val="20"/>
        </w:rPr>
        <w:t>придобиване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умения</w:t>
      </w:r>
      <w:proofErr w:type="spellEnd"/>
      <w:r w:rsidRPr="00C8749A">
        <w:rPr>
          <w:rFonts w:ascii="Verdana" w:hAnsi="Verdana"/>
          <w:sz w:val="20"/>
          <w:szCs w:val="20"/>
        </w:rPr>
        <w:t>;</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Насърчаване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социалния</w:t>
      </w:r>
      <w:proofErr w:type="spellEnd"/>
      <w:r w:rsidRPr="00C8749A">
        <w:rPr>
          <w:rFonts w:ascii="Verdana" w:hAnsi="Verdana"/>
          <w:sz w:val="20"/>
          <w:szCs w:val="20"/>
        </w:rPr>
        <w:t xml:space="preserve"> и </w:t>
      </w:r>
      <w:proofErr w:type="spellStart"/>
      <w:r w:rsidRPr="00C8749A">
        <w:rPr>
          <w:rFonts w:ascii="Verdana" w:hAnsi="Verdana"/>
          <w:sz w:val="20"/>
          <w:szCs w:val="20"/>
        </w:rPr>
        <w:t>гражданския</w:t>
      </w:r>
      <w:proofErr w:type="spellEnd"/>
      <w:r w:rsidRPr="00C8749A">
        <w:rPr>
          <w:rFonts w:ascii="Verdana" w:hAnsi="Verdana"/>
          <w:sz w:val="20"/>
          <w:szCs w:val="20"/>
        </w:rPr>
        <w:t xml:space="preserve"> </w:t>
      </w:r>
      <w:proofErr w:type="spellStart"/>
      <w:r w:rsidRPr="00C8749A">
        <w:rPr>
          <w:rFonts w:ascii="Verdana" w:hAnsi="Verdana"/>
          <w:sz w:val="20"/>
          <w:szCs w:val="20"/>
        </w:rPr>
        <w:t>диалог</w:t>
      </w:r>
      <w:proofErr w:type="spellEnd"/>
      <w:r w:rsidRPr="00C8749A">
        <w:rPr>
          <w:rFonts w:ascii="Verdana" w:hAnsi="Verdana"/>
          <w:sz w:val="20"/>
          <w:szCs w:val="20"/>
        </w:rPr>
        <w:t xml:space="preserve"> в </w:t>
      </w:r>
      <w:proofErr w:type="spellStart"/>
      <w:r w:rsidRPr="00C8749A">
        <w:rPr>
          <w:rFonts w:ascii="Verdana" w:hAnsi="Verdana"/>
          <w:sz w:val="20"/>
          <w:szCs w:val="20"/>
        </w:rPr>
        <w:t>подкрепа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трудовата</w:t>
      </w:r>
      <w:proofErr w:type="spellEnd"/>
      <w:r w:rsidRPr="00C8749A">
        <w:rPr>
          <w:rFonts w:ascii="Verdana" w:hAnsi="Verdana"/>
          <w:sz w:val="20"/>
          <w:szCs w:val="20"/>
        </w:rPr>
        <w:t xml:space="preserve"> </w:t>
      </w:r>
      <w:proofErr w:type="spellStart"/>
      <w:r w:rsidRPr="00C8749A">
        <w:rPr>
          <w:rFonts w:ascii="Verdana" w:hAnsi="Verdana"/>
          <w:sz w:val="20"/>
          <w:szCs w:val="20"/>
        </w:rPr>
        <w:t>реализация</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ромите</w:t>
      </w:r>
      <w:proofErr w:type="spellEnd"/>
      <w:r w:rsidRPr="00C8749A">
        <w:rPr>
          <w:rFonts w:ascii="Verdana" w:hAnsi="Verdana"/>
          <w:sz w:val="20"/>
          <w:szCs w:val="20"/>
        </w:rPr>
        <w:t>;</w:t>
      </w:r>
    </w:p>
    <w:p w:rsidR="008679FE" w:rsidRPr="00C8749A" w:rsidRDefault="008679FE" w:rsidP="00C34E7B">
      <w:pPr>
        <w:widowControl w:val="0"/>
        <w:numPr>
          <w:ilvl w:val="0"/>
          <w:numId w:val="2"/>
        </w:numPr>
        <w:autoSpaceDE w:val="0"/>
        <w:autoSpaceDN w:val="0"/>
        <w:jc w:val="both"/>
        <w:rPr>
          <w:rFonts w:ascii="Verdana" w:hAnsi="Verdana"/>
          <w:sz w:val="20"/>
          <w:szCs w:val="20"/>
        </w:rPr>
      </w:pPr>
      <w:proofErr w:type="spellStart"/>
      <w:r w:rsidRPr="00C8749A">
        <w:rPr>
          <w:rFonts w:ascii="Verdana" w:hAnsi="Verdana"/>
          <w:sz w:val="20"/>
          <w:szCs w:val="20"/>
        </w:rPr>
        <w:t>Активиране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продължително</w:t>
      </w:r>
      <w:proofErr w:type="spellEnd"/>
      <w:r w:rsidRPr="00C8749A">
        <w:rPr>
          <w:rFonts w:ascii="Verdana" w:hAnsi="Verdana"/>
          <w:sz w:val="20"/>
          <w:szCs w:val="20"/>
        </w:rPr>
        <w:t xml:space="preserve"> </w:t>
      </w:r>
      <w:proofErr w:type="spellStart"/>
      <w:r w:rsidRPr="00C8749A">
        <w:rPr>
          <w:rFonts w:ascii="Verdana" w:hAnsi="Verdana"/>
          <w:sz w:val="20"/>
          <w:szCs w:val="20"/>
        </w:rPr>
        <w:t>безработни</w:t>
      </w:r>
      <w:proofErr w:type="spellEnd"/>
      <w:r w:rsidRPr="00C8749A">
        <w:rPr>
          <w:rFonts w:ascii="Verdana" w:hAnsi="Verdana"/>
          <w:sz w:val="20"/>
          <w:szCs w:val="20"/>
        </w:rPr>
        <w:t xml:space="preserve"> и </w:t>
      </w:r>
      <w:proofErr w:type="spellStart"/>
      <w:r w:rsidRPr="00C8749A">
        <w:rPr>
          <w:rFonts w:ascii="Verdana" w:hAnsi="Verdana"/>
          <w:sz w:val="20"/>
          <w:szCs w:val="20"/>
        </w:rPr>
        <w:t>икономически</w:t>
      </w:r>
      <w:proofErr w:type="spellEnd"/>
      <w:r w:rsidRPr="00C8749A">
        <w:rPr>
          <w:rFonts w:ascii="Verdana" w:hAnsi="Verdana"/>
          <w:sz w:val="20"/>
          <w:szCs w:val="20"/>
        </w:rPr>
        <w:t xml:space="preserve"> </w:t>
      </w:r>
      <w:proofErr w:type="spellStart"/>
      <w:r w:rsidRPr="00C8749A">
        <w:rPr>
          <w:rFonts w:ascii="Verdana" w:hAnsi="Verdana"/>
          <w:sz w:val="20"/>
          <w:szCs w:val="20"/>
        </w:rPr>
        <w:t>неактивни</w:t>
      </w:r>
      <w:proofErr w:type="spellEnd"/>
      <w:r w:rsidRPr="00C8749A">
        <w:rPr>
          <w:rFonts w:ascii="Verdana" w:hAnsi="Verdana"/>
          <w:sz w:val="20"/>
          <w:szCs w:val="20"/>
        </w:rPr>
        <w:t xml:space="preserve"> </w:t>
      </w:r>
      <w:proofErr w:type="spellStart"/>
      <w:r w:rsidRPr="00C8749A">
        <w:rPr>
          <w:rFonts w:ascii="Verdana" w:hAnsi="Verdana"/>
          <w:sz w:val="20"/>
          <w:szCs w:val="20"/>
        </w:rPr>
        <w:t>лица</w:t>
      </w:r>
      <w:proofErr w:type="spellEnd"/>
      <w:r w:rsidRPr="00C8749A">
        <w:rPr>
          <w:rFonts w:ascii="Verdana" w:hAnsi="Verdana"/>
          <w:sz w:val="20"/>
          <w:szCs w:val="20"/>
        </w:rPr>
        <w:t xml:space="preserve">, </w:t>
      </w:r>
      <w:proofErr w:type="spellStart"/>
      <w:r w:rsidRPr="00C8749A">
        <w:rPr>
          <w:rFonts w:ascii="Verdana" w:hAnsi="Verdana"/>
          <w:sz w:val="20"/>
          <w:szCs w:val="20"/>
        </w:rPr>
        <w:t>чрез</w:t>
      </w:r>
      <w:proofErr w:type="spellEnd"/>
      <w:r w:rsidRPr="00C8749A">
        <w:rPr>
          <w:rFonts w:ascii="Verdana" w:hAnsi="Verdana"/>
          <w:sz w:val="20"/>
          <w:szCs w:val="20"/>
        </w:rPr>
        <w:t xml:space="preserve"> </w:t>
      </w:r>
      <w:proofErr w:type="spellStart"/>
      <w:r w:rsidRPr="00C8749A">
        <w:rPr>
          <w:rFonts w:ascii="Verdana" w:hAnsi="Verdana"/>
          <w:sz w:val="20"/>
          <w:szCs w:val="20"/>
        </w:rPr>
        <w:t>насърчаване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трудовото</w:t>
      </w:r>
      <w:proofErr w:type="spellEnd"/>
      <w:r w:rsidRPr="00C8749A">
        <w:rPr>
          <w:rFonts w:ascii="Verdana" w:hAnsi="Verdana"/>
          <w:sz w:val="20"/>
          <w:szCs w:val="20"/>
        </w:rPr>
        <w:t xml:space="preserve"> </w:t>
      </w:r>
      <w:proofErr w:type="spellStart"/>
      <w:r w:rsidRPr="00C8749A">
        <w:rPr>
          <w:rFonts w:ascii="Verdana" w:hAnsi="Verdana"/>
          <w:sz w:val="20"/>
          <w:szCs w:val="20"/>
        </w:rPr>
        <w:t>медиаторство</w:t>
      </w:r>
      <w:proofErr w:type="spellEnd"/>
      <w:r w:rsidRPr="00C8749A">
        <w:rPr>
          <w:rFonts w:ascii="Verdana" w:hAnsi="Verdana"/>
          <w:sz w:val="20"/>
          <w:szCs w:val="20"/>
          <w:lang w:val="bg-BG"/>
        </w:rPr>
        <w:t>;</w:t>
      </w:r>
    </w:p>
    <w:p w:rsidR="008679FE" w:rsidRPr="00C8749A" w:rsidRDefault="008679FE" w:rsidP="00C34E7B">
      <w:pPr>
        <w:widowControl w:val="0"/>
        <w:numPr>
          <w:ilvl w:val="0"/>
          <w:numId w:val="2"/>
        </w:numPr>
        <w:autoSpaceDE w:val="0"/>
        <w:autoSpaceDN w:val="0"/>
        <w:rPr>
          <w:rFonts w:ascii="Verdana" w:hAnsi="Verdana"/>
          <w:sz w:val="20"/>
          <w:szCs w:val="20"/>
        </w:rPr>
      </w:pPr>
      <w:proofErr w:type="spellStart"/>
      <w:r w:rsidRPr="00C8749A">
        <w:rPr>
          <w:rFonts w:ascii="Verdana" w:hAnsi="Verdana"/>
          <w:sz w:val="20"/>
          <w:szCs w:val="20"/>
        </w:rPr>
        <w:t>Популяризиране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социалното</w:t>
      </w:r>
      <w:proofErr w:type="spellEnd"/>
      <w:r w:rsidRPr="00C8749A">
        <w:rPr>
          <w:rFonts w:ascii="Verdana" w:hAnsi="Verdana"/>
          <w:sz w:val="20"/>
          <w:szCs w:val="20"/>
        </w:rPr>
        <w:t xml:space="preserve"> </w:t>
      </w:r>
      <w:proofErr w:type="spellStart"/>
      <w:r w:rsidRPr="00C8749A">
        <w:rPr>
          <w:rFonts w:ascii="Verdana" w:hAnsi="Verdana"/>
          <w:sz w:val="20"/>
          <w:szCs w:val="20"/>
        </w:rPr>
        <w:t>предприемачество</w:t>
      </w:r>
      <w:proofErr w:type="spellEnd"/>
      <w:r w:rsidRPr="00C8749A">
        <w:rPr>
          <w:rFonts w:ascii="Verdana" w:hAnsi="Verdana"/>
          <w:sz w:val="20"/>
          <w:szCs w:val="20"/>
        </w:rPr>
        <w:t xml:space="preserve"> </w:t>
      </w:r>
      <w:proofErr w:type="spellStart"/>
      <w:r w:rsidRPr="00C8749A">
        <w:rPr>
          <w:rFonts w:ascii="Verdana" w:hAnsi="Verdana"/>
          <w:sz w:val="20"/>
          <w:szCs w:val="20"/>
        </w:rPr>
        <w:t>сред</w:t>
      </w:r>
      <w:proofErr w:type="spellEnd"/>
      <w:r w:rsidRPr="00C8749A">
        <w:rPr>
          <w:rFonts w:ascii="Verdana" w:hAnsi="Verdana"/>
          <w:sz w:val="20"/>
          <w:szCs w:val="20"/>
        </w:rPr>
        <w:t xml:space="preserve"> </w:t>
      </w:r>
      <w:proofErr w:type="spellStart"/>
      <w:r w:rsidRPr="00C8749A">
        <w:rPr>
          <w:rFonts w:ascii="Verdana" w:hAnsi="Verdana"/>
          <w:sz w:val="20"/>
          <w:szCs w:val="20"/>
        </w:rPr>
        <w:t>лица</w:t>
      </w:r>
      <w:proofErr w:type="spellEnd"/>
      <w:r w:rsidRPr="00C8749A">
        <w:rPr>
          <w:rFonts w:ascii="Verdana" w:hAnsi="Verdana"/>
          <w:sz w:val="20"/>
          <w:szCs w:val="20"/>
        </w:rPr>
        <w:t xml:space="preserve"> </w:t>
      </w:r>
      <w:proofErr w:type="spellStart"/>
      <w:r w:rsidRPr="00C8749A">
        <w:rPr>
          <w:rFonts w:ascii="Verdana" w:hAnsi="Verdana"/>
          <w:sz w:val="20"/>
          <w:szCs w:val="20"/>
        </w:rPr>
        <w:t>от</w:t>
      </w:r>
      <w:proofErr w:type="spellEnd"/>
      <w:r w:rsidRPr="00C8749A">
        <w:rPr>
          <w:rFonts w:ascii="Verdana" w:hAnsi="Verdana"/>
          <w:sz w:val="20"/>
          <w:szCs w:val="20"/>
        </w:rPr>
        <w:t xml:space="preserve"> </w:t>
      </w:r>
      <w:proofErr w:type="spellStart"/>
      <w:r w:rsidRPr="00C8749A">
        <w:rPr>
          <w:rFonts w:ascii="Verdana" w:hAnsi="Verdana"/>
          <w:sz w:val="20"/>
          <w:szCs w:val="20"/>
        </w:rPr>
        <w:t>ромската</w:t>
      </w:r>
      <w:proofErr w:type="spellEnd"/>
      <w:r w:rsidRPr="00C8749A">
        <w:rPr>
          <w:rFonts w:ascii="Verdana" w:hAnsi="Verdana"/>
          <w:sz w:val="20"/>
          <w:szCs w:val="20"/>
        </w:rPr>
        <w:t xml:space="preserve"> </w:t>
      </w:r>
      <w:proofErr w:type="spellStart"/>
      <w:r w:rsidRPr="00C8749A">
        <w:rPr>
          <w:rFonts w:ascii="Verdana" w:hAnsi="Verdana"/>
          <w:sz w:val="20"/>
          <w:szCs w:val="20"/>
        </w:rPr>
        <w:t>общност</w:t>
      </w:r>
      <w:proofErr w:type="spellEnd"/>
      <w:r w:rsidRPr="00C8749A">
        <w:rPr>
          <w:rFonts w:ascii="Verdana" w:hAnsi="Verdana"/>
          <w:sz w:val="20"/>
          <w:szCs w:val="20"/>
        </w:rPr>
        <w:t xml:space="preserve"> </w:t>
      </w:r>
      <w:proofErr w:type="spellStart"/>
      <w:r w:rsidRPr="00C8749A">
        <w:rPr>
          <w:rFonts w:ascii="Verdana" w:hAnsi="Verdana"/>
          <w:sz w:val="20"/>
          <w:szCs w:val="20"/>
        </w:rPr>
        <w:t>чрез</w:t>
      </w:r>
      <w:proofErr w:type="spellEnd"/>
      <w:r w:rsidRPr="00C8749A">
        <w:rPr>
          <w:rFonts w:ascii="Verdana" w:hAnsi="Verdana"/>
          <w:sz w:val="20"/>
          <w:szCs w:val="20"/>
        </w:rPr>
        <w:t xml:space="preserve"> </w:t>
      </w:r>
      <w:proofErr w:type="spellStart"/>
      <w:r w:rsidRPr="00C8749A">
        <w:rPr>
          <w:rFonts w:ascii="Verdana" w:hAnsi="Verdana"/>
          <w:sz w:val="20"/>
          <w:szCs w:val="20"/>
        </w:rPr>
        <w:t>провеждане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информационни</w:t>
      </w:r>
      <w:proofErr w:type="spellEnd"/>
      <w:r w:rsidRPr="00C8749A">
        <w:rPr>
          <w:rFonts w:ascii="Verdana" w:hAnsi="Verdana"/>
          <w:sz w:val="20"/>
          <w:szCs w:val="20"/>
        </w:rPr>
        <w:t xml:space="preserve"> </w:t>
      </w:r>
      <w:proofErr w:type="spellStart"/>
      <w:r w:rsidRPr="00C8749A">
        <w:rPr>
          <w:rFonts w:ascii="Verdana" w:hAnsi="Verdana"/>
          <w:sz w:val="20"/>
          <w:szCs w:val="20"/>
        </w:rPr>
        <w:t>кампании</w:t>
      </w:r>
      <w:proofErr w:type="spellEnd"/>
      <w:r w:rsidRPr="00C8749A">
        <w:rPr>
          <w:rFonts w:ascii="Verdana" w:hAnsi="Verdana"/>
          <w:sz w:val="20"/>
          <w:szCs w:val="20"/>
        </w:rPr>
        <w:t>/</w:t>
      </w:r>
      <w:proofErr w:type="spellStart"/>
      <w:r w:rsidRPr="00C8749A">
        <w:rPr>
          <w:rFonts w:ascii="Verdana" w:hAnsi="Verdana"/>
          <w:sz w:val="20"/>
          <w:szCs w:val="20"/>
        </w:rPr>
        <w:t>прояви</w:t>
      </w:r>
      <w:proofErr w:type="spellEnd"/>
      <w:r w:rsidRPr="00C8749A">
        <w:rPr>
          <w:rFonts w:ascii="Verdana" w:hAnsi="Verdana"/>
          <w:sz w:val="20"/>
          <w:szCs w:val="20"/>
        </w:rPr>
        <w:t>/</w:t>
      </w:r>
      <w:proofErr w:type="spellStart"/>
      <w:r w:rsidRPr="00C8749A">
        <w:rPr>
          <w:rFonts w:ascii="Verdana" w:hAnsi="Verdana"/>
          <w:sz w:val="20"/>
          <w:szCs w:val="20"/>
        </w:rPr>
        <w:t>уебинари</w:t>
      </w:r>
      <w:proofErr w:type="spellEnd"/>
      <w:r w:rsidRPr="00C8749A">
        <w:rPr>
          <w:rFonts w:ascii="Verdana" w:hAnsi="Verdana"/>
          <w:sz w:val="20"/>
          <w:szCs w:val="20"/>
        </w:rPr>
        <w:t>.</w:t>
      </w:r>
    </w:p>
    <w:p w:rsidR="0096572C" w:rsidRPr="00C8749A" w:rsidRDefault="0096572C" w:rsidP="0096572C">
      <w:pPr>
        <w:spacing w:after="120"/>
        <w:ind w:firstLine="708"/>
        <w:jc w:val="both"/>
        <w:rPr>
          <w:rFonts w:ascii="Verdana" w:hAnsi="Verdana"/>
          <w:b/>
          <w:bCs/>
          <w:sz w:val="20"/>
          <w:szCs w:val="20"/>
          <w:lang w:val="bg-BG"/>
        </w:rPr>
      </w:pPr>
    </w:p>
    <w:p w:rsidR="0096572C" w:rsidRPr="00C8749A" w:rsidRDefault="0096572C"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lastRenderedPageBreak/>
        <w:t>Мярка 1</w:t>
      </w:r>
      <w:r w:rsidRPr="00C8749A">
        <w:rPr>
          <w:rFonts w:ascii="Verdana" w:hAnsi="Verdana"/>
          <w:sz w:val="20"/>
          <w:szCs w:val="20"/>
          <w:lang w:val="bg-BG"/>
        </w:rPr>
        <w:t xml:space="preserve"> „Осигуряване на заетост на уязвими групи чрез обучение“</w:t>
      </w:r>
    </w:p>
    <w:p w:rsidR="0096572C" w:rsidRPr="00C8749A" w:rsidRDefault="0096572C" w:rsidP="0096572C">
      <w:pPr>
        <w:spacing w:after="120"/>
        <w:ind w:firstLine="708"/>
        <w:jc w:val="both"/>
        <w:rPr>
          <w:rFonts w:ascii="Verdana" w:hAnsi="Verdana"/>
          <w:b/>
          <w:bCs/>
          <w:sz w:val="20"/>
          <w:szCs w:val="20"/>
          <w:lang w:val="bg-BG"/>
        </w:rPr>
      </w:pPr>
      <w:r w:rsidRPr="00C8749A">
        <w:rPr>
          <w:rFonts w:ascii="Verdana" w:hAnsi="Verdana"/>
          <w:b/>
          <w:bCs/>
          <w:sz w:val="20"/>
          <w:szCs w:val="20"/>
          <w:lang w:val="bg-BG"/>
        </w:rPr>
        <w:t>Оперативна цел 2: Повишаване на заетостта.</w:t>
      </w:r>
    </w:p>
    <w:p w:rsidR="0096572C" w:rsidRPr="00C8749A" w:rsidRDefault="0096572C"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1</w:t>
      </w:r>
      <w:r w:rsidRPr="00C8749A">
        <w:rPr>
          <w:rFonts w:ascii="Verdana" w:hAnsi="Verdana"/>
          <w:sz w:val="20"/>
          <w:szCs w:val="20"/>
          <w:lang w:val="bg-BG"/>
        </w:rPr>
        <w:t xml:space="preserve"> „Включване на </w:t>
      </w:r>
      <w:proofErr w:type="spellStart"/>
      <w:r w:rsidRPr="00C8749A">
        <w:rPr>
          <w:rFonts w:ascii="Verdana" w:hAnsi="Verdana"/>
          <w:sz w:val="20"/>
          <w:szCs w:val="20"/>
          <w:lang w:val="bg-BG"/>
        </w:rPr>
        <w:t>нискообразовани</w:t>
      </w:r>
      <w:proofErr w:type="spellEnd"/>
      <w:r w:rsidRPr="00C8749A">
        <w:rPr>
          <w:rFonts w:ascii="Verdana" w:hAnsi="Verdana"/>
          <w:sz w:val="20"/>
          <w:szCs w:val="20"/>
          <w:lang w:val="bg-BG"/>
        </w:rPr>
        <w:t xml:space="preserve"> и неквалифицирани граждани в пазара на труда”</w:t>
      </w:r>
    </w:p>
    <w:p w:rsidR="0096572C" w:rsidRPr="00C8749A" w:rsidRDefault="0096572C" w:rsidP="0096572C">
      <w:pPr>
        <w:spacing w:after="120"/>
        <w:ind w:left="708" w:firstLine="1"/>
        <w:jc w:val="both"/>
        <w:rPr>
          <w:rFonts w:ascii="Verdana" w:hAnsi="Verdana"/>
          <w:sz w:val="20"/>
          <w:szCs w:val="20"/>
          <w:u w:val="single"/>
          <w:lang w:val="bg-BG"/>
        </w:rPr>
      </w:pPr>
      <w:r w:rsidRPr="00C8749A">
        <w:rPr>
          <w:rFonts w:ascii="Verdana" w:hAnsi="Verdana"/>
          <w:sz w:val="20"/>
          <w:szCs w:val="20"/>
          <w:u w:val="single"/>
          <w:lang w:val="bg-BG"/>
        </w:rPr>
        <w:t>Мярка 2</w:t>
      </w:r>
      <w:r w:rsidRPr="00C8749A">
        <w:rPr>
          <w:rFonts w:ascii="Verdana" w:hAnsi="Verdana"/>
          <w:sz w:val="20"/>
          <w:szCs w:val="20"/>
          <w:lang w:val="bg-BG"/>
        </w:rPr>
        <w:t xml:space="preserve"> „Повишаване капацитета на ДБТ за работа в ромската общност”.</w:t>
      </w:r>
      <w:r w:rsidRPr="00C8749A">
        <w:rPr>
          <w:rFonts w:ascii="Verdana" w:hAnsi="Verdana"/>
          <w:sz w:val="20"/>
          <w:szCs w:val="20"/>
          <w:u w:val="single"/>
          <w:lang w:val="bg-BG"/>
        </w:rPr>
        <w:t xml:space="preserve"> </w:t>
      </w:r>
    </w:p>
    <w:p w:rsidR="006843E4" w:rsidRPr="00C8749A" w:rsidRDefault="006843E4" w:rsidP="006843E4">
      <w:pPr>
        <w:pStyle w:val="ad"/>
        <w:ind w:right="139" w:firstLine="720"/>
        <w:rPr>
          <w:rFonts w:ascii="Verdana" w:hAnsi="Verdana"/>
          <w:sz w:val="20"/>
          <w:szCs w:val="20"/>
        </w:rPr>
      </w:pPr>
      <w:proofErr w:type="spellStart"/>
      <w:r w:rsidRPr="00C8749A">
        <w:rPr>
          <w:rFonts w:ascii="Verdana" w:hAnsi="Verdana"/>
          <w:sz w:val="20"/>
          <w:szCs w:val="20"/>
        </w:rPr>
        <w:t>Изведени</w:t>
      </w:r>
      <w:proofErr w:type="spellEnd"/>
      <w:r w:rsidRPr="00C8749A">
        <w:rPr>
          <w:rFonts w:ascii="Verdana" w:hAnsi="Verdana"/>
          <w:sz w:val="20"/>
          <w:szCs w:val="20"/>
        </w:rPr>
        <w:t xml:space="preserve"> </w:t>
      </w:r>
      <w:proofErr w:type="spellStart"/>
      <w:r w:rsidRPr="00C8749A">
        <w:rPr>
          <w:rFonts w:ascii="Verdana" w:hAnsi="Verdana"/>
          <w:sz w:val="20"/>
          <w:szCs w:val="20"/>
        </w:rPr>
        <w:t>са</w:t>
      </w:r>
      <w:proofErr w:type="spellEnd"/>
      <w:r w:rsidRPr="00C8749A">
        <w:rPr>
          <w:rFonts w:ascii="Verdana" w:hAnsi="Verdana"/>
          <w:sz w:val="20"/>
          <w:szCs w:val="20"/>
        </w:rPr>
        <w:t xml:space="preserve"> </w:t>
      </w:r>
      <w:proofErr w:type="spellStart"/>
      <w:r w:rsidRPr="00C8749A">
        <w:rPr>
          <w:rFonts w:ascii="Verdana" w:hAnsi="Verdana"/>
          <w:sz w:val="20"/>
          <w:szCs w:val="20"/>
        </w:rPr>
        <w:t>четири</w:t>
      </w:r>
      <w:proofErr w:type="spellEnd"/>
      <w:r w:rsidRPr="00C8749A">
        <w:rPr>
          <w:rFonts w:ascii="Verdana" w:hAnsi="Verdana"/>
          <w:sz w:val="20"/>
          <w:szCs w:val="20"/>
        </w:rPr>
        <w:t xml:space="preserve"> </w:t>
      </w:r>
      <w:proofErr w:type="spellStart"/>
      <w:r w:rsidRPr="00C8749A">
        <w:rPr>
          <w:rFonts w:ascii="Verdana" w:hAnsi="Verdana"/>
          <w:sz w:val="20"/>
          <w:szCs w:val="20"/>
        </w:rPr>
        <w:t>рискови</w:t>
      </w:r>
      <w:proofErr w:type="spellEnd"/>
      <w:r w:rsidRPr="00C8749A">
        <w:rPr>
          <w:rFonts w:ascii="Verdana" w:hAnsi="Verdana"/>
          <w:sz w:val="20"/>
          <w:szCs w:val="20"/>
        </w:rPr>
        <w:t xml:space="preserve"> </w:t>
      </w:r>
      <w:proofErr w:type="spellStart"/>
      <w:r w:rsidRPr="00C8749A">
        <w:rPr>
          <w:rFonts w:ascii="Verdana" w:hAnsi="Verdana"/>
          <w:sz w:val="20"/>
          <w:szCs w:val="20"/>
        </w:rPr>
        <w:t>фактора</w:t>
      </w:r>
      <w:proofErr w:type="spellEnd"/>
      <w:r w:rsidRPr="00C8749A">
        <w:rPr>
          <w:rFonts w:ascii="Verdana" w:hAnsi="Verdana"/>
          <w:sz w:val="20"/>
          <w:szCs w:val="20"/>
        </w:rPr>
        <w:t xml:space="preserve">, </w:t>
      </w:r>
      <w:proofErr w:type="spellStart"/>
      <w:r w:rsidRPr="00C8749A">
        <w:rPr>
          <w:rFonts w:ascii="Verdana" w:hAnsi="Verdana"/>
          <w:sz w:val="20"/>
          <w:szCs w:val="20"/>
        </w:rPr>
        <w:t>които</w:t>
      </w:r>
      <w:proofErr w:type="spellEnd"/>
      <w:r w:rsidRPr="00C8749A">
        <w:rPr>
          <w:rFonts w:ascii="Verdana" w:hAnsi="Verdana"/>
          <w:sz w:val="20"/>
          <w:szCs w:val="20"/>
        </w:rPr>
        <w:t xml:space="preserve"> </w:t>
      </w:r>
      <w:proofErr w:type="spellStart"/>
      <w:r w:rsidRPr="00C8749A">
        <w:rPr>
          <w:rFonts w:ascii="Verdana" w:hAnsi="Verdana"/>
          <w:sz w:val="20"/>
          <w:szCs w:val="20"/>
        </w:rPr>
        <w:t>спомагат</w:t>
      </w:r>
      <w:proofErr w:type="spellEnd"/>
      <w:r w:rsidRPr="00C8749A">
        <w:rPr>
          <w:rFonts w:ascii="Verdana" w:hAnsi="Verdana"/>
          <w:sz w:val="20"/>
          <w:szCs w:val="20"/>
        </w:rPr>
        <w:t xml:space="preserve"> </w:t>
      </w:r>
      <w:proofErr w:type="spellStart"/>
      <w:r w:rsidRPr="00C8749A">
        <w:rPr>
          <w:rFonts w:ascii="Verdana" w:hAnsi="Verdana"/>
          <w:sz w:val="20"/>
          <w:szCs w:val="20"/>
        </w:rPr>
        <w:t>за</w:t>
      </w:r>
      <w:proofErr w:type="spellEnd"/>
      <w:r w:rsidRPr="00C8749A">
        <w:rPr>
          <w:rFonts w:ascii="Verdana" w:hAnsi="Verdana"/>
          <w:sz w:val="20"/>
          <w:szCs w:val="20"/>
        </w:rPr>
        <w:t xml:space="preserve"> </w:t>
      </w:r>
      <w:proofErr w:type="spellStart"/>
      <w:r w:rsidRPr="00C8749A">
        <w:rPr>
          <w:rFonts w:ascii="Verdana" w:hAnsi="Verdana"/>
          <w:sz w:val="20"/>
          <w:szCs w:val="20"/>
        </w:rPr>
        <w:t>формиране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групата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NEETs – </w:t>
      </w:r>
      <w:proofErr w:type="spellStart"/>
      <w:r w:rsidRPr="00C8749A">
        <w:rPr>
          <w:rFonts w:ascii="Verdana" w:hAnsi="Verdana"/>
          <w:sz w:val="20"/>
          <w:szCs w:val="20"/>
        </w:rPr>
        <w:t>семейна</w:t>
      </w:r>
      <w:proofErr w:type="spellEnd"/>
      <w:r w:rsidRPr="00C8749A">
        <w:rPr>
          <w:rFonts w:ascii="Verdana" w:hAnsi="Verdana"/>
          <w:sz w:val="20"/>
          <w:szCs w:val="20"/>
        </w:rPr>
        <w:t xml:space="preserve"> </w:t>
      </w:r>
      <w:proofErr w:type="spellStart"/>
      <w:r w:rsidRPr="00C8749A">
        <w:rPr>
          <w:rFonts w:ascii="Verdana" w:hAnsi="Verdana"/>
          <w:sz w:val="20"/>
          <w:szCs w:val="20"/>
        </w:rPr>
        <w:t>среда</w:t>
      </w:r>
      <w:proofErr w:type="spellEnd"/>
      <w:r w:rsidRPr="00C8749A">
        <w:rPr>
          <w:rFonts w:ascii="Verdana" w:hAnsi="Verdana"/>
          <w:sz w:val="20"/>
          <w:szCs w:val="20"/>
        </w:rPr>
        <w:t xml:space="preserve">, </w:t>
      </w:r>
      <w:proofErr w:type="spellStart"/>
      <w:r w:rsidRPr="00C8749A">
        <w:rPr>
          <w:rFonts w:ascii="Verdana" w:hAnsi="Verdana"/>
          <w:sz w:val="20"/>
          <w:szCs w:val="20"/>
        </w:rPr>
        <w:t>образование</w:t>
      </w:r>
      <w:proofErr w:type="spellEnd"/>
      <w:r w:rsidRPr="00C8749A">
        <w:rPr>
          <w:rFonts w:ascii="Verdana" w:hAnsi="Verdana"/>
          <w:sz w:val="20"/>
          <w:szCs w:val="20"/>
        </w:rPr>
        <w:t xml:space="preserve">, </w:t>
      </w:r>
      <w:proofErr w:type="spellStart"/>
      <w:r w:rsidRPr="00C8749A">
        <w:rPr>
          <w:rFonts w:ascii="Verdana" w:hAnsi="Verdana"/>
          <w:sz w:val="20"/>
          <w:szCs w:val="20"/>
        </w:rPr>
        <w:t>недостатъчно</w:t>
      </w:r>
      <w:proofErr w:type="spellEnd"/>
      <w:r w:rsidRPr="00C8749A">
        <w:rPr>
          <w:rFonts w:ascii="Verdana" w:hAnsi="Verdana"/>
          <w:sz w:val="20"/>
          <w:szCs w:val="20"/>
        </w:rPr>
        <w:t xml:space="preserve"> </w:t>
      </w:r>
      <w:proofErr w:type="spellStart"/>
      <w:r w:rsidRPr="00C8749A">
        <w:rPr>
          <w:rFonts w:ascii="Verdana" w:hAnsi="Verdana"/>
          <w:sz w:val="20"/>
          <w:szCs w:val="20"/>
        </w:rPr>
        <w:t>добре</w:t>
      </w:r>
      <w:proofErr w:type="spellEnd"/>
      <w:r w:rsidRPr="00C8749A">
        <w:rPr>
          <w:rFonts w:ascii="Verdana" w:hAnsi="Verdana"/>
          <w:sz w:val="20"/>
          <w:szCs w:val="20"/>
        </w:rPr>
        <w:t xml:space="preserve"> </w:t>
      </w:r>
      <w:proofErr w:type="spellStart"/>
      <w:r w:rsidRPr="00C8749A">
        <w:rPr>
          <w:rFonts w:ascii="Verdana" w:hAnsi="Verdana"/>
          <w:sz w:val="20"/>
          <w:szCs w:val="20"/>
        </w:rPr>
        <w:t>ориентирано</w:t>
      </w:r>
      <w:proofErr w:type="spellEnd"/>
      <w:r w:rsidRPr="00C8749A">
        <w:rPr>
          <w:rFonts w:ascii="Verdana" w:hAnsi="Verdana"/>
          <w:sz w:val="20"/>
          <w:szCs w:val="20"/>
        </w:rPr>
        <w:t xml:space="preserve"> </w:t>
      </w:r>
      <w:proofErr w:type="spellStart"/>
      <w:r w:rsidRPr="00C8749A">
        <w:rPr>
          <w:rFonts w:ascii="Verdana" w:hAnsi="Verdana"/>
          <w:sz w:val="20"/>
          <w:szCs w:val="20"/>
        </w:rPr>
        <w:t>към</w:t>
      </w:r>
      <w:proofErr w:type="spellEnd"/>
      <w:r w:rsidRPr="00C8749A">
        <w:rPr>
          <w:rFonts w:ascii="Verdana" w:hAnsi="Verdana"/>
          <w:sz w:val="20"/>
          <w:szCs w:val="20"/>
        </w:rPr>
        <w:t xml:space="preserve"> </w:t>
      </w:r>
      <w:proofErr w:type="spellStart"/>
      <w:r w:rsidRPr="00C8749A">
        <w:rPr>
          <w:rFonts w:ascii="Verdana" w:hAnsi="Verdana"/>
          <w:sz w:val="20"/>
          <w:szCs w:val="20"/>
        </w:rPr>
        <w:t>потребностите</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учениците</w:t>
      </w:r>
      <w:proofErr w:type="spellEnd"/>
      <w:r w:rsidRPr="00C8749A">
        <w:rPr>
          <w:rFonts w:ascii="Verdana" w:hAnsi="Verdana"/>
          <w:sz w:val="20"/>
          <w:szCs w:val="20"/>
        </w:rPr>
        <w:t xml:space="preserve">, </w:t>
      </w:r>
      <w:proofErr w:type="spellStart"/>
      <w:r w:rsidRPr="00C8749A">
        <w:rPr>
          <w:rFonts w:ascii="Verdana" w:hAnsi="Verdana"/>
          <w:sz w:val="20"/>
          <w:szCs w:val="20"/>
        </w:rPr>
        <w:t>липса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подходяща</w:t>
      </w:r>
      <w:proofErr w:type="spellEnd"/>
      <w:r w:rsidRPr="00C8749A">
        <w:rPr>
          <w:rFonts w:ascii="Verdana" w:hAnsi="Verdana"/>
          <w:sz w:val="20"/>
          <w:szCs w:val="20"/>
        </w:rPr>
        <w:t xml:space="preserve"> </w:t>
      </w:r>
      <w:proofErr w:type="spellStart"/>
      <w:r w:rsidRPr="00C8749A">
        <w:rPr>
          <w:rFonts w:ascii="Verdana" w:hAnsi="Verdana"/>
          <w:sz w:val="20"/>
          <w:szCs w:val="20"/>
        </w:rPr>
        <w:t>квалификация</w:t>
      </w:r>
      <w:proofErr w:type="spellEnd"/>
      <w:r w:rsidRPr="00C8749A">
        <w:rPr>
          <w:rFonts w:ascii="Verdana" w:hAnsi="Verdana"/>
          <w:sz w:val="20"/>
          <w:szCs w:val="20"/>
        </w:rPr>
        <w:t xml:space="preserve"> и </w:t>
      </w:r>
      <w:proofErr w:type="spellStart"/>
      <w:r w:rsidRPr="00C8749A">
        <w:rPr>
          <w:rFonts w:ascii="Verdana" w:hAnsi="Verdana"/>
          <w:sz w:val="20"/>
          <w:szCs w:val="20"/>
        </w:rPr>
        <w:t>липса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мотивация</w:t>
      </w:r>
      <w:proofErr w:type="spellEnd"/>
      <w:r w:rsidRPr="00C8749A">
        <w:rPr>
          <w:rFonts w:ascii="Verdana" w:hAnsi="Verdana"/>
          <w:sz w:val="20"/>
          <w:szCs w:val="20"/>
        </w:rPr>
        <w:t xml:space="preserve"> </w:t>
      </w:r>
      <w:proofErr w:type="spellStart"/>
      <w:r w:rsidRPr="00C8749A">
        <w:rPr>
          <w:rFonts w:ascii="Verdana" w:hAnsi="Verdana"/>
          <w:sz w:val="20"/>
          <w:szCs w:val="20"/>
        </w:rPr>
        <w:t>за</w:t>
      </w:r>
      <w:proofErr w:type="spellEnd"/>
      <w:r w:rsidRPr="00C8749A">
        <w:rPr>
          <w:rFonts w:ascii="Verdana" w:hAnsi="Verdana"/>
          <w:sz w:val="20"/>
          <w:szCs w:val="20"/>
        </w:rPr>
        <w:t xml:space="preserve"> </w:t>
      </w:r>
      <w:proofErr w:type="spellStart"/>
      <w:r w:rsidRPr="00C8749A">
        <w:rPr>
          <w:rFonts w:ascii="Verdana" w:hAnsi="Verdana"/>
          <w:sz w:val="20"/>
          <w:szCs w:val="20"/>
        </w:rPr>
        <w:t>развитие</w:t>
      </w:r>
      <w:proofErr w:type="spellEnd"/>
      <w:r w:rsidRPr="00C8749A">
        <w:rPr>
          <w:rFonts w:ascii="Verdana" w:hAnsi="Verdana"/>
          <w:sz w:val="20"/>
          <w:szCs w:val="20"/>
        </w:rPr>
        <w:t>.</w:t>
      </w:r>
    </w:p>
    <w:p w:rsidR="006843E4" w:rsidRPr="00C8749A" w:rsidRDefault="006843E4" w:rsidP="006843E4">
      <w:pPr>
        <w:pStyle w:val="ad"/>
        <w:ind w:right="139" w:firstLine="720"/>
        <w:rPr>
          <w:rFonts w:ascii="Verdana" w:hAnsi="Verdana"/>
          <w:sz w:val="20"/>
          <w:szCs w:val="20"/>
          <w:lang w:val="bg-BG"/>
        </w:rPr>
      </w:pPr>
      <w:r w:rsidRPr="00C8749A">
        <w:rPr>
          <w:rFonts w:ascii="Verdana" w:hAnsi="Verdana"/>
          <w:sz w:val="20"/>
          <w:szCs w:val="20"/>
        </w:rPr>
        <w:t xml:space="preserve">B </w:t>
      </w:r>
      <w:proofErr w:type="spellStart"/>
      <w:r w:rsidRPr="00C8749A">
        <w:rPr>
          <w:rFonts w:ascii="Verdana" w:hAnsi="Verdana"/>
          <w:sz w:val="20"/>
          <w:szCs w:val="20"/>
        </w:rPr>
        <w:t>пoвeчeтo</w:t>
      </w:r>
      <w:proofErr w:type="spellEnd"/>
      <w:r w:rsidRPr="00C8749A">
        <w:rPr>
          <w:rFonts w:ascii="Verdana" w:hAnsi="Verdana"/>
          <w:sz w:val="20"/>
          <w:szCs w:val="20"/>
        </w:rPr>
        <w:t xml:space="preserve"> </w:t>
      </w:r>
      <w:proofErr w:type="spellStart"/>
      <w:r w:rsidRPr="00C8749A">
        <w:rPr>
          <w:rFonts w:ascii="Verdana" w:hAnsi="Verdana"/>
          <w:sz w:val="20"/>
          <w:szCs w:val="20"/>
        </w:rPr>
        <w:t>peгиoни</w:t>
      </w:r>
      <w:proofErr w:type="spellEnd"/>
      <w:r w:rsidRPr="00C8749A">
        <w:rPr>
          <w:rFonts w:ascii="Verdana" w:hAnsi="Verdana"/>
          <w:sz w:val="20"/>
          <w:szCs w:val="20"/>
        </w:rPr>
        <w:t xml:space="preserve"> в </w:t>
      </w:r>
      <w:proofErr w:type="spellStart"/>
      <w:r w:rsidRPr="00C8749A">
        <w:rPr>
          <w:rFonts w:ascii="Verdana" w:hAnsi="Verdana"/>
          <w:sz w:val="20"/>
          <w:szCs w:val="20"/>
        </w:rPr>
        <w:t>cтpaнaтa</w:t>
      </w:r>
      <w:proofErr w:type="spellEnd"/>
      <w:r w:rsidRPr="00C8749A">
        <w:rPr>
          <w:rFonts w:ascii="Verdana" w:hAnsi="Verdana"/>
          <w:sz w:val="20"/>
          <w:szCs w:val="20"/>
        </w:rPr>
        <w:t xml:space="preserve"> </w:t>
      </w:r>
      <w:proofErr w:type="spellStart"/>
      <w:r w:rsidRPr="00C8749A">
        <w:rPr>
          <w:rFonts w:ascii="Verdana" w:hAnsi="Verdana"/>
          <w:sz w:val="20"/>
          <w:szCs w:val="20"/>
        </w:rPr>
        <w:t>пoлитиĸитe</w:t>
      </w:r>
      <w:proofErr w:type="spellEnd"/>
      <w:r w:rsidRPr="00C8749A">
        <w:rPr>
          <w:rFonts w:ascii="Verdana" w:hAnsi="Verdana"/>
          <w:sz w:val="20"/>
          <w:szCs w:val="20"/>
        </w:rPr>
        <w:t xml:space="preserve"> </w:t>
      </w:r>
      <w:proofErr w:type="spellStart"/>
      <w:r w:rsidRPr="00C8749A">
        <w:rPr>
          <w:rFonts w:ascii="Verdana" w:hAnsi="Verdana"/>
          <w:sz w:val="20"/>
          <w:szCs w:val="20"/>
        </w:rPr>
        <w:t>пo</w:t>
      </w:r>
      <w:proofErr w:type="spellEnd"/>
      <w:r w:rsidRPr="00C8749A">
        <w:rPr>
          <w:rFonts w:ascii="Verdana" w:hAnsi="Verdana"/>
          <w:sz w:val="20"/>
          <w:szCs w:val="20"/>
        </w:rPr>
        <w:t xml:space="preserve"> </w:t>
      </w:r>
      <w:proofErr w:type="spellStart"/>
      <w:r w:rsidRPr="00C8749A">
        <w:rPr>
          <w:rFonts w:ascii="Verdana" w:hAnsi="Verdana"/>
          <w:sz w:val="20"/>
          <w:szCs w:val="20"/>
        </w:rPr>
        <w:t>aĸтивиpaнe</w:t>
      </w:r>
      <w:proofErr w:type="spellEnd"/>
      <w:r w:rsidRPr="00C8749A">
        <w:rPr>
          <w:rFonts w:ascii="Verdana" w:hAnsi="Verdana"/>
          <w:sz w:val="20"/>
          <w:szCs w:val="20"/>
        </w:rPr>
        <w:t xml:space="preserve"> </w:t>
      </w:r>
      <w:proofErr w:type="spellStart"/>
      <w:r w:rsidRPr="00C8749A">
        <w:rPr>
          <w:rFonts w:ascii="Verdana" w:hAnsi="Verdana"/>
          <w:sz w:val="20"/>
          <w:szCs w:val="20"/>
        </w:rPr>
        <w:t>нa</w:t>
      </w:r>
      <w:proofErr w:type="spellEnd"/>
      <w:r w:rsidRPr="00C8749A">
        <w:rPr>
          <w:rFonts w:ascii="Verdana" w:hAnsi="Verdana"/>
          <w:sz w:val="20"/>
          <w:szCs w:val="20"/>
        </w:rPr>
        <w:t xml:space="preserve"> </w:t>
      </w:r>
      <w:proofErr w:type="spellStart"/>
      <w:r w:rsidRPr="00C8749A">
        <w:rPr>
          <w:rFonts w:ascii="Verdana" w:hAnsi="Verdana"/>
          <w:sz w:val="20"/>
          <w:szCs w:val="20"/>
        </w:rPr>
        <w:t>poмитe</w:t>
      </w:r>
      <w:proofErr w:type="spellEnd"/>
      <w:r w:rsidRPr="00C8749A">
        <w:rPr>
          <w:rFonts w:ascii="Verdana" w:hAnsi="Verdana"/>
          <w:sz w:val="20"/>
          <w:szCs w:val="20"/>
        </w:rPr>
        <w:t xml:space="preserve"> </w:t>
      </w:r>
      <w:proofErr w:type="spellStart"/>
      <w:r w:rsidRPr="00C8749A">
        <w:rPr>
          <w:rFonts w:ascii="Verdana" w:hAnsi="Verdana"/>
          <w:sz w:val="20"/>
          <w:szCs w:val="20"/>
        </w:rPr>
        <w:t>пocтигaт</w:t>
      </w:r>
      <w:proofErr w:type="spellEnd"/>
      <w:r w:rsidRPr="00C8749A">
        <w:rPr>
          <w:rFonts w:ascii="Verdana" w:hAnsi="Verdana"/>
          <w:sz w:val="20"/>
          <w:szCs w:val="20"/>
        </w:rPr>
        <w:t xml:space="preserve"> </w:t>
      </w:r>
      <w:proofErr w:type="spellStart"/>
      <w:r w:rsidRPr="00C8749A">
        <w:rPr>
          <w:rFonts w:ascii="Verdana" w:hAnsi="Verdana"/>
          <w:sz w:val="20"/>
          <w:szCs w:val="20"/>
        </w:rPr>
        <w:t>дoбpи</w:t>
      </w:r>
      <w:proofErr w:type="spellEnd"/>
      <w:r w:rsidRPr="00C8749A">
        <w:rPr>
          <w:rFonts w:ascii="Verdana" w:hAnsi="Verdana"/>
          <w:sz w:val="20"/>
          <w:szCs w:val="20"/>
        </w:rPr>
        <w:t xml:space="preserve"> </w:t>
      </w:r>
      <w:proofErr w:type="spellStart"/>
      <w:r w:rsidRPr="00C8749A">
        <w:rPr>
          <w:rFonts w:ascii="Verdana" w:hAnsi="Verdana"/>
          <w:sz w:val="20"/>
          <w:szCs w:val="20"/>
        </w:rPr>
        <w:t>peзyлтaти</w:t>
      </w:r>
      <w:proofErr w:type="spellEnd"/>
      <w:r w:rsidRPr="00C8749A">
        <w:rPr>
          <w:rFonts w:ascii="Verdana" w:hAnsi="Verdana"/>
          <w:sz w:val="20"/>
          <w:szCs w:val="20"/>
        </w:rPr>
        <w:t xml:space="preserve">. </w:t>
      </w:r>
      <w:proofErr w:type="spellStart"/>
      <w:r w:rsidRPr="00C8749A">
        <w:rPr>
          <w:rFonts w:ascii="Verdana" w:hAnsi="Verdana"/>
          <w:sz w:val="20"/>
          <w:szCs w:val="20"/>
        </w:rPr>
        <w:t>За</w:t>
      </w:r>
      <w:proofErr w:type="spellEnd"/>
      <w:r w:rsidRPr="00C8749A">
        <w:rPr>
          <w:rFonts w:ascii="Verdana" w:hAnsi="Verdana"/>
          <w:sz w:val="20"/>
          <w:szCs w:val="20"/>
        </w:rPr>
        <w:t xml:space="preserve"> </w:t>
      </w:r>
      <w:proofErr w:type="spellStart"/>
      <w:r w:rsidRPr="00C8749A">
        <w:rPr>
          <w:rFonts w:ascii="Verdana" w:hAnsi="Verdana"/>
          <w:sz w:val="20"/>
          <w:szCs w:val="20"/>
        </w:rPr>
        <w:t>това</w:t>
      </w:r>
      <w:proofErr w:type="spellEnd"/>
      <w:r w:rsidRPr="00C8749A">
        <w:rPr>
          <w:rFonts w:ascii="Verdana" w:hAnsi="Verdana"/>
          <w:sz w:val="20"/>
          <w:szCs w:val="20"/>
        </w:rPr>
        <w:t xml:space="preserve"> в </w:t>
      </w:r>
      <w:proofErr w:type="spellStart"/>
      <w:r w:rsidRPr="00C8749A">
        <w:rPr>
          <w:rFonts w:ascii="Verdana" w:hAnsi="Verdana"/>
          <w:sz w:val="20"/>
          <w:szCs w:val="20"/>
        </w:rPr>
        <w:t>голяма</w:t>
      </w:r>
      <w:proofErr w:type="spellEnd"/>
      <w:r w:rsidRPr="00C8749A">
        <w:rPr>
          <w:rFonts w:ascii="Verdana" w:hAnsi="Verdana"/>
          <w:sz w:val="20"/>
          <w:szCs w:val="20"/>
        </w:rPr>
        <w:t xml:space="preserve"> </w:t>
      </w:r>
      <w:proofErr w:type="spellStart"/>
      <w:r w:rsidRPr="00C8749A">
        <w:rPr>
          <w:rFonts w:ascii="Verdana" w:hAnsi="Verdana"/>
          <w:sz w:val="20"/>
          <w:szCs w:val="20"/>
        </w:rPr>
        <w:t>степен</w:t>
      </w:r>
      <w:proofErr w:type="spellEnd"/>
      <w:r w:rsidRPr="00C8749A">
        <w:rPr>
          <w:rFonts w:ascii="Verdana" w:hAnsi="Verdana"/>
          <w:sz w:val="20"/>
          <w:szCs w:val="20"/>
        </w:rPr>
        <w:t xml:space="preserve"> </w:t>
      </w:r>
      <w:proofErr w:type="spellStart"/>
      <w:r w:rsidRPr="00C8749A">
        <w:rPr>
          <w:rFonts w:ascii="Verdana" w:hAnsi="Verdana"/>
          <w:sz w:val="20"/>
          <w:szCs w:val="20"/>
        </w:rPr>
        <w:t>спомагат</w:t>
      </w:r>
      <w:proofErr w:type="spellEnd"/>
      <w:r w:rsidRPr="00C8749A">
        <w:rPr>
          <w:rFonts w:ascii="Verdana" w:hAnsi="Verdana"/>
          <w:sz w:val="20"/>
          <w:szCs w:val="20"/>
        </w:rPr>
        <w:t xml:space="preserve"> </w:t>
      </w:r>
      <w:proofErr w:type="spellStart"/>
      <w:r w:rsidRPr="00C8749A">
        <w:rPr>
          <w:rFonts w:ascii="Verdana" w:hAnsi="Verdana"/>
          <w:sz w:val="20"/>
          <w:szCs w:val="20"/>
        </w:rPr>
        <w:t>медиаторите</w:t>
      </w:r>
      <w:proofErr w:type="spellEnd"/>
      <w:r w:rsidRPr="00C8749A">
        <w:rPr>
          <w:rFonts w:ascii="Verdana" w:hAnsi="Verdana"/>
          <w:sz w:val="20"/>
          <w:szCs w:val="20"/>
        </w:rPr>
        <w:t xml:space="preserve"> и </w:t>
      </w:r>
      <w:proofErr w:type="spellStart"/>
      <w:r w:rsidRPr="00C8749A">
        <w:rPr>
          <w:rFonts w:ascii="Verdana" w:hAnsi="Verdana"/>
          <w:sz w:val="20"/>
          <w:szCs w:val="20"/>
        </w:rPr>
        <w:t>трябва</w:t>
      </w:r>
      <w:proofErr w:type="spellEnd"/>
      <w:r w:rsidRPr="00C8749A">
        <w:rPr>
          <w:rFonts w:ascii="Verdana" w:hAnsi="Verdana"/>
          <w:sz w:val="20"/>
          <w:szCs w:val="20"/>
        </w:rPr>
        <w:t xml:space="preserve"> </w:t>
      </w:r>
      <w:proofErr w:type="spellStart"/>
      <w:r w:rsidRPr="00C8749A">
        <w:rPr>
          <w:rFonts w:ascii="Verdana" w:hAnsi="Verdana"/>
          <w:sz w:val="20"/>
          <w:szCs w:val="20"/>
        </w:rPr>
        <w:t>да</w:t>
      </w:r>
      <w:proofErr w:type="spellEnd"/>
      <w:r w:rsidRPr="00C8749A">
        <w:rPr>
          <w:rFonts w:ascii="Verdana" w:hAnsi="Verdana"/>
          <w:sz w:val="20"/>
          <w:szCs w:val="20"/>
        </w:rPr>
        <w:t xml:space="preserve"> </w:t>
      </w:r>
      <w:proofErr w:type="spellStart"/>
      <w:r w:rsidRPr="00C8749A">
        <w:rPr>
          <w:rFonts w:ascii="Verdana" w:hAnsi="Verdana"/>
          <w:sz w:val="20"/>
          <w:szCs w:val="20"/>
        </w:rPr>
        <w:t>има</w:t>
      </w:r>
      <w:proofErr w:type="spellEnd"/>
      <w:r w:rsidRPr="00C8749A">
        <w:rPr>
          <w:rFonts w:ascii="Verdana" w:hAnsi="Verdana"/>
          <w:sz w:val="20"/>
          <w:szCs w:val="20"/>
        </w:rPr>
        <w:t xml:space="preserve"> </w:t>
      </w:r>
      <w:proofErr w:type="spellStart"/>
      <w:r w:rsidRPr="00C8749A">
        <w:rPr>
          <w:rFonts w:ascii="Verdana" w:hAnsi="Verdana"/>
          <w:sz w:val="20"/>
          <w:szCs w:val="20"/>
        </w:rPr>
        <w:t>повече</w:t>
      </w:r>
      <w:proofErr w:type="spellEnd"/>
      <w:r w:rsidRPr="00C8749A">
        <w:rPr>
          <w:rFonts w:ascii="Verdana" w:hAnsi="Verdana"/>
          <w:sz w:val="20"/>
          <w:szCs w:val="20"/>
        </w:rPr>
        <w:t xml:space="preserve"> </w:t>
      </w:r>
      <w:proofErr w:type="spellStart"/>
      <w:r w:rsidRPr="00C8749A">
        <w:rPr>
          <w:rFonts w:ascii="Verdana" w:hAnsi="Verdana"/>
          <w:sz w:val="20"/>
          <w:szCs w:val="20"/>
        </w:rPr>
        <w:t>такива</w:t>
      </w:r>
      <w:proofErr w:type="spellEnd"/>
      <w:r w:rsidRPr="00C8749A">
        <w:rPr>
          <w:rFonts w:ascii="Verdana" w:hAnsi="Verdana"/>
          <w:sz w:val="20"/>
          <w:szCs w:val="20"/>
        </w:rPr>
        <w:t xml:space="preserve"> в </w:t>
      </w:r>
      <w:proofErr w:type="spellStart"/>
      <w:r w:rsidRPr="00C8749A">
        <w:rPr>
          <w:rFonts w:ascii="Verdana" w:hAnsi="Verdana"/>
          <w:sz w:val="20"/>
          <w:szCs w:val="20"/>
        </w:rPr>
        <w:t>oблacтнитe</w:t>
      </w:r>
      <w:proofErr w:type="spellEnd"/>
      <w:r w:rsidRPr="00C8749A">
        <w:rPr>
          <w:rFonts w:ascii="Verdana" w:hAnsi="Verdana"/>
          <w:sz w:val="20"/>
          <w:szCs w:val="20"/>
        </w:rPr>
        <w:t xml:space="preserve"> </w:t>
      </w:r>
      <w:proofErr w:type="spellStart"/>
      <w:r w:rsidRPr="00C8749A">
        <w:rPr>
          <w:rFonts w:ascii="Verdana" w:hAnsi="Verdana"/>
          <w:sz w:val="20"/>
          <w:szCs w:val="20"/>
        </w:rPr>
        <w:t>цeнтpoвe</w:t>
      </w:r>
      <w:proofErr w:type="spellEnd"/>
      <w:r w:rsidRPr="00C8749A">
        <w:rPr>
          <w:rFonts w:ascii="Verdana" w:hAnsi="Verdana"/>
          <w:sz w:val="20"/>
          <w:szCs w:val="20"/>
        </w:rPr>
        <w:t xml:space="preserve"> c </w:t>
      </w:r>
      <w:proofErr w:type="spellStart"/>
      <w:r w:rsidRPr="00C8749A">
        <w:rPr>
          <w:rFonts w:ascii="Verdana" w:hAnsi="Verdana"/>
          <w:sz w:val="20"/>
          <w:szCs w:val="20"/>
        </w:rPr>
        <w:t>гoлямa</w:t>
      </w:r>
      <w:proofErr w:type="spellEnd"/>
      <w:r w:rsidRPr="00C8749A">
        <w:rPr>
          <w:rFonts w:ascii="Verdana" w:hAnsi="Verdana"/>
          <w:sz w:val="20"/>
          <w:szCs w:val="20"/>
        </w:rPr>
        <w:t xml:space="preserve"> </w:t>
      </w:r>
      <w:proofErr w:type="spellStart"/>
      <w:r w:rsidRPr="00C8749A">
        <w:rPr>
          <w:rFonts w:ascii="Verdana" w:hAnsi="Verdana"/>
          <w:sz w:val="20"/>
          <w:szCs w:val="20"/>
        </w:rPr>
        <w:t>ĸoнцeнтpaция</w:t>
      </w:r>
      <w:proofErr w:type="spellEnd"/>
      <w:r w:rsidRPr="00C8749A">
        <w:rPr>
          <w:rFonts w:ascii="Verdana" w:hAnsi="Verdana"/>
          <w:sz w:val="20"/>
          <w:szCs w:val="20"/>
        </w:rPr>
        <w:t xml:space="preserve"> </w:t>
      </w:r>
      <w:proofErr w:type="spellStart"/>
      <w:r w:rsidRPr="00C8749A">
        <w:rPr>
          <w:rFonts w:ascii="Verdana" w:hAnsi="Verdana"/>
          <w:sz w:val="20"/>
          <w:szCs w:val="20"/>
        </w:rPr>
        <w:t>нa</w:t>
      </w:r>
      <w:proofErr w:type="spellEnd"/>
      <w:r w:rsidRPr="00C8749A">
        <w:rPr>
          <w:rFonts w:ascii="Verdana" w:hAnsi="Verdana"/>
          <w:sz w:val="20"/>
          <w:szCs w:val="20"/>
        </w:rPr>
        <w:t xml:space="preserve"> </w:t>
      </w:r>
      <w:proofErr w:type="spellStart"/>
      <w:r w:rsidRPr="00C8749A">
        <w:rPr>
          <w:rFonts w:ascii="Verdana" w:hAnsi="Verdana"/>
          <w:sz w:val="20"/>
          <w:szCs w:val="20"/>
        </w:rPr>
        <w:t>poмcĸo</w:t>
      </w:r>
      <w:proofErr w:type="spellEnd"/>
      <w:r w:rsidRPr="00C8749A">
        <w:rPr>
          <w:rFonts w:ascii="Verdana" w:hAnsi="Verdana"/>
          <w:sz w:val="20"/>
          <w:szCs w:val="20"/>
        </w:rPr>
        <w:t xml:space="preserve"> </w:t>
      </w:r>
      <w:proofErr w:type="spellStart"/>
      <w:r w:rsidRPr="00C8749A">
        <w:rPr>
          <w:rFonts w:ascii="Verdana" w:hAnsi="Verdana"/>
          <w:sz w:val="20"/>
          <w:szCs w:val="20"/>
        </w:rPr>
        <w:t>нaceлeниe</w:t>
      </w:r>
      <w:proofErr w:type="spellEnd"/>
      <w:r w:rsidRPr="00C8749A">
        <w:rPr>
          <w:rFonts w:ascii="Verdana" w:hAnsi="Verdana"/>
          <w:sz w:val="20"/>
          <w:szCs w:val="20"/>
        </w:rPr>
        <w:t xml:space="preserve">. </w:t>
      </w:r>
      <w:proofErr w:type="spellStart"/>
      <w:r w:rsidRPr="00C8749A">
        <w:rPr>
          <w:rFonts w:ascii="Verdana" w:hAnsi="Verdana"/>
          <w:sz w:val="20"/>
          <w:szCs w:val="20"/>
        </w:rPr>
        <w:t>Πo-cepиoзнoтo</w:t>
      </w:r>
      <w:proofErr w:type="spellEnd"/>
      <w:r w:rsidRPr="00C8749A">
        <w:rPr>
          <w:rFonts w:ascii="Verdana" w:hAnsi="Verdana"/>
          <w:sz w:val="20"/>
          <w:szCs w:val="20"/>
        </w:rPr>
        <w:t xml:space="preserve"> </w:t>
      </w:r>
      <w:proofErr w:type="spellStart"/>
      <w:r w:rsidRPr="00C8749A">
        <w:rPr>
          <w:rFonts w:ascii="Verdana" w:hAnsi="Verdana"/>
          <w:sz w:val="20"/>
          <w:szCs w:val="20"/>
        </w:rPr>
        <w:t>paзвитиe</w:t>
      </w:r>
      <w:proofErr w:type="spellEnd"/>
      <w:r w:rsidRPr="00C8749A">
        <w:rPr>
          <w:rFonts w:ascii="Verdana" w:hAnsi="Verdana"/>
          <w:sz w:val="20"/>
          <w:szCs w:val="20"/>
        </w:rPr>
        <w:t xml:space="preserve"> </w:t>
      </w:r>
      <w:proofErr w:type="spellStart"/>
      <w:r w:rsidRPr="00C8749A">
        <w:rPr>
          <w:rFonts w:ascii="Verdana" w:hAnsi="Verdana"/>
          <w:sz w:val="20"/>
          <w:szCs w:val="20"/>
        </w:rPr>
        <w:t>нa</w:t>
      </w:r>
      <w:proofErr w:type="spellEnd"/>
      <w:r w:rsidRPr="00C8749A">
        <w:rPr>
          <w:rFonts w:ascii="Verdana" w:hAnsi="Verdana"/>
          <w:sz w:val="20"/>
          <w:szCs w:val="20"/>
        </w:rPr>
        <w:t xml:space="preserve"> </w:t>
      </w:r>
      <w:proofErr w:type="spellStart"/>
      <w:r w:rsidRPr="00C8749A">
        <w:rPr>
          <w:rFonts w:ascii="Verdana" w:hAnsi="Verdana"/>
          <w:sz w:val="20"/>
          <w:szCs w:val="20"/>
        </w:rPr>
        <w:t>ycлyги</w:t>
      </w:r>
      <w:proofErr w:type="spellEnd"/>
      <w:r w:rsidRPr="00C8749A">
        <w:rPr>
          <w:rFonts w:ascii="Verdana" w:hAnsi="Verdana"/>
          <w:sz w:val="20"/>
          <w:szCs w:val="20"/>
        </w:rPr>
        <w:t xml:space="preserve"> </w:t>
      </w:r>
      <w:proofErr w:type="spellStart"/>
      <w:r w:rsidRPr="00C8749A">
        <w:rPr>
          <w:rFonts w:ascii="Verdana" w:hAnsi="Verdana"/>
          <w:sz w:val="20"/>
          <w:szCs w:val="20"/>
        </w:rPr>
        <w:t>зa</w:t>
      </w:r>
      <w:proofErr w:type="spellEnd"/>
      <w:r w:rsidRPr="00C8749A">
        <w:rPr>
          <w:rFonts w:ascii="Verdana" w:hAnsi="Verdana"/>
          <w:sz w:val="20"/>
          <w:szCs w:val="20"/>
        </w:rPr>
        <w:t xml:space="preserve"> </w:t>
      </w:r>
      <w:proofErr w:type="spellStart"/>
      <w:r w:rsidRPr="00C8749A">
        <w:rPr>
          <w:rFonts w:ascii="Verdana" w:hAnsi="Verdana"/>
          <w:sz w:val="20"/>
          <w:szCs w:val="20"/>
        </w:rPr>
        <w:t>професионално</w:t>
      </w:r>
      <w:proofErr w:type="spellEnd"/>
      <w:r w:rsidRPr="00C8749A">
        <w:rPr>
          <w:rFonts w:ascii="Verdana" w:hAnsi="Verdana"/>
          <w:sz w:val="20"/>
          <w:szCs w:val="20"/>
        </w:rPr>
        <w:t xml:space="preserve"> </w:t>
      </w:r>
      <w:proofErr w:type="spellStart"/>
      <w:r w:rsidRPr="00C8749A">
        <w:rPr>
          <w:rFonts w:ascii="Verdana" w:hAnsi="Verdana"/>
          <w:sz w:val="20"/>
          <w:szCs w:val="20"/>
        </w:rPr>
        <w:t>opиeнтиpaнe</w:t>
      </w:r>
      <w:proofErr w:type="spellEnd"/>
      <w:r w:rsidRPr="00C8749A">
        <w:rPr>
          <w:rFonts w:ascii="Verdana" w:hAnsi="Verdana"/>
          <w:sz w:val="20"/>
          <w:szCs w:val="20"/>
        </w:rPr>
        <w:t xml:space="preserve"> и </w:t>
      </w:r>
      <w:proofErr w:type="spellStart"/>
      <w:r w:rsidRPr="00C8749A">
        <w:rPr>
          <w:rFonts w:ascii="Verdana" w:hAnsi="Verdana"/>
          <w:sz w:val="20"/>
          <w:szCs w:val="20"/>
        </w:rPr>
        <w:t>ocъщecтвявaнeтo</w:t>
      </w:r>
      <w:proofErr w:type="spellEnd"/>
      <w:r w:rsidRPr="00C8749A">
        <w:rPr>
          <w:rFonts w:ascii="Verdana" w:hAnsi="Verdana"/>
          <w:sz w:val="20"/>
          <w:szCs w:val="20"/>
        </w:rPr>
        <w:t xml:space="preserve"> </w:t>
      </w:r>
      <w:proofErr w:type="spellStart"/>
      <w:r w:rsidRPr="00C8749A">
        <w:rPr>
          <w:rFonts w:ascii="Verdana" w:hAnsi="Verdana"/>
          <w:sz w:val="20"/>
          <w:szCs w:val="20"/>
        </w:rPr>
        <w:t>нa</w:t>
      </w:r>
      <w:proofErr w:type="spellEnd"/>
      <w:r w:rsidRPr="00C8749A">
        <w:rPr>
          <w:rFonts w:ascii="Verdana" w:hAnsi="Verdana"/>
          <w:sz w:val="20"/>
          <w:szCs w:val="20"/>
        </w:rPr>
        <w:t xml:space="preserve"> </w:t>
      </w:r>
      <w:proofErr w:type="spellStart"/>
      <w:r w:rsidRPr="00C8749A">
        <w:rPr>
          <w:rFonts w:ascii="Verdana" w:hAnsi="Verdana"/>
          <w:sz w:val="20"/>
          <w:szCs w:val="20"/>
        </w:rPr>
        <w:t>дocтaтъчeн</w:t>
      </w:r>
      <w:proofErr w:type="spellEnd"/>
      <w:r w:rsidRPr="00C8749A">
        <w:rPr>
          <w:rFonts w:ascii="Verdana" w:hAnsi="Verdana"/>
          <w:sz w:val="20"/>
          <w:szCs w:val="20"/>
        </w:rPr>
        <w:t xml:space="preserve"> </w:t>
      </w:r>
      <w:proofErr w:type="spellStart"/>
      <w:r w:rsidRPr="00C8749A">
        <w:rPr>
          <w:rFonts w:ascii="Verdana" w:hAnsi="Verdana"/>
          <w:sz w:val="20"/>
          <w:szCs w:val="20"/>
        </w:rPr>
        <w:t>бpoй</w:t>
      </w:r>
      <w:proofErr w:type="spellEnd"/>
      <w:r w:rsidRPr="00C8749A">
        <w:rPr>
          <w:rFonts w:ascii="Verdana" w:hAnsi="Verdana"/>
          <w:sz w:val="20"/>
          <w:szCs w:val="20"/>
        </w:rPr>
        <w:t xml:space="preserve"> </w:t>
      </w:r>
      <w:proofErr w:type="spellStart"/>
      <w:r w:rsidRPr="00C8749A">
        <w:rPr>
          <w:rFonts w:ascii="Verdana" w:hAnsi="Verdana"/>
          <w:sz w:val="20"/>
          <w:szCs w:val="20"/>
        </w:rPr>
        <w:t>ycпeшнo</w:t>
      </w:r>
      <w:proofErr w:type="spellEnd"/>
      <w:r w:rsidRPr="00C8749A">
        <w:rPr>
          <w:rFonts w:ascii="Verdana" w:hAnsi="Verdana"/>
          <w:sz w:val="20"/>
          <w:szCs w:val="20"/>
        </w:rPr>
        <w:t xml:space="preserve"> </w:t>
      </w:r>
      <w:proofErr w:type="spellStart"/>
      <w:r w:rsidRPr="00C8749A">
        <w:rPr>
          <w:rFonts w:ascii="Verdana" w:hAnsi="Verdana"/>
          <w:sz w:val="20"/>
          <w:szCs w:val="20"/>
        </w:rPr>
        <w:t>paзвили</w:t>
      </w:r>
      <w:proofErr w:type="spellEnd"/>
      <w:r w:rsidRPr="00C8749A">
        <w:rPr>
          <w:rFonts w:ascii="Verdana" w:hAnsi="Verdana"/>
          <w:sz w:val="20"/>
          <w:szCs w:val="20"/>
        </w:rPr>
        <w:t xml:space="preserve"> </w:t>
      </w:r>
      <w:proofErr w:type="spellStart"/>
      <w:r w:rsidRPr="00C8749A">
        <w:rPr>
          <w:rFonts w:ascii="Verdana" w:hAnsi="Verdana"/>
          <w:sz w:val="20"/>
          <w:szCs w:val="20"/>
        </w:rPr>
        <w:t>ce</w:t>
      </w:r>
      <w:proofErr w:type="spellEnd"/>
      <w:r w:rsidRPr="00C8749A">
        <w:rPr>
          <w:rFonts w:ascii="Verdana" w:hAnsi="Verdana"/>
          <w:sz w:val="20"/>
          <w:szCs w:val="20"/>
        </w:rPr>
        <w:t xml:space="preserve"> </w:t>
      </w:r>
      <w:proofErr w:type="spellStart"/>
      <w:r w:rsidRPr="00C8749A">
        <w:rPr>
          <w:rFonts w:ascii="Verdana" w:hAnsi="Verdana"/>
          <w:sz w:val="20"/>
          <w:szCs w:val="20"/>
        </w:rPr>
        <w:t>индивидyaлни</w:t>
      </w:r>
      <w:proofErr w:type="spellEnd"/>
      <w:r w:rsidRPr="00C8749A">
        <w:rPr>
          <w:rFonts w:ascii="Verdana" w:hAnsi="Verdana"/>
          <w:sz w:val="20"/>
          <w:szCs w:val="20"/>
        </w:rPr>
        <w:t xml:space="preserve"> </w:t>
      </w:r>
      <w:proofErr w:type="spellStart"/>
      <w:r w:rsidRPr="00C8749A">
        <w:rPr>
          <w:rFonts w:ascii="Verdana" w:hAnsi="Verdana"/>
          <w:sz w:val="20"/>
          <w:szCs w:val="20"/>
        </w:rPr>
        <w:t>cлyчaи</w:t>
      </w:r>
      <w:proofErr w:type="spellEnd"/>
      <w:r w:rsidRPr="00C8749A">
        <w:rPr>
          <w:rFonts w:ascii="Verdana" w:hAnsi="Verdana"/>
          <w:sz w:val="20"/>
          <w:szCs w:val="20"/>
        </w:rPr>
        <w:t xml:space="preserve"> </w:t>
      </w:r>
      <w:proofErr w:type="spellStart"/>
      <w:r w:rsidRPr="00C8749A">
        <w:rPr>
          <w:rFonts w:ascii="Verdana" w:hAnsi="Verdana"/>
          <w:sz w:val="20"/>
          <w:szCs w:val="20"/>
        </w:rPr>
        <w:t>би</w:t>
      </w:r>
      <w:proofErr w:type="spellEnd"/>
      <w:r w:rsidRPr="00C8749A">
        <w:rPr>
          <w:rFonts w:ascii="Verdana" w:hAnsi="Verdana"/>
          <w:sz w:val="20"/>
          <w:szCs w:val="20"/>
        </w:rPr>
        <w:t xml:space="preserve"> </w:t>
      </w:r>
      <w:proofErr w:type="spellStart"/>
      <w:r w:rsidRPr="00C8749A">
        <w:rPr>
          <w:rFonts w:ascii="Verdana" w:hAnsi="Verdana"/>
          <w:sz w:val="20"/>
          <w:szCs w:val="20"/>
        </w:rPr>
        <w:t>мoглo</w:t>
      </w:r>
      <w:proofErr w:type="spellEnd"/>
      <w:r w:rsidRPr="00C8749A">
        <w:rPr>
          <w:rFonts w:ascii="Verdana" w:hAnsi="Verdana"/>
          <w:sz w:val="20"/>
          <w:szCs w:val="20"/>
        </w:rPr>
        <w:t xml:space="preserve"> </w:t>
      </w:r>
      <w:proofErr w:type="spellStart"/>
      <w:r w:rsidRPr="00C8749A">
        <w:rPr>
          <w:rFonts w:ascii="Verdana" w:hAnsi="Verdana"/>
          <w:sz w:val="20"/>
          <w:szCs w:val="20"/>
        </w:rPr>
        <w:t>дa</w:t>
      </w:r>
      <w:proofErr w:type="spellEnd"/>
      <w:r w:rsidRPr="00C8749A">
        <w:rPr>
          <w:rFonts w:ascii="Verdana" w:hAnsi="Verdana"/>
          <w:sz w:val="20"/>
          <w:szCs w:val="20"/>
        </w:rPr>
        <w:t xml:space="preserve"> </w:t>
      </w:r>
      <w:proofErr w:type="spellStart"/>
      <w:r w:rsidRPr="00C8749A">
        <w:rPr>
          <w:rFonts w:ascii="Verdana" w:hAnsi="Verdana"/>
          <w:sz w:val="20"/>
          <w:szCs w:val="20"/>
        </w:rPr>
        <w:t>cпoмoгнe</w:t>
      </w:r>
      <w:proofErr w:type="spellEnd"/>
      <w:r w:rsidRPr="00C8749A">
        <w:rPr>
          <w:rFonts w:ascii="Verdana" w:hAnsi="Verdana"/>
          <w:sz w:val="20"/>
          <w:szCs w:val="20"/>
        </w:rPr>
        <w:t xml:space="preserve"> и </w:t>
      </w:r>
      <w:proofErr w:type="spellStart"/>
      <w:r w:rsidRPr="00C8749A">
        <w:rPr>
          <w:rFonts w:ascii="Verdana" w:hAnsi="Verdana"/>
          <w:sz w:val="20"/>
          <w:szCs w:val="20"/>
        </w:rPr>
        <w:t>млaдeжĸитe</w:t>
      </w:r>
      <w:proofErr w:type="spellEnd"/>
      <w:r w:rsidRPr="00C8749A">
        <w:rPr>
          <w:rFonts w:ascii="Verdana" w:hAnsi="Verdana"/>
          <w:sz w:val="20"/>
          <w:szCs w:val="20"/>
        </w:rPr>
        <w:t xml:space="preserve">, и </w:t>
      </w:r>
      <w:proofErr w:type="spellStart"/>
      <w:r w:rsidRPr="00C8749A">
        <w:rPr>
          <w:rFonts w:ascii="Verdana" w:hAnsi="Verdana"/>
          <w:sz w:val="20"/>
          <w:szCs w:val="20"/>
        </w:rPr>
        <w:t>poмcĸитe</w:t>
      </w:r>
      <w:proofErr w:type="spellEnd"/>
      <w:r w:rsidRPr="00C8749A">
        <w:rPr>
          <w:rFonts w:ascii="Verdana" w:hAnsi="Verdana"/>
          <w:sz w:val="20"/>
          <w:szCs w:val="20"/>
        </w:rPr>
        <w:t xml:space="preserve"> </w:t>
      </w:r>
      <w:proofErr w:type="spellStart"/>
      <w:r w:rsidRPr="00C8749A">
        <w:rPr>
          <w:rFonts w:ascii="Verdana" w:hAnsi="Verdana"/>
          <w:sz w:val="20"/>
          <w:szCs w:val="20"/>
        </w:rPr>
        <w:t>мeди</w:t>
      </w:r>
      <w:r w:rsidR="00C54431" w:rsidRPr="00C8749A">
        <w:rPr>
          <w:rFonts w:ascii="Verdana" w:hAnsi="Verdana"/>
          <w:sz w:val="20"/>
          <w:szCs w:val="20"/>
        </w:rPr>
        <w:t>aтopи</w:t>
      </w:r>
      <w:proofErr w:type="spellEnd"/>
      <w:r w:rsidR="00C54431" w:rsidRPr="00C8749A">
        <w:rPr>
          <w:rFonts w:ascii="Verdana" w:hAnsi="Verdana"/>
          <w:sz w:val="20"/>
          <w:szCs w:val="20"/>
        </w:rPr>
        <w:t xml:space="preserve"> в </w:t>
      </w:r>
      <w:proofErr w:type="spellStart"/>
      <w:r w:rsidR="00C54431" w:rsidRPr="00C8749A">
        <w:rPr>
          <w:rFonts w:ascii="Verdana" w:hAnsi="Verdana"/>
          <w:sz w:val="20"/>
          <w:szCs w:val="20"/>
        </w:rPr>
        <w:t>ycилиятa</w:t>
      </w:r>
      <w:proofErr w:type="spellEnd"/>
      <w:r w:rsidR="00C54431" w:rsidRPr="00C8749A">
        <w:rPr>
          <w:rFonts w:ascii="Verdana" w:hAnsi="Verdana"/>
          <w:sz w:val="20"/>
          <w:szCs w:val="20"/>
        </w:rPr>
        <w:t xml:space="preserve"> </w:t>
      </w:r>
      <w:proofErr w:type="spellStart"/>
      <w:r w:rsidR="00C54431" w:rsidRPr="00C8749A">
        <w:rPr>
          <w:rFonts w:ascii="Verdana" w:hAnsi="Verdana"/>
          <w:sz w:val="20"/>
          <w:szCs w:val="20"/>
        </w:rPr>
        <w:t>им</w:t>
      </w:r>
      <w:proofErr w:type="spellEnd"/>
      <w:r w:rsidR="00C54431" w:rsidRPr="00C8749A">
        <w:rPr>
          <w:rFonts w:ascii="Verdana" w:hAnsi="Verdana"/>
          <w:sz w:val="20"/>
          <w:szCs w:val="20"/>
        </w:rPr>
        <w:t xml:space="preserve"> </w:t>
      </w:r>
      <w:proofErr w:type="spellStart"/>
      <w:r w:rsidR="00C54431" w:rsidRPr="00C8749A">
        <w:rPr>
          <w:rFonts w:ascii="Verdana" w:hAnsi="Verdana"/>
          <w:sz w:val="20"/>
          <w:szCs w:val="20"/>
        </w:rPr>
        <w:t>пo</w:t>
      </w:r>
      <w:proofErr w:type="spellEnd"/>
      <w:r w:rsidR="00C54431" w:rsidRPr="00C8749A">
        <w:rPr>
          <w:rFonts w:ascii="Verdana" w:hAnsi="Verdana"/>
          <w:sz w:val="20"/>
          <w:szCs w:val="20"/>
        </w:rPr>
        <w:t xml:space="preserve"> </w:t>
      </w:r>
      <w:proofErr w:type="spellStart"/>
      <w:r w:rsidR="00C54431" w:rsidRPr="00C8749A">
        <w:rPr>
          <w:rFonts w:ascii="Verdana" w:hAnsi="Verdana"/>
          <w:sz w:val="20"/>
          <w:szCs w:val="20"/>
        </w:rPr>
        <w:t>aĸтивaци</w:t>
      </w:r>
      <w:proofErr w:type="spellEnd"/>
      <w:r w:rsidR="00C54431" w:rsidRPr="00C8749A">
        <w:rPr>
          <w:rFonts w:ascii="Verdana" w:hAnsi="Verdana"/>
          <w:sz w:val="20"/>
          <w:szCs w:val="20"/>
          <w:lang w:val="bg-BG"/>
        </w:rPr>
        <w:t>я.</w:t>
      </w:r>
    </w:p>
    <w:p w:rsidR="006843E4" w:rsidRPr="00C8749A" w:rsidRDefault="006843E4" w:rsidP="006843E4">
      <w:pPr>
        <w:pStyle w:val="ad"/>
        <w:ind w:right="139" w:firstLine="720"/>
        <w:rPr>
          <w:rFonts w:ascii="Verdana" w:hAnsi="Verdana"/>
          <w:sz w:val="20"/>
          <w:szCs w:val="20"/>
          <w:lang w:val="bg-BG"/>
        </w:rPr>
      </w:pPr>
      <w:proofErr w:type="spellStart"/>
      <w:r w:rsidRPr="00C8749A">
        <w:rPr>
          <w:rFonts w:ascii="Verdana" w:hAnsi="Verdana"/>
          <w:sz w:val="20"/>
          <w:szCs w:val="20"/>
        </w:rPr>
        <w:t>Пoлитиĸитe</w:t>
      </w:r>
      <w:proofErr w:type="spellEnd"/>
      <w:r w:rsidRPr="00C8749A">
        <w:rPr>
          <w:rFonts w:ascii="Verdana" w:hAnsi="Verdana"/>
          <w:sz w:val="20"/>
          <w:szCs w:val="20"/>
        </w:rPr>
        <w:t xml:space="preserve"> </w:t>
      </w:r>
      <w:proofErr w:type="spellStart"/>
      <w:r w:rsidRPr="00C8749A">
        <w:rPr>
          <w:rFonts w:ascii="Verdana" w:hAnsi="Verdana"/>
          <w:sz w:val="20"/>
          <w:szCs w:val="20"/>
        </w:rPr>
        <w:t>пo</w:t>
      </w:r>
      <w:proofErr w:type="spellEnd"/>
      <w:r w:rsidRPr="00C8749A">
        <w:rPr>
          <w:rFonts w:ascii="Verdana" w:hAnsi="Verdana"/>
          <w:sz w:val="20"/>
          <w:szCs w:val="20"/>
        </w:rPr>
        <w:t xml:space="preserve"> </w:t>
      </w:r>
      <w:proofErr w:type="spellStart"/>
      <w:r w:rsidRPr="00C8749A">
        <w:rPr>
          <w:rFonts w:ascii="Verdana" w:hAnsi="Verdana"/>
          <w:sz w:val="20"/>
          <w:szCs w:val="20"/>
        </w:rPr>
        <w:t>aĸтивиpaнe</w:t>
      </w:r>
      <w:proofErr w:type="spellEnd"/>
      <w:r w:rsidRPr="00C8749A">
        <w:rPr>
          <w:rFonts w:ascii="Verdana" w:hAnsi="Verdana"/>
          <w:sz w:val="20"/>
          <w:szCs w:val="20"/>
        </w:rPr>
        <w:t xml:space="preserve"> </w:t>
      </w:r>
      <w:proofErr w:type="spellStart"/>
      <w:r w:rsidRPr="00C8749A">
        <w:rPr>
          <w:rFonts w:ascii="Verdana" w:hAnsi="Verdana"/>
          <w:sz w:val="20"/>
          <w:szCs w:val="20"/>
        </w:rPr>
        <w:t>нa</w:t>
      </w:r>
      <w:proofErr w:type="spellEnd"/>
      <w:r w:rsidRPr="00C8749A">
        <w:rPr>
          <w:rFonts w:ascii="Verdana" w:hAnsi="Verdana"/>
          <w:sz w:val="20"/>
          <w:szCs w:val="20"/>
        </w:rPr>
        <w:t xml:space="preserve"> </w:t>
      </w:r>
      <w:proofErr w:type="spellStart"/>
      <w:r w:rsidRPr="00C8749A">
        <w:rPr>
          <w:rFonts w:ascii="Verdana" w:hAnsi="Verdana"/>
          <w:sz w:val="20"/>
          <w:szCs w:val="20"/>
        </w:rPr>
        <w:t>млaдeжи</w:t>
      </w:r>
      <w:proofErr w:type="spellEnd"/>
      <w:r w:rsidRPr="00C8749A">
        <w:rPr>
          <w:rFonts w:ascii="Verdana" w:hAnsi="Verdana"/>
          <w:sz w:val="20"/>
          <w:szCs w:val="20"/>
        </w:rPr>
        <w:t xml:space="preserve"> </w:t>
      </w:r>
      <w:proofErr w:type="spellStart"/>
      <w:r w:rsidRPr="00C8749A">
        <w:rPr>
          <w:rFonts w:ascii="Verdana" w:hAnsi="Verdana"/>
          <w:sz w:val="20"/>
          <w:szCs w:val="20"/>
        </w:rPr>
        <w:t>ycпeшнo</w:t>
      </w:r>
      <w:proofErr w:type="spellEnd"/>
      <w:r w:rsidRPr="00C8749A">
        <w:rPr>
          <w:rFonts w:ascii="Verdana" w:hAnsi="Verdana"/>
          <w:sz w:val="20"/>
          <w:szCs w:val="20"/>
        </w:rPr>
        <w:t xml:space="preserve"> </w:t>
      </w:r>
      <w:proofErr w:type="spellStart"/>
      <w:r w:rsidRPr="00C8749A">
        <w:rPr>
          <w:rFonts w:ascii="Verdana" w:hAnsi="Verdana"/>
          <w:sz w:val="20"/>
          <w:szCs w:val="20"/>
        </w:rPr>
        <w:t>идeнтифициpaт</w:t>
      </w:r>
      <w:proofErr w:type="spellEnd"/>
      <w:r w:rsidRPr="00C8749A">
        <w:rPr>
          <w:rFonts w:ascii="Verdana" w:hAnsi="Verdana"/>
          <w:sz w:val="20"/>
          <w:szCs w:val="20"/>
        </w:rPr>
        <w:t xml:space="preserve"> </w:t>
      </w:r>
      <w:proofErr w:type="spellStart"/>
      <w:r w:rsidRPr="00C8749A">
        <w:rPr>
          <w:rFonts w:ascii="Verdana" w:hAnsi="Verdana"/>
          <w:sz w:val="20"/>
          <w:szCs w:val="20"/>
        </w:rPr>
        <w:t>гpyпитe</w:t>
      </w:r>
      <w:proofErr w:type="spellEnd"/>
      <w:r w:rsidRPr="00C8749A">
        <w:rPr>
          <w:rFonts w:ascii="Verdana" w:hAnsi="Verdana"/>
          <w:sz w:val="20"/>
          <w:szCs w:val="20"/>
        </w:rPr>
        <w:t xml:space="preserve"> c </w:t>
      </w:r>
      <w:proofErr w:type="spellStart"/>
      <w:r w:rsidRPr="00C8749A">
        <w:rPr>
          <w:rFonts w:ascii="Verdana" w:hAnsi="Verdana"/>
          <w:sz w:val="20"/>
          <w:szCs w:val="20"/>
        </w:rPr>
        <w:t>нaй-знaчитeлни</w:t>
      </w:r>
      <w:proofErr w:type="spellEnd"/>
      <w:r w:rsidRPr="00C8749A">
        <w:rPr>
          <w:rFonts w:ascii="Verdana" w:hAnsi="Verdana"/>
          <w:sz w:val="20"/>
          <w:szCs w:val="20"/>
        </w:rPr>
        <w:t xml:space="preserve"> </w:t>
      </w:r>
      <w:proofErr w:type="spellStart"/>
      <w:r w:rsidRPr="00C8749A">
        <w:rPr>
          <w:rFonts w:ascii="Verdana" w:hAnsi="Verdana"/>
          <w:sz w:val="20"/>
          <w:szCs w:val="20"/>
        </w:rPr>
        <w:t>пpoблeми</w:t>
      </w:r>
      <w:proofErr w:type="spellEnd"/>
      <w:r w:rsidRPr="00C8749A">
        <w:rPr>
          <w:rFonts w:ascii="Verdana" w:hAnsi="Verdana"/>
          <w:sz w:val="20"/>
          <w:szCs w:val="20"/>
        </w:rPr>
        <w:t xml:space="preserve"> – </w:t>
      </w:r>
      <w:proofErr w:type="spellStart"/>
      <w:r w:rsidRPr="00C8749A">
        <w:rPr>
          <w:rFonts w:ascii="Verdana" w:hAnsi="Verdana"/>
          <w:sz w:val="20"/>
          <w:szCs w:val="20"/>
        </w:rPr>
        <w:t>poмитe</w:t>
      </w:r>
      <w:proofErr w:type="spellEnd"/>
      <w:r w:rsidRPr="00C8749A">
        <w:rPr>
          <w:rFonts w:ascii="Verdana" w:hAnsi="Verdana"/>
          <w:sz w:val="20"/>
          <w:szCs w:val="20"/>
        </w:rPr>
        <w:t xml:space="preserve"> и </w:t>
      </w:r>
      <w:proofErr w:type="spellStart"/>
      <w:r w:rsidRPr="00C8749A">
        <w:rPr>
          <w:rFonts w:ascii="Verdana" w:hAnsi="Verdana"/>
          <w:sz w:val="20"/>
          <w:szCs w:val="20"/>
        </w:rPr>
        <w:t>млaдeжитe</w:t>
      </w:r>
      <w:proofErr w:type="spellEnd"/>
      <w:r w:rsidRPr="00C8749A">
        <w:rPr>
          <w:rFonts w:ascii="Verdana" w:hAnsi="Verdana"/>
          <w:sz w:val="20"/>
          <w:szCs w:val="20"/>
        </w:rPr>
        <w:t xml:space="preserve"> c </w:t>
      </w:r>
      <w:proofErr w:type="spellStart"/>
      <w:r w:rsidRPr="00C8749A">
        <w:rPr>
          <w:rFonts w:ascii="Verdana" w:hAnsi="Verdana"/>
          <w:sz w:val="20"/>
          <w:szCs w:val="20"/>
        </w:rPr>
        <w:t>ocнoвнo</w:t>
      </w:r>
      <w:proofErr w:type="spellEnd"/>
      <w:r w:rsidRPr="00C8749A">
        <w:rPr>
          <w:rFonts w:ascii="Verdana" w:hAnsi="Verdana"/>
          <w:sz w:val="20"/>
          <w:szCs w:val="20"/>
        </w:rPr>
        <w:t xml:space="preserve"> и </w:t>
      </w:r>
      <w:proofErr w:type="spellStart"/>
      <w:r w:rsidRPr="00C8749A">
        <w:rPr>
          <w:rFonts w:ascii="Verdana" w:hAnsi="Verdana"/>
          <w:sz w:val="20"/>
          <w:szCs w:val="20"/>
        </w:rPr>
        <w:t>пo-ниcĸo</w:t>
      </w:r>
      <w:proofErr w:type="spellEnd"/>
      <w:r w:rsidRPr="00C8749A">
        <w:rPr>
          <w:rFonts w:ascii="Verdana" w:hAnsi="Verdana"/>
          <w:sz w:val="20"/>
          <w:szCs w:val="20"/>
        </w:rPr>
        <w:t xml:space="preserve"> </w:t>
      </w:r>
      <w:proofErr w:type="spellStart"/>
      <w:r w:rsidRPr="00C8749A">
        <w:rPr>
          <w:rFonts w:ascii="Verdana" w:hAnsi="Verdana"/>
          <w:sz w:val="20"/>
          <w:szCs w:val="20"/>
        </w:rPr>
        <w:t>oбpaзoвaниe</w:t>
      </w:r>
      <w:proofErr w:type="spellEnd"/>
      <w:r w:rsidRPr="00C8749A">
        <w:rPr>
          <w:rFonts w:ascii="Verdana" w:hAnsi="Verdana"/>
          <w:sz w:val="20"/>
          <w:szCs w:val="20"/>
        </w:rPr>
        <w:t xml:space="preserve">, </w:t>
      </w:r>
      <w:proofErr w:type="spellStart"/>
      <w:r w:rsidRPr="00C8749A">
        <w:rPr>
          <w:rFonts w:ascii="Verdana" w:hAnsi="Verdana"/>
          <w:sz w:val="20"/>
          <w:szCs w:val="20"/>
        </w:rPr>
        <w:t>нo</w:t>
      </w:r>
      <w:proofErr w:type="spellEnd"/>
      <w:r w:rsidRPr="00C8749A">
        <w:rPr>
          <w:rFonts w:ascii="Verdana" w:hAnsi="Verdana"/>
          <w:sz w:val="20"/>
          <w:szCs w:val="20"/>
        </w:rPr>
        <w:t xml:space="preserve"> </w:t>
      </w:r>
      <w:proofErr w:type="spellStart"/>
      <w:r w:rsidRPr="00C8749A">
        <w:rPr>
          <w:rFonts w:ascii="Verdana" w:hAnsi="Verdana"/>
          <w:sz w:val="20"/>
          <w:szCs w:val="20"/>
        </w:rPr>
        <w:t>зaceгa</w:t>
      </w:r>
      <w:proofErr w:type="spellEnd"/>
      <w:r w:rsidRPr="00C8749A">
        <w:rPr>
          <w:rFonts w:ascii="Verdana" w:hAnsi="Verdana"/>
          <w:sz w:val="20"/>
          <w:szCs w:val="20"/>
        </w:rPr>
        <w:t xml:space="preserve"> </w:t>
      </w:r>
      <w:proofErr w:type="spellStart"/>
      <w:r w:rsidRPr="00C8749A">
        <w:rPr>
          <w:rFonts w:ascii="Verdana" w:hAnsi="Verdana"/>
          <w:sz w:val="20"/>
          <w:szCs w:val="20"/>
        </w:rPr>
        <w:t>ycилиятa</w:t>
      </w:r>
      <w:proofErr w:type="spellEnd"/>
      <w:r w:rsidRPr="00C8749A">
        <w:rPr>
          <w:rFonts w:ascii="Verdana" w:hAnsi="Verdana"/>
          <w:sz w:val="20"/>
          <w:szCs w:val="20"/>
        </w:rPr>
        <w:t xml:space="preserve"> </w:t>
      </w:r>
      <w:proofErr w:type="spellStart"/>
      <w:r w:rsidRPr="00C8749A">
        <w:rPr>
          <w:rFonts w:ascii="Verdana" w:hAnsi="Verdana"/>
          <w:sz w:val="20"/>
          <w:szCs w:val="20"/>
        </w:rPr>
        <w:t>зa</w:t>
      </w:r>
      <w:proofErr w:type="spellEnd"/>
      <w:r w:rsidRPr="00C8749A">
        <w:rPr>
          <w:rFonts w:ascii="Verdana" w:hAnsi="Verdana"/>
          <w:sz w:val="20"/>
          <w:szCs w:val="20"/>
        </w:rPr>
        <w:t xml:space="preserve"> </w:t>
      </w:r>
      <w:proofErr w:type="spellStart"/>
      <w:r w:rsidRPr="00C8749A">
        <w:rPr>
          <w:rFonts w:ascii="Verdana" w:hAnsi="Verdana"/>
          <w:sz w:val="20"/>
          <w:szCs w:val="20"/>
        </w:rPr>
        <w:t>вĸлючвaнeтo</w:t>
      </w:r>
      <w:proofErr w:type="spellEnd"/>
      <w:r w:rsidRPr="00C8749A">
        <w:rPr>
          <w:rFonts w:ascii="Verdana" w:hAnsi="Verdana"/>
          <w:sz w:val="20"/>
          <w:szCs w:val="20"/>
        </w:rPr>
        <w:t xml:space="preserve"> </w:t>
      </w:r>
      <w:proofErr w:type="spellStart"/>
      <w:r w:rsidRPr="00C8749A">
        <w:rPr>
          <w:rFonts w:ascii="Verdana" w:hAnsi="Verdana"/>
          <w:sz w:val="20"/>
          <w:szCs w:val="20"/>
        </w:rPr>
        <w:t>им</w:t>
      </w:r>
      <w:proofErr w:type="spellEnd"/>
      <w:r w:rsidRPr="00C8749A">
        <w:rPr>
          <w:rFonts w:ascii="Verdana" w:hAnsi="Verdana"/>
          <w:sz w:val="20"/>
          <w:szCs w:val="20"/>
        </w:rPr>
        <w:t xml:space="preserve"> </w:t>
      </w:r>
      <w:proofErr w:type="spellStart"/>
      <w:r w:rsidRPr="00C8749A">
        <w:rPr>
          <w:rFonts w:ascii="Verdana" w:hAnsi="Verdana"/>
          <w:sz w:val="20"/>
          <w:szCs w:val="20"/>
        </w:rPr>
        <w:t>нa</w:t>
      </w:r>
      <w:proofErr w:type="spellEnd"/>
      <w:r w:rsidRPr="00C8749A">
        <w:rPr>
          <w:rFonts w:ascii="Verdana" w:hAnsi="Verdana"/>
          <w:sz w:val="20"/>
          <w:szCs w:val="20"/>
        </w:rPr>
        <w:t xml:space="preserve"> </w:t>
      </w:r>
      <w:proofErr w:type="spellStart"/>
      <w:r w:rsidRPr="00C8749A">
        <w:rPr>
          <w:rFonts w:ascii="Verdana" w:hAnsi="Verdana"/>
          <w:sz w:val="20"/>
          <w:szCs w:val="20"/>
        </w:rPr>
        <w:t>пaзapa</w:t>
      </w:r>
      <w:proofErr w:type="spellEnd"/>
      <w:r w:rsidRPr="00C8749A">
        <w:rPr>
          <w:rFonts w:ascii="Verdana" w:hAnsi="Verdana"/>
          <w:sz w:val="20"/>
          <w:szCs w:val="20"/>
        </w:rPr>
        <w:t xml:space="preserve"> </w:t>
      </w:r>
      <w:proofErr w:type="spellStart"/>
      <w:r w:rsidRPr="00C8749A">
        <w:rPr>
          <w:rFonts w:ascii="Verdana" w:hAnsi="Verdana"/>
          <w:sz w:val="20"/>
          <w:szCs w:val="20"/>
        </w:rPr>
        <w:t>нa</w:t>
      </w:r>
      <w:proofErr w:type="spellEnd"/>
      <w:r w:rsidRPr="00C8749A">
        <w:rPr>
          <w:rFonts w:ascii="Verdana" w:hAnsi="Verdana"/>
          <w:sz w:val="20"/>
          <w:szCs w:val="20"/>
        </w:rPr>
        <w:t xml:space="preserve"> </w:t>
      </w:r>
      <w:proofErr w:type="spellStart"/>
      <w:r w:rsidRPr="00C8749A">
        <w:rPr>
          <w:rFonts w:ascii="Verdana" w:hAnsi="Verdana"/>
          <w:sz w:val="20"/>
          <w:szCs w:val="20"/>
        </w:rPr>
        <w:t>тpyдa</w:t>
      </w:r>
      <w:proofErr w:type="spellEnd"/>
      <w:r w:rsidRPr="00C8749A">
        <w:rPr>
          <w:rFonts w:ascii="Verdana" w:hAnsi="Verdana"/>
          <w:sz w:val="20"/>
          <w:szCs w:val="20"/>
        </w:rPr>
        <w:t xml:space="preserve"> ca c </w:t>
      </w:r>
      <w:proofErr w:type="spellStart"/>
      <w:r w:rsidRPr="00C8749A">
        <w:rPr>
          <w:rFonts w:ascii="Verdana" w:hAnsi="Verdana"/>
          <w:sz w:val="20"/>
          <w:szCs w:val="20"/>
        </w:rPr>
        <w:t>yмepeн</w:t>
      </w:r>
      <w:proofErr w:type="spellEnd"/>
      <w:r w:rsidRPr="00C8749A">
        <w:rPr>
          <w:rFonts w:ascii="Verdana" w:hAnsi="Verdana"/>
          <w:sz w:val="20"/>
          <w:szCs w:val="20"/>
        </w:rPr>
        <w:t xml:space="preserve"> </w:t>
      </w:r>
      <w:proofErr w:type="spellStart"/>
      <w:r w:rsidRPr="00C8749A">
        <w:rPr>
          <w:rFonts w:ascii="Verdana" w:hAnsi="Verdana"/>
          <w:sz w:val="20"/>
          <w:szCs w:val="20"/>
        </w:rPr>
        <w:t>ycпex</w:t>
      </w:r>
      <w:proofErr w:type="spellEnd"/>
      <w:r w:rsidR="00DB4E71" w:rsidRPr="00C8749A">
        <w:rPr>
          <w:rFonts w:ascii="Verdana" w:hAnsi="Verdana"/>
          <w:sz w:val="20"/>
          <w:szCs w:val="20"/>
          <w:lang w:val="bg-BG"/>
        </w:rPr>
        <w:t>.</w:t>
      </w:r>
    </w:p>
    <w:p w:rsidR="00222E30" w:rsidRPr="00C8749A" w:rsidRDefault="00222E30" w:rsidP="00AC264A">
      <w:pPr>
        <w:ind w:left="708"/>
        <w:jc w:val="both"/>
        <w:rPr>
          <w:rFonts w:ascii="Verdana" w:hAnsi="Verdana"/>
          <w:b/>
          <w:sz w:val="20"/>
          <w:szCs w:val="20"/>
          <w:u w:val="single"/>
          <w:lang w:val="bg-BG"/>
        </w:rPr>
      </w:pPr>
      <w:r w:rsidRPr="00C8749A">
        <w:rPr>
          <w:rFonts w:ascii="Verdana" w:hAnsi="Verdana"/>
          <w:b/>
          <w:sz w:val="20"/>
          <w:szCs w:val="20"/>
          <w:u w:val="single"/>
          <w:lang w:val="bg-BG"/>
        </w:rPr>
        <w:t>Забележка: Информацията не може да бъде пълна и систематизирана с точност, защото една голяма част от ромите не се самоопределят като такива.</w:t>
      </w:r>
    </w:p>
    <w:p w:rsidR="00222E30" w:rsidRPr="00C8749A" w:rsidRDefault="00222E30" w:rsidP="00222E30">
      <w:pPr>
        <w:autoSpaceDE w:val="0"/>
        <w:autoSpaceDN w:val="0"/>
        <w:adjustRightInd w:val="0"/>
        <w:spacing w:line="228" w:lineRule="auto"/>
        <w:ind w:left="1497"/>
        <w:jc w:val="both"/>
        <w:rPr>
          <w:rFonts w:ascii="Verdana" w:hAnsi="Verdana"/>
          <w:sz w:val="20"/>
          <w:szCs w:val="20"/>
          <w:lang w:val="bg-BG"/>
        </w:rPr>
      </w:pPr>
    </w:p>
    <w:p w:rsidR="0096572C" w:rsidRPr="00C8749A" w:rsidRDefault="0096572C" w:rsidP="0096572C">
      <w:pPr>
        <w:jc w:val="both"/>
        <w:rPr>
          <w:rFonts w:ascii="Verdana" w:hAnsi="Verdana"/>
          <w:kern w:val="16"/>
          <w:sz w:val="20"/>
          <w:szCs w:val="20"/>
          <w:lang w:val="bg-BG"/>
        </w:rPr>
      </w:pPr>
    </w:p>
    <w:p w:rsidR="0096572C" w:rsidRPr="00C8749A" w:rsidRDefault="0096572C" w:rsidP="0096572C">
      <w:pPr>
        <w:ind w:firstLine="708"/>
        <w:jc w:val="both"/>
        <w:rPr>
          <w:rFonts w:ascii="Verdana" w:hAnsi="Verdana"/>
          <w:b/>
          <w:bCs/>
          <w:sz w:val="20"/>
          <w:szCs w:val="20"/>
          <w:lang w:val="bg-BG"/>
        </w:rPr>
      </w:pPr>
      <w:r w:rsidRPr="00C8749A">
        <w:rPr>
          <w:rFonts w:ascii="Verdana" w:hAnsi="Verdana"/>
          <w:b/>
          <w:bCs/>
          <w:sz w:val="20"/>
          <w:szCs w:val="20"/>
          <w:lang w:val="bg-BG"/>
        </w:rPr>
        <w:t>5. ПРИОРИТЕТ „ВЪРХОВЕНСТВО НА ЗАКОНА И НЕДИСКРИМИНАЦИЯ“</w:t>
      </w:r>
    </w:p>
    <w:p w:rsidR="0096572C" w:rsidRPr="00C8749A" w:rsidRDefault="0096572C" w:rsidP="0096572C">
      <w:pPr>
        <w:ind w:firstLine="708"/>
        <w:jc w:val="both"/>
        <w:rPr>
          <w:rFonts w:ascii="Verdana" w:hAnsi="Verdana"/>
          <w:b/>
          <w:bCs/>
          <w:sz w:val="20"/>
          <w:szCs w:val="20"/>
          <w:lang w:val="bg-BG"/>
        </w:rPr>
      </w:pPr>
    </w:p>
    <w:p w:rsidR="0096572C" w:rsidRPr="00C8749A" w:rsidRDefault="0096572C" w:rsidP="0096572C">
      <w:pPr>
        <w:spacing w:after="120"/>
        <w:ind w:firstLine="708"/>
        <w:jc w:val="both"/>
        <w:rPr>
          <w:rFonts w:ascii="Verdana" w:hAnsi="Verdana"/>
          <w:b/>
          <w:bCs/>
          <w:sz w:val="20"/>
          <w:szCs w:val="20"/>
          <w:lang w:val="bg-BG"/>
        </w:rPr>
      </w:pPr>
      <w:r w:rsidRPr="00C8749A">
        <w:rPr>
          <w:rFonts w:ascii="Verdana" w:hAnsi="Verdana"/>
          <w:b/>
          <w:bCs/>
          <w:sz w:val="20"/>
          <w:szCs w:val="20"/>
          <w:lang w:val="bg-BG"/>
        </w:rPr>
        <w:t>Оперативна цел 1</w:t>
      </w:r>
      <w:r w:rsidRPr="00C8749A">
        <w:rPr>
          <w:rFonts w:ascii="Verdana" w:hAnsi="Verdana"/>
          <w:sz w:val="20"/>
          <w:szCs w:val="20"/>
          <w:lang w:val="bg-BG"/>
        </w:rPr>
        <w:t xml:space="preserve">: </w:t>
      </w:r>
      <w:r w:rsidR="002D0EDC" w:rsidRPr="00C8749A">
        <w:rPr>
          <w:rFonts w:ascii="Verdana" w:hAnsi="Verdana"/>
          <w:b/>
          <w:sz w:val="20"/>
          <w:szCs w:val="20"/>
          <w:lang w:val="bg-BG"/>
        </w:rPr>
        <w:t>Гарантиране правата на гражданите с акцент върху жените и децата, защита на обществения ред, недопускане и противодействие на проявите на нетолерантност и на „езика на омразата”</w:t>
      </w:r>
      <w:r w:rsidRPr="00C8749A">
        <w:rPr>
          <w:rFonts w:ascii="Verdana" w:hAnsi="Verdana"/>
          <w:b/>
          <w:bCs/>
          <w:sz w:val="20"/>
          <w:szCs w:val="20"/>
          <w:lang w:val="bg-BG"/>
        </w:rPr>
        <w:t xml:space="preserve"> </w:t>
      </w:r>
    </w:p>
    <w:p w:rsidR="0096572C" w:rsidRPr="00C8749A" w:rsidRDefault="0096572C" w:rsidP="0096572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1</w:t>
      </w:r>
      <w:r w:rsidRPr="00C8749A">
        <w:rPr>
          <w:rFonts w:ascii="Verdana" w:hAnsi="Verdana"/>
          <w:sz w:val="20"/>
          <w:szCs w:val="20"/>
          <w:lang w:val="bg-BG"/>
        </w:rPr>
        <w:t xml:space="preserve"> „Повишаване на квалификацията за ефективна дейност на полицейски служители в мултиетническа среда”.</w:t>
      </w:r>
    </w:p>
    <w:p w:rsidR="0096572C" w:rsidRPr="00C8749A" w:rsidRDefault="0096572C" w:rsidP="0096572C">
      <w:pPr>
        <w:spacing w:line="288" w:lineRule="auto"/>
        <w:ind w:firstLine="708"/>
        <w:jc w:val="both"/>
        <w:rPr>
          <w:rFonts w:ascii="Verdana" w:hAnsi="Verdana"/>
          <w:b/>
          <w:bCs/>
          <w:sz w:val="20"/>
          <w:szCs w:val="20"/>
          <w:lang w:val="bg-BG"/>
        </w:rPr>
      </w:pPr>
      <w:r w:rsidRPr="00C8749A">
        <w:rPr>
          <w:rFonts w:ascii="Verdana" w:hAnsi="Verdana"/>
          <w:b/>
          <w:bCs/>
          <w:sz w:val="20"/>
          <w:szCs w:val="20"/>
          <w:lang w:val="bg-BG"/>
        </w:rPr>
        <w:t>Оперативна цел 2:  Съвместни действия на полицията и ромската общност</w:t>
      </w:r>
    </w:p>
    <w:p w:rsidR="0096572C" w:rsidRPr="00C8749A" w:rsidRDefault="0096572C" w:rsidP="0096572C">
      <w:pPr>
        <w:spacing w:line="288" w:lineRule="auto"/>
        <w:rPr>
          <w:rFonts w:ascii="Verdana" w:hAnsi="Verdana"/>
          <w:sz w:val="20"/>
          <w:szCs w:val="20"/>
          <w:lang w:val="bg-BG"/>
        </w:rPr>
      </w:pPr>
      <w:r w:rsidRPr="00C8749A">
        <w:rPr>
          <w:rFonts w:ascii="Verdana" w:hAnsi="Verdana"/>
          <w:sz w:val="20"/>
          <w:szCs w:val="20"/>
          <w:lang w:val="bg-BG"/>
        </w:rPr>
        <w:tab/>
      </w:r>
      <w:r w:rsidRPr="00C8749A">
        <w:rPr>
          <w:rFonts w:ascii="Verdana" w:hAnsi="Verdana"/>
          <w:sz w:val="20"/>
          <w:szCs w:val="20"/>
          <w:u w:val="single"/>
          <w:lang w:val="bg-BG"/>
        </w:rPr>
        <w:t>Мярка 1</w:t>
      </w:r>
      <w:r w:rsidRPr="00C8749A">
        <w:rPr>
          <w:rFonts w:ascii="Verdana" w:hAnsi="Verdana"/>
          <w:sz w:val="20"/>
          <w:szCs w:val="20"/>
          <w:lang w:val="bg-BG"/>
        </w:rPr>
        <w:t xml:space="preserve"> “Съвместни действия на полиция и лидерите на ромски общности по превенция”.</w:t>
      </w:r>
    </w:p>
    <w:p w:rsidR="0096572C" w:rsidRPr="00C8749A" w:rsidRDefault="0096572C" w:rsidP="0096572C">
      <w:pPr>
        <w:spacing w:line="288" w:lineRule="auto"/>
        <w:jc w:val="both"/>
        <w:rPr>
          <w:rFonts w:ascii="Verdana" w:hAnsi="Verdana"/>
          <w:sz w:val="20"/>
          <w:szCs w:val="20"/>
          <w:lang w:val="bg-BG"/>
        </w:rPr>
      </w:pPr>
      <w:r w:rsidRPr="00C8749A">
        <w:rPr>
          <w:rFonts w:ascii="Verdana" w:hAnsi="Verdana"/>
          <w:sz w:val="20"/>
          <w:szCs w:val="20"/>
          <w:lang w:val="bg-BG"/>
        </w:rPr>
        <w:tab/>
      </w:r>
      <w:r w:rsidRPr="00C8749A">
        <w:rPr>
          <w:rFonts w:ascii="Verdana" w:hAnsi="Verdana"/>
          <w:sz w:val="20"/>
          <w:szCs w:val="20"/>
          <w:u w:val="single"/>
          <w:lang w:val="bg-BG"/>
        </w:rPr>
        <w:t>Мярка 2</w:t>
      </w:r>
      <w:r w:rsidRPr="00C8749A">
        <w:rPr>
          <w:rFonts w:ascii="Verdana" w:hAnsi="Verdana"/>
          <w:sz w:val="20"/>
          <w:szCs w:val="20"/>
          <w:lang w:val="bg-BG"/>
        </w:rPr>
        <w:t xml:space="preserve"> Съвместни действия на държавните институции по осъществяване на контрол над малолетните и непълнолетните с цел превенция и намаляване на проявите сред лицата до 18г. възраст.</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 xml:space="preserve">Международните стандарти за защита правата на малцинствата осигуряват специфична закрила за по - малочислените и уязвими групи, именно за да гарантират пълноценното участие в процесите на обществено развитие и да осигурят пълното им и ефективно равенство с останалото население. Липсата на представителство, в съчетание с липсата на </w:t>
      </w:r>
      <w:proofErr w:type="spellStart"/>
      <w:r w:rsidRPr="00C8749A">
        <w:rPr>
          <w:rFonts w:ascii="Verdana" w:hAnsi="Verdana"/>
          <w:sz w:val="20"/>
          <w:szCs w:val="20"/>
          <w:lang w:val="bg-BG"/>
        </w:rPr>
        <w:t>включеност</w:t>
      </w:r>
      <w:proofErr w:type="spellEnd"/>
      <w:r w:rsidRPr="00C8749A">
        <w:rPr>
          <w:rFonts w:ascii="Verdana" w:hAnsi="Verdana"/>
          <w:sz w:val="20"/>
          <w:szCs w:val="20"/>
          <w:lang w:val="bg-BG"/>
        </w:rPr>
        <w:t xml:space="preserve"> и висока групова видимост прави ромския проблем онова което е днес.</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Комплексът от мерки за противодействие на престъпността и интеграцията на общностите в България обединява дейностите на всички с</w:t>
      </w:r>
      <w:r w:rsidR="00C54431" w:rsidRPr="00C8749A">
        <w:rPr>
          <w:rFonts w:ascii="Verdana" w:hAnsi="Verdana"/>
          <w:sz w:val="20"/>
          <w:szCs w:val="20"/>
          <w:lang w:val="bg-BG"/>
        </w:rPr>
        <w:t>труктурни звена в РУ – Дулово</w:t>
      </w:r>
      <w:r w:rsidRPr="00C8749A">
        <w:rPr>
          <w:rFonts w:ascii="Verdana" w:hAnsi="Verdana"/>
          <w:sz w:val="20"/>
          <w:szCs w:val="20"/>
          <w:lang w:val="bg-BG"/>
        </w:rPr>
        <w:t xml:space="preserve"> за изграждане и използване на способности за разкриване, възпиране, предотвратяване и активно противодействие на рисковете, заплахите и последиците, породени от дискриминация. Гарантирането на равни възможности и </w:t>
      </w:r>
      <w:proofErr w:type="spellStart"/>
      <w:r w:rsidRPr="00C8749A">
        <w:rPr>
          <w:rFonts w:ascii="Verdana" w:hAnsi="Verdana"/>
          <w:sz w:val="20"/>
          <w:szCs w:val="20"/>
          <w:lang w:val="bg-BG"/>
        </w:rPr>
        <w:t>недискриминация</w:t>
      </w:r>
      <w:proofErr w:type="spellEnd"/>
      <w:r w:rsidRPr="00C8749A">
        <w:rPr>
          <w:rFonts w:ascii="Verdana" w:hAnsi="Verdana"/>
          <w:sz w:val="20"/>
          <w:szCs w:val="20"/>
          <w:lang w:val="bg-BG"/>
        </w:rPr>
        <w:t xml:space="preserve"> е всеобхватна, общонационална и многопластова дейност с единно ръководство в МВР, планиране, финансово и ресурсно осигуряване и с децентрализирано изпълнение, при което отделните структури имат относително голяма свобода на действие при постоянна и ефективна хоризонтална координация помежду си. </w:t>
      </w:r>
    </w:p>
    <w:p w:rsidR="00F12926" w:rsidRPr="00C8749A" w:rsidRDefault="00F12926" w:rsidP="00F12926">
      <w:pPr>
        <w:autoSpaceDE w:val="0"/>
        <w:autoSpaceDN w:val="0"/>
        <w:adjustRightInd w:val="0"/>
        <w:ind w:firstLine="567"/>
        <w:jc w:val="both"/>
        <w:rPr>
          <w:rFonts w:ascii="Verdana" w:hAnsi="Verdana"/>
          <w:sz w:val="20"/>
          <w:szCs w:val="20"/>
          <w:lang w:val="bg-BG"/>
        </w:rPr>
      </w:pPr>
      <w:r w:rsidRPr="00C8749A">
        <w:rPr>
          <w:rFonts w:ascii="Verdana" w:hAnsi="Verdana"/>
          <w:sz w:val="20"/>
          <w:szCs w:val="20"/>
          <w:lang w:val="bg-BG"/>
        </w:rPr>
        <w:lastRenderedPageBreak/>
        <w:t>Въпреки постигнатия напредък и участието на всички заинтересовани страни и институции, местните власти, неправителствените организации, включително и организациите работещи в сферата на правата на човека, са налице редица трудности и предизвикателства, които продължават да бъдат обект на дискусии, кръгли маси, работни групи и др. механизми за тяхното решаване. Трудностите са свързани с ниската мотивация на част от родителите от ромския етнос за получаване на образование на техните деца; все още много млади роми продължават да остават без подходящо образование; рано да напускат училище; или да не тръгват на училище; ранните бракове; включването в адекватни обучения и създаването на устойчива заетост; подобряването на пригодността за намиране на работа на младите хора, които не работят, не учат и не се обучават. Тези ключови фактори за намаляване на бедността, социалното изключване са свързани с промени в нагласи, стереотипи и нямат краткосрочно решение. Това може да стане с участието на цялата общественост, включване и на целевите групи в процесите на формиране и изпълнение на национални и местни политики, инициативи за популяризиране на културната идентичност на етническите общности.</w:t>
      </w:r>
    </w:p>
    <w:p w:rsidR="0096572C" w:rsidRPr="00C8749A" w:rsidRDefault="0096572C" w:rsidP="00F90EDC">
      <w:pPr>
        <w:ind w:firstLine="708"/>
        <w:jc w:val="both"/>
        <w:rPr>
          <w:rFonts w:ascii="Verdana" w:hAnsi="Verdana"/>
          <w:sz w:val="20"/>
          <w:szCs w:val="20"/>
          <w:lang w:val="bg-BG"/>
        </w:rPr>
      </w:pPr>
      <w:r w:rsidRPr="00C8749A">
        <w:rPr>
          <w:rFonts w:ascii="Verdana" w:hAnsi="Verdana"/>
          <w:sz w:val="20"/>
          <w:szCs w:val="20"/>
          <w:lang w:val="bg-BG"/>
        </w:rPr>
        <w:t>Текущото състояние на средата за сигурност налага предприемането на адекватни мерки за ефективно противопоставяне чрез:</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1.</w:t>
      </w:r>
      <w:r w:rsidRPr="00C8749A">
        <w:rPr>
          <w:rFonts w:ascii="Verdana" w:hAnsi="Verdana"/>
          <w:sz w:val="20"/>
          <w:szCs w:val="20"/>
          <w:lang w:val="bg-BG"/>
        </w:rPr>
        <w:tab/>
        <w:t>Решително противодействие на престъпления</w:t>
      </w:r>
      <w:r w:rsidR="001E77A7" w:rsidRPr="00C8749A">
        <w:rPr>
          <w:rFonts w:ascii="Verdana" w:hAnsi="Verdana"/>
          <w:sz w:val="20"/>
          <w:szCs w:val="20"/>
          <w:lang w:val="bg-BG"/>
        </w:rPr>
        <w:t>та</w:t>
      </w:r>
      <w:r w:rsidRPr="00C8749A">
        <w:rPr>
          <w:rFonts w:ascii="Verdana" w:hAnsi="Verdana"/>
          <w:sz w:val="20"/>
          <w:szCs w:val="20"/>
          <w:lang w:val="bg-BG"/>
        </w:rPr>
        <w:t xml:space="preserve"> и подготовката за осъществяването </w:t>
      </w:r>
      <w:r w:rsidR="001E77A7" w:rsidRPr="00C8749A">
        <w:rPr>
          <w:rFonts w:ascii="Verdana" w:hAnsi="Verdana"/>
          <w:sz w:val="20"/>
          <w:szCs w:val="20"/>
          <w:lang w:val="bg-BG"/>
        </w:rPr>
        <w:t>на</w:t>
      </w:r>
      <w:r w:rsidRPr="00C8749A">
        <w:rPr>
          <w:rFonts w:ascii="Verdana" w:hAnsi="Verdana"/>
          <w:sz w:val="20"/>
          <w:szCs w:val="20"/>
          <w:lang w:val="bg-BG"/>
        </w:rPr>
        <w:t>;</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кадрово обезпечаван</w:t>
      </w:r>
      <w:r w:rsidR="005F29D8" w:rsidRPr="00C8749A">
        <w:rPr>
          <w:rFonts w:ascii="Verdana" w:hAnsi="Verdana"/>
          <w:sz w:val="20"/>
          <w:szCs w:val="20"/>
          <w:lang w:val="bg-BG"/>
        </w:rPr>
        <w:t xml:space="preserve">е на структурните звена при </w:t>
      </w:r>
      <w:r w:rsidRPr="00C8749A">
        <w:rPr>
          <w:rFonts w:ascii="Verdana" w:hAnsi="Verdana"/>
          <w:sz w:val="20"/>
          <w:szCs w:val="20"/>
          <w:lang w:val="bg-BG"/>
        </w:rPr>
        <w:t>Р</w:t>
      </w:r>
      <w:r w:rsidR="005F29D8" w:rsidRPr="00C8749A">
        <w:rPr>
          <w:rFonts w:ascii="Verdana" w:hAnsi="Verdana"/>
          <w:sz w:val="20"/>
          <w:szCs w:val="20"/>
          <w:lang w:val="bg-BG"/>
        </w:rPr>
        <w:t>У-Дулово</w:t>
      </w:r>
      <w:r w:rsidRPr="00C8749A">
        <w:rPr>
          <w:rFonts w:ascii="Verdana" w:hAnsi="Verdana"/>
          <w:sz w:val="20"/>
          <w:szCs w:val="20"/>
          <w:lang w:val="bg-BG"/>
        </w:rPr>
        <w:t xml:space="preserve"> с полицейски служители;</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повишаване на стандартите за ефективна работа в мултиетниче</w:t>
      </w:r>
      <w:r w:rsidR="005F29D8" w:rsidRPr="00C8749A">
        <w:rPr>
          <w:rFonts w:ascii="Verdana" w:hAnsi="Verdana"/>
          <w:sz w:val="20"/>
          <w:szCs w:val="20"/>
          <w:lang w:val="bg-BG"/>
        </w:rPr>
        <w:t xml:space="preserve">ска среда на служителите на </w:t>
      </w:r>
      <w:r w:rsidRPr="00C8749A">
        <w:rPr>
          <w:rFonts w:ascii="Verdana" w:hAnsi="Verdana"/>
          <w:sz w:val="20"/>
          <w:szCs w:val="20"/>
          <w:lang w:val="bg-BG"/>
        </w:rPr>
        <w:t>Р</w:t>
      </w:r>
      <w:r w:rsidR="005F29D8" w:rsidRPr="00C8749A">
        <w:rPr>
          <w:rFonts w:ascii="Verdana" w:hAnsi="Verdana"/>
          <w:sz w:val="20"/>
          <w:szCs w:val="20"/>
          <w:lang w:val="bg-BG"/>
        </w:rPr>
        <w:t>У</w:t>
      </w:r>
      <w:r w:rsidRPr="00C8749A">
        <w:rPr>
          <w:rFonts w:ascii="Verdana" w:hAnsi="Verdana"/>
          <w:sz w:val="20"/>
          <w:szCs w:val="20"/>
          <w:lang w:val="bg-BG"/>
        </w:rPr>
        <w:t xml:space="preserve"> –</w:t>
      </w:r>
      <w:r w:rsidR="005F29D8" w:rsidRPr="00C8749A">
        <w:rPr>
          <w:rFonts w:ascii="Verdana" w:hAnsi="Verdana"/>
          <w:sz w:val="20"/>
          <w:szCs w:val="20"/>
          <w:lang w:val="bg-BG"/>
        </w:rPr>
        <w:t xml:space="preserve"> Дулово</w:t>
      </w:r>
      <w:r w:rsidRPr="00C8749A">
        <w:rPr>
          <w:rFonts w:ascii="Verdana" w:hAnsi="Verdana"/>
          <w:sz w:val="20"/>
          <w:szCs w:val="20"/>
          <w:lang w:val="bg-BG"/>
        </w:rPr>
        <w:t xml:space="preserve"> чрез обучение на състава и прилагане на добри практики на страните от ЕС;</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w:t>
      </w:r>
      <w:r w:rsidRPr="00C8749A">
        <w:rPr>
          <w:rFonts w:ascii="Verdana" w:hAnsi="Verdana"/>
          <w:sz w:val="20"/>
          <w:szCs w:val="20"/>
          <w:lang w:val="bg-BG"/>
        </w:rPr>
        <w:tab/>
        <w:t xml:space="preserve">подобряване на реакцията и бързината при предприемане на действия по сигнали за извършено престъпление; </w:t>
      </w:r>
    </w:p>
    <w:p w:rsidR="00B55F03" w:rsidRPr="00C8749A" w:rsidRDefault="0096572C" w:rsidP="0096572C">
      <w:pPr>
        <w:jc w:val="both"/>
        <w:rPr>
          <w:rFonts w:ascii="Verdana" w:hAnsi="Verdana"/>
          <w:sz w:val="20"/>
          <w:szCs w:val="20"/>
          <w:lang w:val="bg-BG"/>
        </w:rPr>
      </w:pPr>
      <w:r w:rsidRPr="00C8749A">
        <w:rPr>
          <w:rFonts w:ascii="Verdana" w:hAnsi="Verdana"/>
          <w:sz w:val="20"/>
          <w:szCs w:val="20"/>
          <w:lang w:val="bg-BG"/>
        </w:rPr>
        <w:t>2.</w:t>
      </w:r>
      <w:r w:rsidRPr="00C8749A">
        <w:rPr>
          <w:rFonts w:ascii="Verdana" w:hAnsi="Verdana"/>
          <w:sz w:val="20"/>
          <w:szCs w:val="20"/>
          <w:lang w:val="bg-BG"/>
        </w:rPr>
        <w:tab/>
        <w:t xml:space="preserve">За противодействието на явленията, свързани с дискриминацията се налага обединение на всички разполагаеми и релевантни национални ресурси в партньорство с местните общности. Необходимо е изпълнение на съвместни действия между </w:t>
      </w:r>
      <w:r w:rsidR="004A083E" w:rsidRPr="00C8749A">
        <w:rPr>
          <w:rFonts w:ascii="Verdana" w:hAnsi="Verdana"/>
          <w:sz w:val="20"/>
          <w:szCs w:val="20"/>
          <w:lang w:val="bg-BG"/>
        </w:rPr>
        <w:t>МКБПППМН</w:t>
      </w:r>
      <w:r w:rsidRPr="00C8749A">
        <w:rPr>
          <w:rFonts w:ascii="Verdana" w:hAnsi="Verdana"/>
          <w:sz w:val="20"/>
          <w:szCs w:val="20"/>
          <w:lang w:val="bg-BG"/>
        </w:rPr>
        <w:t xml:space="preserve"> и полицейските органи. С </w:t>
      </w:r>
      <w:r w:rsidR="005F29D8" w:rsidRPr="00C8749A">
        <w:rPr>
          <w:rFonts w:ascii="Verdana" w:hAnsi="Verdana"/>
          <w:sz w:val="20"/>
          <w:szCs w:val="20"/>
          <w:lang w:val="bg-BG"/>
        </w:rPr>
        <w:t>кметовете на населени места в община Дулово</w:t>
      </w:r>
      <w:r w:rsidRPr="00C8749A">
        <w:rPr>
          <w:rFonts w:ascii="Verdana" w:hAnsi="Verdana"/>
          <w:sz w:val="20"/>
          <w:szCs w:val="20"/>
          <w:lang w:val="bg-BG"/>
        </w:rPr>
        <w:t xml:space="preserve"> са изготвени и утвърдени</w:t>
      </w:r>
      <w:r w:rsidR="005F29D8" w:rsidRPr="00C8749A">
        <w:rPr>
          <w:rFonts w:ascii="Verdana" w:hAnsi="Verdana"/>
          <w:sz w:val="20"/>
          <w:szCs w:val="20"/>
          <w:lang w:val="bg-BG"/>
        </w:rPr>
        <w:t xml:space="preserve"> съвместни планове с началника на районно управление</w:t>
      </w:r>
      <w:r w:rsidRPr="00C8749A">
        <w:rPr>
          <w:rFonts w:ascii="Verdana" w:hAnsi="Verdana"/>
          <w:sz w:val="20"/>
          <w:szCs w:val="20"/>
          <w:lang w:val="bg-BG"/>
        </w:rPr>
        <w:t>, с набелязани конкретни мерки, свързани с противодействие на престъпността, опазване на обществения ред и осигуряване на безопасността на движението. Създадена е орган</w:t>
      </w:r>
      <w:r w:rsidR="005F29D8" w:rsidRPr="00C8749A">
        <w:rPr>
          <w:rFonts w:ascii="Verdana" w:hAnsi="Verdana"/>
          <w:sz w:val="20"/>
          <w:szCs w:val="20"/>
          <w:lang w:val="bg-BG"/>
        </w:rPr>
        <w:t>изация началника на районното управление</w:t>
      </w:r>
      <w:r w:rsidRPr="00C8749A">
        <w:rPr>
          <w:rFonts w:ascii="Verdana" w:hAnsi="Verdana"/>
          <w:sz w:val="20"/>
          <w:szCs w:val="20"/>
          <w:lang w:val="bg-BG"/>
        </w:rPr>
        <w:t xml:space="preserve"> да провеждат регулярни срещи с кметовете на населени места. В изпълнение на разпореждане от ръководството</w:t>
      </w:r>
      <w:r w:rsidR="00B55F03" w:rsidRPr="00C8749A">
        <w:rPr>
          <w:rFonts w:ascii="Verdana" w:hAnsi="Verdana"/>
          <w:sz w:val="20"/>
          <w:szCs w:val="20"/>
          <w:lang w:val="bg-BG"/>
        </w:rPr>
        <w:t xml:space="preserve"> на МВР със заповед на началника на районното </w:t>
      </w:r>
      <w:proofErr w:type="spellStart"/>
      <w:r w:rsidR="00B55F03" w:rsidRPr="00C8749A">
        <w:rPr>
          <w:rFonts w:ascii="Verdana" w:hAnsi="Verdana"/>
          <w:sz w:val="20"/>
          <w:szCs w:val="20"/>
          <w:lang w:val="bg-BG"/>
        </w:rPr>
        <w:t>управлене</w:t>
      </w:r>
      <w:proofErr w:type="spellEnd"/>
      <w:r w:rsidRPr="00C8749A">
        <w:rPr>
          <w:rFonts w:ascii="Verdana" w:hAnsi="Verdana"/>
          <w:sz w:val="20"/>
          <w:szCs w:val="20"/>
          <w:lang w:val="bg-BG"/>
        </w:rPr>
        <w:t xml:space="preserve"> е излъчена мобилна група от ръководни служители, работещи по линия криминална, икономическа, охранителна и пътна полиция, които ежеседмично по предварително утвърдени графици провеждат срещи с кметовете на населени места и населението, с цел получаване на информация, свързана със състоянието на обществения ред и противодействието на престъпността на територията на съответното  населено място. </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3.</w:t>
      </w:r>
      <w:r w:rsidRPr="00C8749A">
        <w:rPr>
          <w:rFonts w:ascii="Verdana" w:hAnsi="Verdana"/>
          <w:sz w:val="20"/>
          <w:szCs w:val="20"/>
          <w:lang w:val="bg-BG"/>
        </w:rPr>
        <w:tab/>
        <w:t xml:space="preserve">Провеждане на периодични срещи с представителите на ромските общности на територията на населените места </w:t>
      </w:r>
      <w:r w:rsidR="00B55F03" w:rsidRPr="00C8749A">
        <w:rPr>
          <w:rFonts w:ascii="Verdana" w:hAnsi="Verdana"/>
          <w:sz w:val="20"/>
          <w:szCs w:val="20"/>
          <w:lang w:val="bg-BG"/>
        </w:rPr>
        <w:t>в община Дулово</w:t>
      </w:r>
      <w:r w:rsidRPr="00C8749A">
        <w:rPr>
          <w:rFonts w:ascii="Verdana" w:hAnsi="Verdana"/>
          <w:sz w:val="20"/>
          <w:szCs w:val="20"/>
          <w:lang w:val="bg-BG"/>
        </w:rPr>
        <w:t xml:space="preserve"> за идентифициране </w:t>
      </w:r>
      <w:r w:rsidR="00A70D3A" w:rsidRPr="00C8749A">
        <w:rPr>
          <w:rFonts w:ascii="Verdana" w:hAnsi="Verdana"/>
          <w:sz w:val="20"/>
          <w:szCs w:val="20"/>
          <w:lang w:val="bg-BG"/>
        </w:rPr>
        <w:t>н</w:t>
      </w:r>
      <w:r w:rsidRPr="00C8749A">
        <w:rPr>
          <w:rFonts w:ascii="Verdana" w:hAnsi="Verdana"/>
          <w:sz w:val="20"/>
          <w:szCs w:val="20"/>
          <w:lang w:val="bg-BG"/>
        </w:rPr>
        <w:t>а проблемите, свързани със сигурността на етническите групи. Общи усилия и планове, насочени както към преодоляване на уязвимостите на определени лица и групи, така и към противодействие на различните екстремистки идеи и проявления, в т.ч. расизъм, ксенофобия, престъпления, извършени от омраза, и др.</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Отговорностите и дейностите по превенция и противодействие на тези престъпления следва да бъдат постепенно интегрирани в ежедневната работа на служителите „на първа линия“. Потенциалният ефект от този процес е увеличаване на вероятността за ранно идентифициране на радикализирани или уязвими елементи в средата, както и включване на нови партньори в тези усилия на всички нива.</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4.</w:t>
      </w:r>
      <w:r w:rsidRPr="00C8749A">
        <w:rPr>
          <w:rFonts w:ascii="Verdana" w:hAnsi="Verdana"/>
          <w:sz w:val="20"/>
          <w:szCs w:val="20"/>
          <w:lang w:val="bg-BG"/>
        </w:rPr>
        <w:tab/>
        <w:t xml:space="preserve">Изграждане на действащи механизми за противодействие на езика на омразата, расизма и ксенофобията. Създаване на механизъм за взаимодействие на </w:t>
      </w:r>
      <w:proofErr w:type="spellStart"/>
      <w:r w:rsidRPr="00C8749A">
        <w:rPr>
          <w:rFonts w:ascii="Verdana" w:hAnsi="Verdana"/>
          <w:sz w:val="20"/>
          <w:szCs w:val="20"/>
          <w:lang w:val="bg-BG"/>
        </w:rPr>
        <w:t>правоохранителните</w:t>
      </w:r>
      <w:proofErr w:type="spellEnd"/>
      <w:r w:rsidRPr="00C8749A">
        <w:rPr>
          <w:rFonts w:ascii="Verdana" w:hAnsi="Verdana"/>
          <w:sz w:val="20"/>
          <w:szCs w:val="20"/>
          <w:lang w:val="bg-BG"/>
        </w:rPr>
        <w:t xml:space="preserve"> органи и специалните служби с медиите, лидерите на религ</w:t>
      </w:r>
      <w:r w:rsidR="00B55F03" w:rsidRPr="00C8749A">
        <w:rPr>
          <w:rFonts w:ascii="Verdana" w:hAnsi="Verdana"/>
          <w:sz w:val="20"/>
          <w:szCs w:val="20"/>
          <w:lang w:val="bg-BG"/>
        </w:rPr>
        <w:t>иозни и етнически общности</w:t>
      </w:r>
      <w:r w:rsidRPr="00C8749A">
        <w:rPr>
          <w:rFonts w:ascii="Verdana" w:hAnsi="Verdana"/>
          <w:sz w:val="20"/>
          <w:szCs w:val="20"/>
          <w:lang w:val="bg-BG"/>
        </w:rPr>
        <w:t xml:space="preserve"> за адекватна медийна политика в противодействие на радикалните идеи и прояви.</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ab/>
        <w:t xml:space="preserve">През периода </w:t>
      </w:r>
      <w:r w:rsidR="004A083E" w:rsidRPr="00C8749A">
        <w:rPr>
          <w:rFonts w:ascii="Verdana" w:hAnsi="Verdana"/>
          <w:sz w:val="20"/>
          <w:szCs w:val="20"/>
          <w:lang w:val="bg-BG"/>
        </w:rPr>
        <w:t>МКБПППМН</w:t>
      </w:r>
      <w:r w:rsidRPr="00C8749A">
        <w:rPr>
          <w:rFonts w:ascii="Verdana" w:hAnsi="Verdana"/>
          <w:sz w:val="20"/>
          <w:szCs w:val="20"/>
          <w:lang w:val="bg-BG"/>
        </w:rPr>
        <w:t xml:space="preserve"> ще осъществява редица дейности за ограничаване на криминалната активност </w:t>
      </w:r>
      <w:r w:rsidR="00443F42" w:rsidRPr="00C8749A">
        <w:rPr>
          <w:rFonts w:ascii="Verdana" w:hAnsi="Verdana"/>
          <w:sz w:val="20"/>
          <w:szCs w:val="20"/>
          <w:lang w:val="bg-BG"/>
        </w:rPr>
        <w:t xml:space="preserve">включително и </w:t>
      </w:r>
      <w:r w:rsidRPr="00C8749A">
        <w:rPr>
          <w:rFonts w:ascii="Verdana" w:hAnsi="Verdana"/>
          <w:sz w:val="20"/>
          <w:szCs w:val="20"/>
          <w:lang w:val="bg-BG"/>
        </w:rPr>
        <w:t xml:space="preserve">сред ромските деца. Приоритет е обхващането и задържането на децата в училище. Съвместно с юристите ще продължат поредицата от срещи в селата от Общината с преобладаващо ромско население. В бъдеще очакваме да продължи съдействието от съответните кметове и районни полицейски инспектори в общото ни дело за намаляване на престъпленията, извършени от лица под 18 г. възраст. </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tab/>
        <w:t xml:space="preserve">Екипът от обществени възпитатели се включва по график с подходящи теми здравно и сексуално възпитание, превенция на ранните бракове и подготовката за отговорно </w:t>
      </w:r>
      <w:proofErr w:type="spellStart"/>
      <w:r w:rsidRPr="00C8749A">
        <w:rPr>
          <w:rFonts w:ascii="Verdana" w:hAnsi="Verdana"/>
          <w:sz w:val="20"/>
          <w:szCs w:val="20"/>
          <w:lang w:val="bg-BG"/>
        </w:rPr>
        <w:t>родителство</w:t>
      </w:r>
      <w:proofErr w:type="spellEnd"/>
      <w:r w:rsidRPr="00C8749A">
        <w:rPr>
          <w:rFonts w:ascii="Verdana" w:hAnsi="Verdana"/>
          <w:sz w:val="20"/>
          <w:szCs w:val="20"/>
          <w:lang w:val="bg-BG"/>
        </w:rPr>
        <w:t xml:space="preserve">. </w:t>
      </w:r>
    </w:p>
    <w:p w:rsidR="0096572C" w:rsidRPr="00C8749A" w:rsidRDefault="0096572C" w:rsidP="0096572C">
      <w:pPr>
        <w:jc w:val="both"/>
        <w:rPr>
          <w:rFonts w:ascii="Verdana" w:hAnsi="Verdana"/>
          <w:sz w:val="20"/>
          <w:szCs w:val="20"/>
          <w:lang w:val="bg-BG"/>
        </w:rPr>
      </w:pPr>
      <w:r w:rsidRPr="00C8749A">
        <w:rPr>
          <w:rFonts w:ascii="Verdana" w:hAnsi="Verdana"/>
          <w:sz w:val="20"/>
          <w:szCs w:val="20"/>
          <w:lang w:val="bg-BG"/>
        </w:rPr>
        <w:lastRenderedPageBreak/>
        <w:tab/>
        <w:t>Засилване на работата със семействата от ромски произход и от друго живеещо при подобни условия население при съблюдаване на правните механизми и работа със семействата за осъзнаване на родителските задължения, за разбиране и спазване правата на децата.</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При работата с ромските лидери се набляга на възможностите тези проявени деца чрез учение, труд, спорт и включване в клубове по интереси да се социализират.</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Ако направим анализ се вижда, че факторите, които пораждат рискове в междуетническото общуване включват:</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 изолираност, непознаване, липса на човешки /междуличностни/ контакти, разстояние. Особено важно е наблюдението, че липсата на споделено трудово ежедневие е основен източник на риск, според самите роми;</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 приписването на ромите паразитно живеене „поради мързел“ за сметка на социални помощи;</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 асиметрия в междуетническите напрежения: ромите са много по - толерантни спрямо българите, отколкото българите спрямо ромите;</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 новост е изострящото се чувство, от страна на ромите, за дискриминация, агресия и несправедливост;</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 xml:space="preserve">- трайна е нагласата на мнозинството, че ромите ползват неоправдани привилегии в сравнение с останалите /социални и други помощи, </w:t>
      </w:r>
      <w:proofErr w:type="spellStart"/>
      <w:r w:rsidRPr="00C8749A">
        <w:rPr>
          <w:rFonts w:ascii="Verdana" w:hAnsi="Verdana"/>
          <w:sz w:val="20"/>
          <w:szCs w:val="20"/>
          <w:lang w:val="bg-BG"/>
        </w:rPr>
        <w:t>неплащане</w:t>
      </w:r>
      <w:proofErr w:type="spellEnd"/>
      <w:r w:rsidRPr="00C8749A">
        <w:rPr>
          <w:rFonts w:ascii="Verdana" w:hAnsi="Verdana"/>
          <w:sz w:val="20"/>
          <w:szCs w:val="20"/>
          <w:lang w:val="bg-BG"/>
        </w:rPr>
        <w:t xml:space="preserve"> на ток и вода/ и др.</w:t>
      </w:r>
    </w:p>
    <w:p w:rsidR="001D4D12" w:rsidRPr="00C8749A" w:rsidRDefault="00B55F03" w:rsidP="0096572C">
      <w:pPr>
        <w:ind w:firstLine="708"/>
        <w:jc w:val="both"/>
        <w:rPr>
          <w:rFonts w:ascii="Verdana" w:hAnsi="Verdana"/>
          <w:sz w:val="20"/>
          <w:szCs w:val="20"/>
          <w:lang w:val="bg-BG"/>
        </w:rPr>
      </w:pPr>
      <w:r w:rsidRPr="00C8749A">
        <w:rPr>
          <w:rFonts w:ascii="Verdana" w:hAnsi="Verdana"/>
          <w:sz w:val="20"/>
          <w:szCs w:val="20"/>
          <w:lang w:val="bg-BG"/>
        </w:rPr>
        <w:t>Районно управление на МВР – Дулово</w:t>
      </w:r>
      <w:r w:rsidR="001D4D12" w:rsidRPr="00C8749A">
        <w:rPr>
          <w:rFonts w:ascii="Verdana" w:hAnsi="Verdana"/>
          <w:sz w:val="20"/>
          <w:szCs w:val="20"/>
          <w:lang w:val="bg-BG"/>
        </w:rPr>
        <w:t xml:space="preserve"> предприема всички законосъобразни мерки за осигуряване правата на малцинствата и недопускане на каквито и да е форми на дискриминация, расизъм, екстремизъм и ксенофобия.</w:t>
      </w:r>
    </w:p>
    <w:p w:rsidR="00B55F03" w:rsidRPr="00C8749A" w:rsidRDefault="00B55F03" w:rsidP="0096572C">
      <w:pPr>
        <w:ind w:firstLine="708"/>
        <w:jc w:val="both"/>
        <w:rPr>
          <w:rFonts w:ascii="Verdana" w:hAnsi="Verdana"/>
          <w:sz w:val="20"/>
          <w:szCs w:val="20"/>
          <w:lang w:val="bg-BG"/>
        </w:rPr>
      </w:pPr>
    </w:p>
    <w:p w:rsidR="006725C5" w:rsidRPr="00C8749A" w:rsidRDefault="006725C5" w:rsidP="00AC264A">
      <w:pPr>
        <w:ind w:left="708"/>
        <w:jc w:val="both"/>
        <w:rPr>
          <w:rFonts w:ascii="Verdana" w:hAnsi="Verdana"/>
          <w:b/>
          <w:sz w:val="20"/>
          <w:szCs w:val="20"/>
          <w:u w:val="single"/>
          <w:lang w:val="bg-BG"/>
        </w:rPr>
      </w:pPr>
      <w:r w:rsidRPr="00C8749A">
        <w:rPr>
          <w:rFonts w:ascii="Verdana" w:hAnsi="Verdana"/>
          <w:b/>
          <w:sz w:val="20"/>
          <w:szCs w:val="20"/>
          <w:u w:val="single"/>
          <w:lang w:val="bg-BG"/>
        </w:rPr>
        <w:t>Забележка: Информацията не може да бъде пълна и систематизирана с точност, защото една голяма част от ромите не се самоопределят като такива.</w:t>
      </w:r>
    </w:p>
    <w:p w:rsidR="006725C5" w:rsidRPr="00C8749A" w:rsidRDefault="006725C5" w:rsidP="006725C5">
      <w:pPr>
        <w:jc w:val="both"/>
        <w:rPr>
          <w:rFonts w:ascii="Verdana" w:hAnsi="Verdana"/>
          <w:b/>
          <w:sz w:val="20"/>
          <w:szCs w:val="20"/>
          <w:u w:val="single"/>
          <w:lang w:val="bg-BG"/>
        </w:rPr>
      </w:pPr>
    </w:p>
    <w:p w:rsidR="0096572C" w:rsidRPr="00C8749A" w:rsidRDefault="0096572C" w:rsidP="0096572C">
      <w:pPr>
        <w:ind w:firstLine="708"/>
        <w:jc w:val="both"/>
        <w:rPr>
          <w:rFonts w:ascii="Verdana" w:hAnsi="Verdana"/>
          <w:b/>
          <w:bCs/>
          <w:sz w:val="20"/>
          <w:szCs w:val="20"/>
          <w:lang w:val="bg-BG"/>
        </w:rPr>
      </w:pPr>
      <w:r w:rsidRPr="00C8749A">
        <w:rPr>
          <w:rFonts w:ascii="Verdana" w:hAnsi="Verdana"/>
          <w:b/>
          <w:bCs/>
          <w:sz w:val="20"/>
          <w:szCs w:val="20"/>
          <w:lang w:val="bg-BG"/>
        </w:rPr>
        <w:t>6. ПРИОРИТЕТ „КУЛТУРА</w:t>
      </w:r>
      <w:r w:rsidR="00443F42" w:rsidRPr="00C8749A">
        <w:rPr>
          <w:rFonts w:ascii="Verdana" w:hAnsi="Verdana"/>
          <w:b/>
          <w:bCs/>
          <w:sz w:val="20"/>
          <w:szCs w:val="20"/>
          <w:lang w:val="bg-BG"/>
        </w:rPr>
        <w:t xml:space="preserve"> </w:t>
      </w:r>
      <w:r w:rsidR="00875BCE" w:rsidRPr="00C8749A">
        <w:rPr>
          <w:rFonts w:ascii="Verdana" w:hAnsi="Verdana"/>
          <w:b/>
          <w:bCs/>
          <w:sz w:val="20"/>
          <w:szCs w:val="20"/>
          <w:lang w:val="bg-BG"/>
        </w:rPr>
        <w:t>И</w:t>
      </w:r>
      <w:r w:rsidR="00443F42" w:rsidRPr="00C8749A">
        <w:rPr>
          <w:rFonts w:ascii="Verdana" w:hAnsi="Verdana"/>
          <w:b/>
          <w:bCs/>
          <w:sz w:val="20"/>
          <w:szCs w:val="20"/>
          <w:lang w:val="bg-BG"/>
        </w:rPr>
        <w:t xml:space="preserve"> МЕДИИ</w:t>
      </w:r>
      <w:r w:rsidRPr="00C8749A">
        <w:rPr>
          <w:rFonts w:ascii="Verdana" w:hAnsi="Verdana"/>
          <w:b/>
          <w:bCs/>
          <w:sz w:val="20"/>
          <w:szCs w:val="20"/>
          <w:lang w:val="bg-BG"/>
        </w:rPr>
        <w:t>“</w:t>
      </w:r>
    </w:p>
    <w:p w:rsidR="0096572C" w:rsidRPr="00C8749A" w:rsidRDefault="0096572C" w:rsidP="0096572C">
      <w:pPr>
        <w:ind w:firstLine="708"/>
        <w:jc w:val="both"/>
        <w:rPr>
          <w:rFonts w:ascii="Verdana" w:hAnsi="Verdana"/>
          <w:b/>
          <w:bCs/>
          <w:sz w:val="20"/>
          <w:szCs w:val="20"/>
          <w:lang w:val="bg-BG"/>
        </w:rPr>
      </w:pPr>
    </w:p>
    <w:p w:rsidR="0096572C" w:rsidRPr="00C8749A" w:rsidRDefault="0096572C" w:rsidP="0096572C">
      <w:pPr>
        <w:spacing w:line="288" w:lineRule="auto"/>
        <w:ind w:firstLine="708"/>
        <w:rPr>
          <w:rFonts w:ascii="Verdana" w:hAnsi="Verdana"/>
          <w:b/>
          <w:bCs/>
          <w:sz w:val="20"/>
          <w:szCs w:val="20"/>
          <w:lang w:val="bg-BG"/>
        </w:rPr>
      </w:pPr>
      <w:r w:rsidRPr="00C8749A">
        <w:rPr>
          <w:rFonts w:ascii="Verdana" w:hAnsi="Verdana"/>
          <w:b/>
          <w:bCs/>
          <w:sz w:val="20"/>
          <w:szCs w:val="20"/>
          <w:lang w:val="bg-BG"/>
        </w:rPr>
        <w:t xml:space="preserve">Оперативна цел: </w:t>
      </w:r>
      <w:r w:rsidRPr="00C8749A">
        <w:rPr>
          <w:rFonts w:ascii="Verdana" w:hAnsi="Verdana"/>
          <w:sz w:val="20"/>
          <w:szCs w:val="20"/>
          <w:lang w:val="bg-BG"/>
        </w:rPr>
        <w:t xml:space="preserve">. </w:t>
      </w:r>
      <w:r w:rsidRPr="00C8749A">
        <w:rPr>
          <w:rFonts w:ascii="Verdana" w:hAnsi="Verdana"/>
          <w:b/>
          <w:bCs/>
          <w:sz w:val="20"/>
          <w:szCs w:val="20"/>
          <w:lang w:val="bg-BG"/>
        </w:rPr>
        <w:t>Запазване и развитие на културната идентичност на малцинствените общности.</w:t>
      </w:r>
    </w:p>
    <w:p w:rsidR="0082274C" w:rsidRPr="00C8749A" w:rsidRDefault="0082274C" w:rsidP="0082274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1</w:t>
      </w:r>
      <w:r w:rsidRPr="00C8749A">
        <w:rPr>
          <w:rFonts w:ascii="Verdana" w:hAnsi="Verdana"/>
          <w:sz w:val="20"/>
          <w:szCs w:val="20"/>
          <w:lang w:val="bg-BG"/>
        </w:rPr>
        <w:t xml:space="preserve"> „Съхраняване на етнокултурната идентичност, многообразие и уникалност на традициите”.</w:t>
      </w:r>
    </w:p>
    <w:p w:rsidR="0082274C" w:rsidRPr="00C8749A" w:rsidRDefault="0082274C" w:rsidP="0082274C">
      <w:pPr>
        <w:spacing w:after="120"/>
        <w:ind w:firstLine="709"/>
        <w:jc w:val="both"/>
        <w:rPr>
          <w:rFonts w:ascii="Verdana" w:hAnsi="Verdana"/>
          <w:sz w:val="20"/>
          <w:szCs w:val="20"/>
          <w:lang w:val="bg-BG"/>
        </w:rPr>
      </w:pPr>
      <w:r w:rsidRPr="00C8749A">
        <w:rPr>
          <w:rFonts w:ascii="Verdana" w:hAnsi="Verdana"/>
          <w:sz w:val="20"/>
          <w:szCs w:val="20"/>
          <w:u w:val="single"/>
          <w:lang w:val="bg-BG"/>
        </w:rPr>
        <w:t>Мярка 2</w:t>
      </w:r>
      <w:r w:rsidRPr="00C8749A">
        <w:rPr>
          <w:rFonts w:ascii="Verdana" w:hAnsi="Verdana"/>
          <w:sz w:val="20"/>
          <w:szCs w:val="20"/>
          <w:lang w:val="bg-BG"/>
        </w:rPr>
        <w:t xml:space="preserve"> „Включване на мрежата от читалища и местни клубове в усилията за развитие и опазване на културната идентичност на ромите и другите етнически общности”.</w:t>
      </w:r>
    </w:p>
    <w:p w:rsidR="0096572C" w:rsidRPr="00C8749A" w:rsidRDefault="0082274C" w:rsidP="0082274C">
      <w:pPr>
        <w:ind w:firstLine="708"/>
        <w:jc w:val="both"/>
        <w:rPr>
          <w:rFonts w:ascii="Verdana" w:hAnsi="Verdana"/>
          <w:sz w:val="20"/>
          <w:szCs w:val="20"/>
          <w:lang w:val="bg-BG"/>
        </w:rPr>
      </w:pPr>
      <w:r w:rsidRPr="00C8749A">
        <w:rPr>
          <w:rFonts w:ascii="Verdana" w:hAnsi="Verdana"/>
          <w:sz w:val="20"/>
          <w:szCs w:val="20"/>
          <w:lang w:val="bg-BG"/>
        </w:rPr>
        <w:t>К</w:t>
      </w:r>
      <w:r w:rsidR="00C15023" w:rsidRPr="00C8749A">
        <w:rPr>
          <w:rFonts w:ascii="Verdana" w:hAnsi="Verdana"/>
          <w:sz w:val="20"/>
          <w:szCs w:val="20"/>
          <w:lang w:val="bg-BG"/>
        </w:rPr>
        <w:t>ултурният сектор в Община Дулово</w:t>
      </w:r>
      <w:r w:rsidRPr="00C8749A">
        <w:rPr>
          <w:rFonts w:ascii="Verdana" w:hAnsi="Verdana"/>
          <w:sz w:val="20"/>
          <w:szCs w:val="20"/>
          <w:lang w:val="bg-BG"/>
        </w:rPr>
        <w:t xml:space="preserve"> включва широк кръг от културни организации, функциониращи в различни области на културата и изкуството – изпълнителски изкуства (музика, театър, танц),</w:t>
      </w:r>
      <w:r w:rsidR="00C15023" w:rsidRPr="00C8749A">
        <w:rPr>
          <w:rFonts w:ascii="Verdana" w:hAnsi="Verdana"/>
          <w:sz w:val="20"/>
          <w:szCs w:val="20"/>
          <w:lang w:val="bg-BG"/>
        </w:rPr>
        <w:t xml:space="preserve"> визуални изкуства, литература</w:t>
      </w:r>
      <w:r w:rsidR="0096572C" w:rsidRPr="00C8749A">
        <w:rPr>
          <w:rFonts w:ascii="Verdana" w:hAnsi="Verdana"/>
          <w:sz w:val="20"/>
          <w:szCs w:val="20"/>
          <w:lang w:val="bg-BG"/>
        </w:rPr>
        <w:t xml:space="preserve"> и др. </w:t>
      </w:r>
    </w:p>
    <w:p w:rsidR="00C15023" w:rsidRPr="00C8749A" w:rsidRDefault="00C15023" w:rsidP="0096572C">
      <w:pPr>
        <w:ind w:firstLine="708"/>
        <w:jc w:val="both"/>
        <w:rPr>
          <w:rFonts w:ascii="Verdana" w:hAnsi="Verdana"/>
          <w:sz w:val="20"/>
          <w:szCs w:val="20"/>
          <w:lang w:val="bg-BG"/>
        </w:rPr>
      </w:pP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 xml:space="preserve">Отчетените резултати по изпълнението на дейностите по планираните мерки в приоритетните области на интеграционната политика: образование, здравеопазване, жилищни условия, заетост, върховенство на закона и </w:t>
      </w:r>
      <w:proofErr w:type="spellStart"/>
      <w:r w:rsidRPr="00C8749A">
        <w:rPr>
          <w:rFonts w:ascii="Verdana" w:hAnsi="Verdana"/>
          <w:sz w:val="20"/>
          <w:szCs w:val="20"/>
          <w:lang w:val="bg-BG"/>
        </w:rPr>
        <w:t>недискриминация</w:t>
      </w:r>
      <w:proofErr w:type="spellEnd"/>
      <w:r w:rsidRPr="00C8749A">
        <w:rPr>
          <w:rFonts w:ascii="Verdana" w:hAnsi="Verdana"/>
          <w:sz w:val="20"/>
          <w:szCs w:val="20"/>
          <w:lang w:val="bg-BG"/>
        </w:rPr>
        <w:t>, култура и медии, както и изведените проблеми са основа за планирането на дейностите за периода 20</w:t>
      </w:r>
      <w:r w:rsidR="003F5B7A" w:rsidRPr="00C8749A">
        <w:rPr>
          <w:rFonts w:ascii="Verdana" w:hAnsi="Verdana"/>
          <w:sz w:val="20"/>
          <w:szCs w:val="20"/>
          <w:lang w:val="bg-BG"/>
        </w:rPr>
        <w:t>2</w:t>
      </w:r>
      <w:r w:rsidR="008B42F8" w:rsidRPr="00C8749A">
        <w:rPr>
          <w:rFonts w:ascii="Verdana" w:hAnsi="Verdana"/>
          <w:sz w:val="20"/>
          <w:szCs w:val="20"/>
        </w:rPr>
        <w:t>4</w:t>
      </w:r>
      <w:r w:rsidRPr="00C8749A">
        <w:rPr>
          <w:rFonts w:ascii="Verdana" w:hAnsi="Verdana"/>
          <w:sz w:val="20"/>
          <w:szCs w:val="20"/>
          <w:lang w:val="bg-BG"/>
        </w:rPr>
        <w:t>-20</w:t>
      </w:r>
      <w:r w:rsidR="008B42F8" w:rsidRPr="00C8749A">
        <w:rPr>
          <w:rFonts w:ascii="Verdana" w:hAnsi="Verdana"/>
          <w:sz w:val="20"/>
          <w:szCs w:val="20"/>
        </w:rPr>
        <w:t>27</w:t>
      </w:r>
      <w:r w:rsidRPr="00C8749A">
        <w:rPr>
          <w:rFonts w:ascii="Verdana" w:hAnsi="Verdana"/>
          <w:sz w:val="20"/>
          <w:szCs w:val="20"/>
          <w:lang w:val="bg-BG"/>
        </w:rPr>
        <w:t xml:space="preserve"> г. </w:t>
      </w:r>
    </w:p>
    <w:p w:rsidR="0096572C" w:rsidRPr="00C8749A" w:rsidRDefault="0096572C" w:rsidP="0096572C">
      <w:pPr>
        <w:ind w:firstLine="708"/>
        <w:jc w:val="both"/>
        <w:rPr>
          <w:rFonts w:ascii="Verdana" w:hAnsi="Verdana"/>
          <w:sz w:val="20"/>
          <w:szCs w:val="20"/>
          <w:lang w:val="bg-BG"/>
        </w:rPr>
      </w:pPr>
      <w:r w:rsidRPr="00C8749A">
        <w:rPr>
          <w:rFonts w:ascii="Verdana" w:hAnsi="Verdana"/>
          <w:sz w:val="20"/>
          <w:szCs w:val="20"/>
          <w:lang w:val="bg-BG"/>
        </w:rPr>
        <w:t>Същите включват осигуряване на устойчивост на вече приключилите проекти, разработване на нови такива, като се използват възможностите на Оперативните програми и други финансиращи механизми. Мотивацията на всички обществени институции, които работят по проблемите на ромите и тяхното интегриране, са постигнатите добри резултати от проведените до момента дейности.</w:t>
      </w:r>
    </w:p>
    <w:p w:rsidR="006725C5" w:rsidRPr="00C8749A" w:rsidRDefault="006725C5" w:rsidP="00AC264A">
      <w:pPr>
        <w:ind w:left="708"/>
        <w:jc w:val="both"/>
        <w:rPr>
          <w:rFonts w:ascii="Verdana" w:hAnsi="Verdana"/>
          <w:b/>
          <w:sz w:val="20"/>
          <w:szCs w:val="20"/>
          <w:u w:val="single"/>
          <w:lang w:val="bg-BG"/>
        </w:rPr>
      </w:pPr>
      <w:r w:rsidRPr="00C8749A">
        <w:rPr>
          <w:rFonts w:ascii="Verdana" w:hAnsi="Verdana"/>
          <w:b/>
          <w:sz w:val="20"/>
          <w:szCs w:val="20"/>
          <w:u w:val="single"/>
          <w:lang w:val="bg-BG"/>
        </w:rPr>
        <w:t>Забележка: Информацията не може да бъде пълна и систематизирана с точност, защото една голяма част от ромите не се самоопределят като такива.</w:t>
      </w:r>
    </w:p>
    <w:p w:rsidR="0096572C" w:rsidRPr="00C8749A" w:rsidRDefault="0096572C" w:rsidP="0096572C">
      <w:pPr>
        <w:ind w:firstLine="708"/>
        <w:jc w:val="both"/>
        <w:rPr>
          <w:rFonts w:ascii="Verdana" w:hAnsi="Verdana"/>
          <w:b/>
          <w:bCs/>
          <w:sz w:val="20"/>
          <w:szCs w:val="20"/>
          <w:lang w:val="bg-BG"/>
        </w:rPr>
      </w:pPr>
    </w:p>
    <w:p w:rsidR="0096572C" w:rsidRPr="00C8749A" w:rsidRDefault="0096572C" w:rsidP="0022596E">
      <w:pPr>
        <w:ind w:firstLine="708"/>
        <w:jc w:val="both"/>
        <w:rPr>
          <w:rFonts w:ascii="Verdana" w:hAnsi="Verdana"/>
          <w:b/>
          <w:bCs/>
          <w:sz w:val="20"/>
          <w:szCs w:val="20"/>
          <w:lang w:val="bg-BG"/>
        </w:rPr>
      </w:pPr>
      <w:r w:rsidRPr="00C8749A">
        <w:rPr>
          <w:rFonts w:ascii="Verdana" w:hAnsi="Verdana"/>
          <w:b/>
          <w:bCs/>
          <w:sz w:val="20"/>
          <w:szCs w:val="20"/>
          <w:lang w:val="bg-BG"/>
        </w:rPr>
        <w:t>V. МЕХАНИЗМИ НА УПРАВЛЕНИЕ</w:t>
      </w:r>
    </w:p>
    <w:p w:rsidR="0096572C" w:rsidRPr="00C8749A" w:rsidRDefault="0096572C" w:rsidP="0096572C">
      <w:pPr>
        <w:tabs>
          <w:tab w:val="left" w:pos="-720"/>
        </w:tabs>
        <w:spacing w:after="120"/>
        <w:jc w:val="both"/>
        <w:rPr>
          <w:rFonts w:ascii="Verdana" w:hAnsi="Verdana"/>
          <w:sz w:val="20"/>
          <w:szCs w:val="20"/>
          <w:lang w:val="bg-BG"/>
        </w:rPr>
      </w:pPr>
      <w:r w:rsidRPr="00C8749A">
        <w:rPr>
          <w:rFonts w:ascii="Verdana" w:hAnsi="Verdana"/>
          <w:sz w:val="20"/>
          <w:szCs w:val="20"/>
          <w:lang w:val="bg-BG"/>
        </w:rPr>
        <w:tab/>
        <w:t>Управлението на изпълнението на Пл</w:t>
      </w:r>
      <w:r w:rsidR="00C15023" w:rsidRPr="00C8749A">
        <w:rPr>
          <w:rFonts w:ascii="Verdana" w:hAnsi="Verdana"/>
          <w:sz w:val="20"/>
          <w:szCs w:val="20"/>
          <w:lang w:val="bg-BG"/>
        </w:rPr>
        <w:t>ана за действие на Община Дулово</w:t>
      </w:r>
      <w:r w:rsidRPr="00C8749A">
        <w:rPr>
          <w:rFonts w:ascii="Verdana" w:hAnsi="Verdana"/>
          <w:sz w:val="20"/>
          <w:szCs w:val="20"/>
          <w:lang w:val="bg-BG"/>
        </w:rPr>
        <w:t xml:space="preserve"> /20</w:t>
      </w:r>
      <w:r w:rsidR="004A083E" w:rsidRPr="00C8749A">
        <w:rPr>
          <w:rFonts w:ascii="Verdana" w:hAnsi="Verdana"/>
          <w:sz w:val="20"/>
          <w:szCs w:val="20"/>
          <w:lang w:val="bg-BG"/>
        </w:rPr>
        <w:t>24</w:t>
      </w:r>
      <w:r w:rsidRPr="00C8749A">
        <w:rPr>
          <w:rFonts w:ascii="Verdana" w:hAnsi="Verdana"/>
          <w:sz w:val="20"/>
          <w:szCs w:val="20"/>
          <w:lang w:val="bg-BG"/>
        </w:rPr>
        <w:t>-20</w:t>
      </w:r>
      <w:r w:rsidR="004A083E" w:rsidRPr="00C8749A">
        <w:rPr>
          <w:rFonts w:ascii="Verdana" w:hAnsi="Verdana"/>
          <w:sz w:val="20"/>
          <w:szCs w:val="20"/>
          <w:lang w:val="bg-BG"/>
        </w:rPr>
        <w:t>27</w:t>
      </w:r>
      <w:r w:rsidRPr="00C8749A">
        <w:rPr>
          <w:rFonts w:ascii="Verdana" w:hAnsi="Verdana"/>
          <w:sz w:val="20"/>
          <w:szCs w:val="20"/>
          <w:lang w:val="bg-BG"/>
        </w:rPr>
        <w:t xml:space="preserve">/ в изпълнение на Областната стратегия за </w:t>
      </w:r>
      <w:r w:rsidR="00657070" w:rsidRPr="00C8749A">
        <w:rPr>
          <w:rFonts w:ascii="Verdana" w:hAnsi="Verdana"/>
          <w:sz w:val="20"/>
          <w:szCs w:val="20"/>
          <w:lang w:val="bg-BG"/>
        </w:rPr>
        <w:t xml:space="preserve">равенство, приобщаване и развитие на ромите </w:t>
      </w:r>
      <w:r w:rsidR="009C4B40" w:rsidRPr="00C8749A">
        <w:rPr>
          <w:rFonts w:ascii="Verdana" w:hAnsi="Verdana"/>
          <w:sz w:val="20"/>
          <w:szCs w:val="20"/>
          <w:lang w:val="bg-BG"/>
        </w:rPr>
        <w:t>/</w:t>
      </w:r>
      <w:r w:rsidRPr="00C8749A">
        <w:rPr>
          <w:rFonts w:ascii="Verdana" w:hAnsi="Verdana"/>
          <w:sz w:val="20"/>
          <w:szCs w:val="20"/>
          <w:lang w:val="bg-BG"/>
        </w:rPr>
        <w:t>20</w:t>
      </w:r>
      <w:r w:rsidR="004A083E" w:rsidRPr="00C8749A">
        <w:rPr>
          <w:rFonts w:ascii="Verdana" w:hAnsi="Verdana"/>
          <w:sz w:val="20"/>
          <w:szCs w:val="20"/>
          <w:lang w:val="bg-BG"/>
        </w:rPr>
        <w:t>24</w:t>
      </w:r>
      <w:r w:rsidRPr="00C8749A">
        <w:rPr>
          <w:rFonts w:ascii="Verdana" w:hAnsi="Verdana"/>
          <w:sz w:val="20"/>
          <w:szCs w:val="20"/>
          <w:lang w:val="bg-BG"/>
        </w:rPr>
        <w:t>-20</w:t>
      </w:r>
      <w:r w:rsidR="004A083E" w:rsidRPr="00C8749A">
        <w:rPr>
          <w:rFonts w:ascii="Verdana" w:hAnsi="Verdana"/>
          <w:sz w:val="20"/>
          <w:szCs w:val="20"/>
          <w:lang w:val="bg-BG"/>
        </w:rPr>
        <w:t>27</w:t>
      </w:r>
      <w:r w:rsidR="009C4B40" w:rsidRPr="00C8749A">
        <w:rPr>
          <w:rFonts w:ascii="Verdana" w:hAnsi="Verdana"/>
          <w:sz w:val="20"/>
          <w:szCs w:val="20"/>
          <w:lang w:val="bg-BG"/>
        </w:rPr>
        <w:t>/</w:t>
      </w:r>
      <w:r w:rsidRPr="00C8749A">
        <w:rPr>
          <w:rFonts w:ascii="Verdana" w:hAnsi="Verdana"/>
          <w:sz w:val="20"/>
          <w:szCs w:val="20"/>
          <w:lang w:val="bg-BG"/>
        </w:rPr>
        <w:t xml:space="preserve"> ще се осъществява от общинска администрация.</w:t>
      </w:r>
    </w:p>
    <w:p w:rsidR="0096572C" w:rsidRPr="00C8749A" w:rsidRDefault="0096572C" w:rsidP="0096572C">
      <w:pPr>
        <w:tabs>
          <w:tab w:val="left" w:pos="-720"/>
        </w:tabs>
        <w:spacing w:after="120"/>
        <w:jc w:val="both"/>
        <w:rPr>
          <w:rFonts w:ascii="Verdana" w:hAnsi="Verdana"/>
          <w:sz w:val="20"/>
          <w:szCs w:val="20"/>
          <w:lang w:val="bg-BG"/>
        </w:rPr>
      </w:pPr>
      <w:r w:rsidRPr="00C8749A">
        <w:rPr>
          <w:rFonts w:ascii="Verdana" w:hAnsi="Verdana"/>
          <w:sz w:val="20"/>
          <w:szCs w:val="20"/>
          <w:lang w:val="bg-BG"/>
        </w:rPr>
        <w:tab/>
        <w:t xml:space="preserve">Осъществяването на планираните по Плана за действие инициативи е в обвързана подчиненост на: </w:t>
      </w:r>
    </w:p>
    <w:p w:rsidR="0096572C" w:rsidRPr="00C8749A" w:rsidRDefault="0096572C" w:rsidP="0096572C">
      <w:pPr>
        <w:tabs>
          <w:tab w:val="left" w:pos="-720"/>
        </w:tabs>
        <w:spacing w:after="120"/>
        <w:jc w:val="both"/>
        <w:rPr>
          <w:rFonts w:ascii="Verdana" w:hAnsi="Verdana"/>
          <w:sz w:val="20"/>
          <w:szCs w:val="20"/>
          <w:lang w:val="bg-BG"/>
        </w:rPr>
      </w:pPr>
      <w:r w:rsidRPr="00C8749A">
        <w:rPr>
          <w:rFonts w:ascii="Verdana" w:hAnsi="Verdana"/>
          <w:sz w:val="20"/>
          <w:szCs w:val="20"/>
          <w:lang w:val="bg-BG"/>
        </w:rPr>
        <w:lastRenderedPageBreak/>
        <w:tab/>
        <w:t xml:space="preserve">- </w:t>
      </w:r>
      <w:r w:rsidRPr="00C8749A">
        <w:rPr>
          <w:rFonts w:ascii="Verdana" w:hAnsi="Verdana"/>
          <w:b/>
          <w:bCs/>
          <w:sz w:val="20"/>
          <w:szCs w:val="20"/>
          <w:lang w:val="bg-BG"/>
        </w:rPr>
        <w:t>Индикативната финансова таблица</w:t>
      </w:r>
      <w:r w:rsidRPr="00C8749A">
        <w:rPr>
          <w:rFonts w:ascii="Verdana" w:hAnsi="Verdana"/>
          <w:sz w:val="20"/>
          <w:szCs w:val="20"/>
          <w:lang w:val="bg-BG"/>
        </w:rPr>
        <w:t xml:space="preserve"> към Плана за развитие на О</w:t>
      </w:r>
      <w:r w:rsidR="00C15023" w:rsidRPr="00C8749A">
        <w:rPr>
          <w:rFonts w:ascii="Verdana" w:hAnsi="Verdana"/>
          <w:sz w:val="20"/>
          <w:szCs w:val="20"/>
          <w:lang w:val="bg-BG"/>
        </w:rPr>
        <w:t>бщина Дулово</w:t>
      </w:r>
      <w:r w:rsidR="008A2D48" w:rsidRPr="00C8749A">
        <w:rPr>
          <w:rFonts w:ascii="Verdana" w:hAnsi="Verdana"/>
          <w:sz w:val="20"/>
          <w:szCs w:val="20"/>
          <w:lang w:val="bg-BG"/>
        </w:rPr>
        <w:t xml:space="preserve">. </w:t>
      </w:r>
    </w:p>
    <w:p w:rsidR="0096572C" w:rsidRPr="00C8749A" w:rsidRDefault="0096572C" w:rsidP="0096572C">
      <w:pPr>
        <w:tabs>
          <w:tab w:val="left" w:pos="-720"/>
        </w:tabs>
        <w:spacing w:after="120"/>
        <w:jc w:val="both"/>
        <w:rPr>
          <w:rFonts w:ascii="Verdana" w:hAnsi="Verdana"/>
          <w:sz w:val="20"/>
          <w:szCs w:val="20"/>
          <w:lang w:val="bg-BG"/>
        </w:rPr>
      </w:pPr>
      <w:r w:rsidRPr="00C8749A">
        <w:rPr>
          <w:rFonts w:ascii="Verdana" w:hAnsi="Verdana"/>
          <w:sz w:val="20"/>
          <w:szCs w:val="20"/>
          <w:lang w:val="bg-BG"/>
        </w:rPr>
        <w:tab/>
        <w:t xml:space="preserve">- </w:t>
      </w:r>
      <w:r w:rsidRPr="00C8749A">
        <w:rPr>
          <w:rFonts w:ascii="Verdana" w:hAnsi="Verdana"/>
          <w:b/>
          <w:bCs/>
          <w:sz w:val="20"/>
          <w:szCs w:val="20"/>
          <w:lang w:val="bg-BG"/>
        </w:rPr>
        <w:t>Програмата за изпълнение</w:t>
      </w:r>
      <w:r w:rsidRPr="00C8749A">
        <w:rPr>
          <w:rFonts w:ascii="Verdana" w:hAnsi="Verdana"/>
          <w:sz w:val="20"/>
          <w:szCs w:val="20"/>
          <w:lang w:val="bg-BG"/>
        </w:rPr>
        <w:t xml:space="preserve"> на Пл</w:t>
      </w:r>
      <w:r w:rsidR="00B50670" w:rsidRPr="00C8749A">
        <w:rPr>
          <w:rFonts w:ascii="Verdana" w:hAnsi="Verdana"/>
          <w:sz w:val="20"/>
          <w:szCs w:val="20"/>
          <w:lang w:val="bg-BG"/>
        </w:rPr>
        <w:t>ана за разв</w:t>
      </w:r>
      <w:r w:rsidR="008A2D48" w:rsidRPr="00C8749A">
        <w:rPr>
          <w:rFonts w:ascii="Verdana" w:hAnsi="Verdana"/>
          <w:sz w:val="20"/>
          <w:szCs w:val="20"/>
          <w:lang w:val="bg-BG"/>
        </w:rPr>
        <w:t xml:space="preserve">итие на Община Дулово. </w:t>
      </w:r>
    </w:p>
    <w:p w:rsidR="0096572C" w:rsidRPr="00C8749A" w:rsidRDefault="0096572C" w:rsidP="0096572C">
      <w:pPr>
        <w:tabs>
          <w:tab w:val="left" w:pos="-720"/>
        </w:tabs>
        <w:spacing w:after="120"/>
        <w:jc w:val="both"/>
        <w:rPr>
          <w:rFonts w:ascii="Verdana" w:hAnsi="Verdana"/>
          <w:sz w:val="20"/>
          <w:szCs w:val="20"/>
          <w:lang w:val="bg-BG"/>
        </w:rPr>
      </w:pPr>
      <w:r w:rsidRPr="00C8749A">
        <w:rPr>
          <w:rFonts w:ascii="Verdana" w:hAnsi="Verdana"/>
          <w:sz w:val="20"/>
          <w:szCs w:val="20"/>
          <w:lang w:val="bg-BG"/>
        </w:rPr>
        <w:tab/>
        <w:t xml:space="preserve">- </w:t>
      </w:r>
      <w:r w:rsidRPr="00C8749A">
        <w:rPr>
          <w:rFonts w:ascii="Verdana" w:hAnsi="Verdana"/>
          <w:b/>
          <w:bCs/>
          <w:sz w:val="20"/>
          <w:szCs w:val="20"/>
          <w:lang w:val="bg-BG"/>
        </w:rPr>
        <w:t>Общинска</w:t>
      </w:r>
      <w:r w:rsidRPr="00C8749A">
        <w:rPr>
          <w:rFonts w:ascii="Verdana" w:hAnsi="Verdana"/>
          <w:sz w:val="20"/>
          <w:szCs w:val="20"/>
          <w:lang w:val="bg-BG"/>
        </w:rPr>
        <w:t xml:space="preserve"> </w:t>
      </w:r>
      <w:r w:rsidRPr="00C8749A">
        <w:rPr>
          <w:rFonts w:ascii="Verdana" w:hAnsi="Verdana"/>
          <w:b/>
          <w:bCs/>
          <w:sz w:val="20"/>
          <w:szCs w:val="20"/>
          <w:lang w:val="bg-BG"/>
        </w:rPr>
        <w:t>стратегия за развитие на с</w:t>
      </w:r>
      <w:r w:rsidR="008A2D48" w:rsidRPr="00C8749A">
        <w:rPr>
          <w:rFonts w:ascii="Verdana" w:hAnsi="Verdana"/>
          <w:b/>
          <w:bCs/>
          <w:sz w:val="20"/>
          <w:szCs w:val="20"/>
          <w:lang w:val="bg-BG"/>
        </w:rPr>
        <w:t>оциалните услуги</w:t>
      </w:r>
      <w:r w:rsidRPr="00C8749A">
        <w:rPr>
          <w:rFonts w:ascii="Verdana" w:hAnsi="Verdana"/>
          <w:sz w:val="20"/>
          <w:szCs w:val="20"/>
          <w:lang w:val="bg-BG"/>
        </w:rPr>
        <w:t>.</w:t>
      </w:r>
    </w:p>
    <w:p w:rsidR="0096572C" w:rsidRPr="00C8749A" w:rsidRDefault="0096572C" w:rsidP="0096572C">
      <w:pPr>
        <w:tabs>
          <w:tab w:val="left" w:pos="-720"/>
        </w:tabs>
        <w:spacing w:after="120"/>
        <w:jc w:val="both"/>
        <w:rPr>
          <w:rFonts w:ascii="Verdana" w:hAnsi="Verdana"/>
          <w:sz w:val="20"/>
          <w:szCs w:val="20"/>
          <w:lang w:val="bg-BG"/>
        </w:rPr>
      </w:pPr>
      <w:r w:rsidRPr="00C8749A">
        <w:rPr>
          <w:rFonts w:ascii="Verdana" w:hAnsi="Verdana"/>
          <w:sz w:val="20"/>
          <w:szCs w:val="20"/>
          <w:lang w:val="bg-BG"/>
        </w:rPr>
        <w:tab/>
        <w:t xml:space="preserve">- </w:t>
      </w:r>
      <w:r w:rsidRPr="00C8749A">
        <w:rPr>
          <w:rFonts w:ascii="Verdana" w:hAnsi="Verdana"/>
          <w:b/>
          <w:bCs/>
          <w:sz w:val="20"/>
          <w:szCs w:val="20"/>
          <w:lang w:val="bg-BG"/>
        </w:rPr>
        <w:t>Стратегията за развитие н</w:t>
      </w:r>
      <w:r w:rsidR="00B50670" w:rsidRPr="00C8749A">
        <w:rPr>
          <w:rFonts w:ascii="Verdana" w:hAnsi="Verdana"/>
          <w:b/>
          <w:bCs/>
          <w:sz w:val="20"/>
          <w:szCs w:val="20"/>
          <w:lang w:val="bg-BG"/>
        </w:rPr>
        <w:t>а образованието на Община Дулово</w:t>
      </w:r>
      <w:r w:rsidRPr="00C8749A">
        <w:rPr>
          <w:rFonts w:ascii="Verdana" w:hAnsi="Verdana"/>
          <w:sz w:val="20"/>
          <w:szCs w:val="20"/>
          <w:lang w:val="bg-BG"/>
        </w:rPr>
        <w:t>.</w:t>
      </w:r>
    </w:p>
    <w:p w:rsidR="00790B29" w:rsidRPr="00C8749A" w:rsidRDefault="00DA7D27" w:rsidP="0096572C">
      <w:pPr>
        <w:tabs>
          <w:tab w:val="left" w:pos="-720"/>
        </w:tabs>
        <w:spacing w:after="120"/>
        <w:jc w:val="both"/>
        <w:rPr>
          <w:rFonts w:ascii="Verdana" w:hAnsi="Verdana"/>
          <w:sz w:val="20"/>
          <w:szCs w:val="20"/>
          <w:lang w:val="bg-BG"/>
        </w:rPr>
      </w:pPr>
      <w:r w:rsidRPr="00C8749A">
        <w:rPr>
          <w:rFonts w:ascii="Verdana" w:hAnsi="Verdana"/>
          <w:sz w:val="20"/>
          <w:szCs w:val="20"/>
          <w:lang w:val="bg-BG"/>
        </w:rPr>
        <w:tab/>
      </w:r>
      <w:r w:rsidR="0096572C" w:rsidRPr="00C8749A">
        <w:rPr>
          <w:rFonts w:ascii="Verdana" w:hAnsi="Verdana"/>
          <w:sz w:val="20"/>
          <w:szCs w:val="20"/>
          <w:lang w:val="bg-BG"/>
        </w:rPr>
        <w:t xml:space="preserve">- </w:t>
      </w:r>
      <w:r w:rsidR="0096572C" w:rsidRPr="00C8749A">
        <w:rPr>
          <w:rFonts w:ascii="Verdana" w:hAnsi="Verdana"/>
          <w:b/>
          <w:bCs/>
          <w:sz w:val="20"/>
          <w:szCs w:val="20"/>
          <w:lang w:val="bg-BG"/>
        </w:rPr>
        <w:t>Бюджетите</w:t>
      </w:r>
      <w:r w:rsidR="00B50670" w:rsidRPr="00C8749A">
        <w:rPr>
          <w:rFonts w:ascii="Verdana" w:hAnsi="Verdana"/>
          <w:sz w:val="20"/>
          <w:szCs w:val="20"/>
          <w:lang w:val="bg-BG"/>
        </w:rPr>
        <w:t xml:space="preserve"> на Община Дулово</w:t>
      </w:r>
      <w:r w:rsidR="008A2D48" w:rsidRPr="00C8749A">
        <w:rPr>
          <w:rFonts w:ascii="Verdana" w:hAnsi="Verdana"/>
          <w:sz w:val="20"/>
          <w:szCs w:val="20"/>
          <w:lang w:val="bg-BG"/>
        </w:rPr>
        <w:t xml:space="preserve"> за</w:t>
      </w:r>
      <w:r w:rsidR="0096572C" w:rsidRPr="00C8749A">
        <w:rPr>
          <w:rFonts w:ascii="Verdana" w:hAnsi="Verdana"/>
          <w:sz w:val="20"/>
          <w:szCs w:val="20"/>
          <w:lang w:val="bg-BG"/>
        </w:rPr>
        <w:t xml:space="preserve"> следващите години</w:t>
      </w:r>
      <w:r w:rsidR="00790B29" w:rsidRPr="00C8749A">
        <w:rPr>
          <w:rFonts w:ascii="Verdana" w:hAnsi="Verdana"/>
          <w:sz w:val="20"/>
          <w:szCs w:val="20"/>
          <w:lang w:val="bg-BG"/>
        </w:rPr>
        <w:t>.</w:t>
      </w:r>
    </w:p>
    <w:p w:rsidR="00DA7D27" w:rsidRPr="00C8749A" w:rsidRDefault="00DA7D27" w:rsidP="0096572C">
      <w:pPr>
        <w:tabs>
          <w:tab w:val="left" w:pos="-720"/>
        </w:tabs>
        <w:spacing w:after="120"/>
        <w:jc w:val="both"/>
        <w:rPr>
          <w:rFonts w:ascii="Verdana" w:hAnsi="Verdana"/>
          <w:b/>
          <w:sz w:val="20"/>
          <w:szCs w:val="20"/>
          <w:lang w:val="bg-BG"/>
        </w:rPr>
      </w:pPr>
      <w:r w:rsidRPr="00C8749A">
        <w:rPr>
          <w:rFonts w:ascii="Verdana" w:hAnsi="Verdana"/>
          <w:sz w:val="20"/>
          <w:szCs w:val="20"/>
          <w:lang w:val="bg-BG"/>
        </w:rPr>
        <w:tab/>
      </w:r>
    </w:p>
    <w:p w:rsidR="00D56E34" w:rsidRPr="00C8749A" w:rsidRDefault="0096572C" w:rsidP="00D56E34">
      <w:pPr>
        <w:numPr>
          <w:ilvl w:val="12"/>
          <w:numId w:val="0"/>
        </w:numPr>
        <w:spacing w:after="120"/>
        <w:ind w:firstLine="709"/>
        <w:jc w:val="both"/>
        <w:rPr>
          <w:rFonts w:ascii="Verdana" w:hAnsi="Verdana"/>
          <w:sz w:val="20"/>
          <w:szCs w:val="20"/>
          <w:lang w:val="bg-BG"/>
        </w:rPr>
      </w:pPr>
      <w:r w:rsidRPr="00C8749A">
        <w:rPr>
          <w:rFonts w:ascii="Verdana" w:hAnsi="Verdana"/>
          <w:sz w:val="20"/>
          <w:szCs w:val="20"/>
          <w:lang w:val="bg-BG"/>
        </w:rPr>
        <w:t>Организацията по осъществяването на дейностите, за изпълнение на Плана за действие, е в ресора на съответните специ</w:t>
      </w:r>
      <w:r w:rsidR="00B50670" w:rsidRPr="00C8749A">
        <w:rPr>
          <w:rFonts w:ascii="Verdana" w:hAnsi="Verdana"/>
          <w:sz w:val="20"/>
          <w:szCs w:val="20"/>
          <w:lang w:val="bg-BG"/>
        </w:rPr>
        <w:t>ализирани звена на Община Дулово</w:t>
      </w:r>
      <w:r w:rsidRPr="00C8749A">
        <w:rPr>
          <w:rFonts w:ascii="Verdana" w:hAnsi="Verdana"/>
          <w:sz w:val="20"/>
          <w:szCs w:val="20"/>
          <w:lang w:val="bg-BG"/>
        </w:rPr>
        <w:t>, в партньорство с привлечените по реализация</w:t>
      </w:r>
      <w:r w:rsidR="00B50670" w:rsidRPr="00C8749A">
        <w:rPr>
          <w:rFonts w:ascii="Verdana" w:hAnsi="Verdana"/>
          <w:sz w:val="20"/>
          <w:szCs w:val="20"/>
          <w:lang w:val="bg-BG"/>
        </w:rPr>
        <w:t xml:space="preserve">та на Плана, държавни институции. </w:t>
      </w:r>
      <w:r w:rsidRPr="00C8749A">
        <w:rPr>
          <w:rFonts w:ascii="Verdana" w:hAnsi="Verdana"/>
          <w:sz w:val="20"/>
          <w:szCs w:val="20"/>
          <w:lang w:val="bg-BG"/>
        </w:rPr>
        <w:t>За цялостното изпълнение на Плана, носят солидарна отговорност всички направления на администрацията, според степента на ангажираност и характе</w:t>
      </w:r>
      <w:r w:rsidR="00D56E34" w:rsidRPr="00C8749A">
        <w:rPr>
          <w:rFonts w:ascii="Verdana" w:hAnsi="Verdana"/>
          <w:sz w:val="20"/>
          <w:szCs w:val="20"/>
          <w:lang w:val="bg-BG"/>
        </w:rPr>
        <w:t>ра на предприеманите инициативи</w:t>
      </w:r>
    </w:p>
    <w:p w:rsidR="0096572C" w:rsidRPr="00C8749A" w:rsidRDefault="0096572C" w:rsidP="00D56E34">
      <w:pPr>
        <w:numPr>
          <w:ilvl w:val="12"/>
          <w:numId w:val="0"/>
        </w:numPr>
        <w:spacing w:after="120"/>
        <w:ind w:firstLine="709"/>
        <w:jc w:val="both"/>
        <w:rPr>
          <w:rFonts w:ascii="Verdana" w:hAnsi="Verdana"/>
          <w:sz w:val="20"/>
          <w:szCs w:val="20"/>
          <w:lang w:val="bg-BG"/>
        </w:rPr>
      </w:pPr>
      <w:r w:rsidRPr="00C8749A">
        <w:rPr>
          <w:rFonts w:ascii="Verdana" w:hAnsi="Verdana"/>
          <w:b/>
          <w:bCs/>
          <w:kern w:val="16"/>
          <w:sz w:val="20"/>
          <w:szCs w:val="20"/>
          <w:lang w:val="bg-BG"/>
        </w:rPr>
        <w:t>V</w:t>
      </w:r>
      <w:r w:rsidR="008602A3" w:rsidRPr="00C8749A">
        <w:rPr>
          <w:rFonts w:ascii="Verdana" w:hAnsi="Verdana"/>
          <w:b/>
          <w:bCs/>
          <w:kern w:val="16"/>
          <w:sz w:val="20"/>
          <w:szCs w:val="20"/>
        </w:rPr>
        <w:t>I</w:t>
      </w:r>
      <w:r w:rsidRPr="00C8749A">
        <w:rPr>
          <w:rFonts w:ascii="Verdana" w:hAnsi="Verdana"/>
          <w:b/>
          <w:bCs/>
          <w:kern w:val="16"/>
          <w:sz w:val="20"/>
          <w:szCs w:val="20"/>
          <w:lang w:val="bg-BG"/>
        </w:rPr>
        <w:t>. МЕХАНИЗМИ ЗА МОНИТОРИНГ И ОЦЕНКА</w:t>
      </w:r>
    </w:p>
    <w:p w:rsidR="00790B29" w:rsidRPr="00C8749A" w:rsidRDefault="00790B29" w:rsidP="0096572C">
      <w:pPr>
        <w:jc w:val="both"/>
        <w:rPr>
          <w:rFonts w:ascii="Verdana" w:hAnsi="Verdana"/>
          <w:b/>
          <w:bCs/>
          <w:kern w:val="16"/>
          <w:sz w:val="20"/>
          <w:szCs w:val="20"/>
          <w:lang w:val="bg-BG"/>
        </w:rPr>
      </w:pPr>
    </w:p>
    <w:p w:rsidR="0096572C" w:rsidRPr="00C8749A" w:rsidRDefault="0096572C" w:rsidP="0096572C">
      <w:pPr>
        <w:spacing w:line="288" w:lineRule="auto"/>
        <w:ind w:firstLine="708"/>
        <w:jc w:val="both"/>
        <w:rPr>
          <w:rFonts w:ascii="Verdana" w:hAnsi="Verdana"/>
          <w:sz w:val="20"/>
          <w:szCs w:val="20"/>
          <w:lang w:val="bg-BG"/>
        </w:rPr>
      </w:pPr>
      <w:r w:rsidRPr="00C8749A">
        <w:rPr>
          <w:rFonts w:ascii="Verdana" w:hAnsi="Verdana"/>
          <w:sz w:val="20"/>
          <w:szCs w:val="20"/>
          <w:lang w:val="bg-BG"/>
        </w:rPr>
        <w:t>Системата за мониторинг (наблюдение и контрол) и оценка по реализацията на Плана за действие за /20</w:t>
      </w:r>
      <w:r w:rsidR="00657070" w:rsidRPr="00C8749A">
        <w:rPr>
          <w:rFonts w:ascii="Verdana" w:hAnsi="Verdana"/>
          <w:sz w:val="20"/>
          <w:szCs w:val="20"/>
          <w:lang w:val="bg-BG"/>
        </w:rPr>
        <w:t>2</w:t>
      </w:r>
      <w:r w:rsidR="008A2D48" w:rsidRPr="00C8749A">
        <w:rPr>
          <w:rFonts w:ascii="Verdana" w:hAnsi="Verdana"/>
          <w:sz w:val="20"/>
          <w:szCs w:val="20"/>
          <w:lang w:val="bg-BG"/>
        </w:rPr>
        <w:t>4</w:t>
      </w:r>
      <w:r w:rsidRPr="00C8749A">
        <w:rPr>
          <w:rFonts w:ascii="Verdana" w:hAnsi="Verdana"/>
          <w:sz w:val="20"/>
          <w:szCs w:val="20"/>
          <w:lang w:val="bg-BG"/>
        </w:rPr>
        <w:t>-20</w:t>
      </w:r>
      <w:r w:rsidR="008A2D48" w:rsidRPr="00C8749A">
        <w:rPr>
          <w:rFonts w:ascii="Verdana" w:hAnsi="Verdana"/>
          <w:sz w:val="20"/>
          <w:szCs w:val="20"/>
          <w:lang w:val="bg-BG"/>
        </w:rPr>
        <w:t>27</w:t>
      </w:r>
      <w:r w:rsidRPr="00C8749A">
        <w:rPr>
          <w:rFonts w:ascii="Verdana" w:hAnsi="Verdana"/>
          <w:sz w:val="20"/>
          <w:szCs w:val="20"/>
          <w:lang w:val="bg-BG"/>
        </w:rPr>
        <w:t>/ в изпълнен</w:t>
      </w:r>
      <w:r w:rsidR="00B50670" w:rsidRPr="00C8749A">
        <w:rPr>
          <w:rFonts w:ascii="Verdana" w:hAnsi="Verdana"/>
          <w:sz w:val="20"/>
          <w:szCs w:val="20"/>
          <w:lang w:val="bg-BG"/>
        </w:rPr>
        <w:t>ие на стратегия на област Дулово</w:t>
      </w:r>
      <w:r w:rsidRPr="00C8749A">
        <w:rPr>
          <w:rFonts w:ascii="Verdana" w:hAnsi="Verdana"/>
          <w:sz w:val="20"/>
          <w:szCs w:val="20"/>
          <w:lang w:val="bg-BG"/>
        </w:rPr>
        <w:t xml:space="preserve"> за </w:t>
      </w:r>
      <w:r w:rsidR="00657070" w:rsidRPr="00C8749A">
        <w:rPr>
          <w:rFonts w:ascii="Verdana" w:hAnsi="Verdana"/>
          <w:sz w:val="20"/>
          <w:szCs w:val="20"/>
          <w:lang w:val="bg-BG"/>
        </w:rPr>
        <w:t xml:space="preserve">равенство, приобщаване и развитие </w:t>
      </w:r>
      <w:r w:rsidRPr="00C8749A">
        <w:rPr>
          <w:rFonts w:ascii="Verdana" w:hAnsi="Verdana"/>
          <w:sz w:val="20"/>
          <w:szCs w:val="20"/>
          <w:lang w:val="bg-BG"/>
        </w:rPr>
        <w:t xml:space="preserve"> на ромите /</w:t>
      </w:r>
      <w:r w:rsidR="008A2D48" w:rsidRPr="00C8749A">
        <w:rPr>
          <w:rFonts w:ascii="Verdana" w:hAnsi="Verdana"/>
          <w:sz w:val="20"/>
          <w:szCs w:val="20"/>
          <w:lang w:val="bg-BG"/>
        </w:rPr>
        <w:t>2024-2027</w:t>
      </w:r>
      <w:r w:rsidRPr="00C8749A">
        <w:rPr>
          <w:rFonts w:ascii="Verdana" w:hAnsi="Verdana"/>
          <w:sz w:val="20"/>
          <w:szCs w:val="20"/>
          <w:lang w:val="bg-BG"/>
        </w:rPr>
        <w:t>/ е част от Системата за финансово управ</w:t>
      </w:r>
      <w:r w:rsidR="00B50670" w:rsidRPr="00C8749A">
        <w:rPr>
          <w:rFonts w:ascii="Verdana" w:hAnsi="Verdana"/>
          <w:sz w:val="20"/>
          <w:szCs w:val="20"/>
          <w:lang w:val="bg-BG"/>
        </w:rPr>
        <w:t>ление и контрол на Община Дулово</w:t>
      </w:r>
      <w:r w:rsidRPr="00C8749A">
        <w:rPr>
          <w:rFonts w:ascii="Verdana" w:hAnsi="Verdana"/>
          <w:sz w:val="20"/>
          <w:szCs w:val="20"/>
          <w:lang w:val="bg-BG"/>
        </w:rPr>
        <w:t>.</w:t>
      </w:r>
    </w:p>
    <w:p w:rsidR="0096572C" w:rsidRPr="00C8749A" w:rsidRDefault="0096572C" w:rsidP="0096572C">
      <w:pPr>
        <w:numPr>
          <w:ilvl w:val="12"/>
          <w:numId w:val="0"/>
        </w:numPr>
        <w:spacing w:after="120"/>
        <w:ind w:firstLine="709"/>
        <w:jc w:val="both"/>
        <w:rPr>
          <w:rFonts w:ascii="Verdana" w:hAnsi="Verdana"/>
          <w:sz w:val="20"/>
          <w:szCs w:val="20"/>
          <w:lang w:val="bg-BG"/>
        </w:rPr>
      </w:pPr>
      <w:r w:rsidRPr="00C8749A">
        <w:rPr>
          <w:rFonts w:ascii="Verdana" w:hAnsi="Verdana"/>
          <w:sz w:val="20"/>
          <w:szCs w:val="20"/>
          <w:lang w:val="bg-BG"/>
        </w:rPr>
        <w:t>Изпълнението на Плана се координира и отчита от експерта по „Етнически и интеграционни въпроси” на Община</w:t>
      </w:r>
      <w:r w:rsidR="00B50670" w:rsidRPr="00C8749A">
        <w:rPr>
          <w:rFonts w:ascii="Verdana" w:hAnsi="Verdana"/>
          <w:sz w:val="20"/>
          <w:szCs w:val="20"/>
          <w:lang w:val="bg-BG"/>
        </w:rPr>
        <w:t xml:space="preserve"> Дулово</w:t>
      </w:r>
      <w:r w:rsidRPr="00C8749A">
        <w:rPr>
          <w:rFonts w:ascii="Verdana" w:hAnsi="Verdana"/>
          <w:sz w:val="20"/>
          <w:szCs w:val="20"/>
          <w:lang w:val="bg-BG"/>
        </w:rPr>
        <w:t>.</w:t>
      </w:r>
    </w:p>
    <w:p w:rsidR="0096572C" w:rsidRPr="00C8749A" w:rsidRDefault="0096572C" w:rsidP="00B50670">
      <w:pPr>
        <w:numPr>
          <w:ilvl w:val="12"/>
          <w:numId w:val="0"/>
        </w:numPr>
        <w:spacing w:after="120"/>
        <w:ind w:firstLine="709"/>
        <w:jc w:val="both"/>
        <w:rPr>
          <w:rFonts w:ascii="Verdana" w:hAnsi="Verdana"/>
          <w:sz w:val="20"/>
          <w:szCs w:val="20"/>
          <w:lang w:val="bg-BG"/>
        </w:rPr>
      </w:pPr>
      <w:r w:rsidRPr="00C8749A">
        <w:rPr>
          <w:rFonts w:ascii="Verdana" w:hAnsi="Verdana"/>
          <w:sz w:val="20"/>
          <w:szCs w:val="20"/>
          <w:lang w:val="bg-BG"/>
        </w:rPr>
        <w:t>Ресорният</w:t>
      </w:r>
      <w:r w:rsidR="00B50670" w:rsidRPr="00C8749A">
        <w:rPr>
          <w:rFonts w:ascii="Verdana" w:hAnsi="Verdana"/>
          <w:sz w:val="20"/>
          <w:szCs w:val="20"/>
          <w:lang w:val="bg-BG"/>
        </w:rPr>
        <w:t xml:space="preserve"> Заместник кмет на Община Дулово</w:t>
      </w:r>
      <w:r w:rsidRPr="00C8749A">
        <w:rPr>
          <w:rFonts w:ascii="Verdana" w:hAnsi="Verdana"/>
          <w:sz w:val="20"/>
          <w:szCs w:val="20"/>
          <w:lang w:val="bg-BG"/>
        </w:rPr>
        <w:t xml:space="preserve"> осъществява наблюдение и контрол по реали</w:t>
      </w:r>
      <w:r w:rsidR="00B50670" w:rsidRPr="00C8749A">
        <w:rPr>
          <w:rFonts w:ascii="Verdana" w:hAnsi="Verdana"/>
          <w:sz w:val="20"/>
          <w:szCs w:val="20"/>
          <w:lang w:val="bg-BG"/>
        </w:rPr>
        <w:t xml:space="preserve">зацията на Плана за действие.  </w:t>
      </w:r>
    </w:p>
    <w:p w:rsidR="0096572C" w:rsidRPr="00C8749A" w:rsidRDefault="0096572C" w:rsidP="0096572C">
      <w:pPr>
        <w:numPr>
          <w:ilvl w:val="12"/>
          <w:numId w:val="0"/>
        </w:numPr>
        <w:spacing w:after="120"/>
        <w:ind w:firstLine="709"/>
        <w:jc w:val="both"/>
        <w:rPr>
          <w:rFonts w:ascii="Verdana" w:hAnsi="Verdana"/>
          <w:sz w:val="20"/>
          <w:szCs w:val="20"/>
          <w:lang w:val="bg-BG"/>
        </w:rPr>
      </w:pPr>
      <w:r w:rsidRPr="00C8749A">
        <w:rPr>
          <w:rFonts w:ascii="Verdana" w:hAnsi="Verdana"/>
          <w:sz w:val="20"/>
          <w:szCs w:val="20"/>
          <w:lang w:val="bg-BG"/>
        </w:rPr>
        <w:t>Мониторингът се осъществява чрез систематично събиране и анализиране на информация, както и съгласуване на мерките по планови</w:t>
      </w:r>
      <w:r w:rsidR="00B50670" w:rsidRPr="00C8749A">
        <w:rPr>
          <w:rFonts w:ascii="Verdana" w:hAnsi="Verdana"/>
          <w:sz w:val="20"/>
          <w:szCs w:val="20"/>
          <w:lang w:val="bg-BG"/>
        </w:rPr>
        <w:t>я документ. Община Дулово</w:t>
      </w:r>
      <w:r w:rsidRPr="00C8749A">
        <w:rPr>
          <w:rFonts w:ascii="Verdana" w:hAnsi="Verdana"/>
          <w:sz w:val="20"/>
          <w:szCs w:val="20"/>
          <w:lang w:val="bg-BG"/>
        </w:rPr>
        <w:t xml:space="preserve"> ще включи заинтересованите страни в осъществяването на оценката и наблюдението. На база тези функции основните методи на мониторинга са:</w:t>
      </w:r>
    </w:p>
    <w:p w:rsidR="0096572C" w:rsidRPr="00C8749A" w:rsidRDefault="0096572C" w:rsidP="0096572C">
      <w:pPr>
        <w:numPr>
          <w:ilvl w:val="12"/>
          <w:numId w:val="0"/>
        </w:numPr>
        <w:spacing w:after="120"/>
        <w:ind w:firstLine="709"/>
        <w:jc w:val="both"/>
        <w:rPr>
          <w:rFonts w:ascii="Verdana" w:hAnsi="Verdana"/>
          <w:sz w:val="20"/>
          <w:szCs w:val="20"/>
          <w:lang w:val="bg-BG"/>
        </w:rPr>
      </w:pPr>
      <w:r w:rsidRPr="00C8749A">
        <w:rPr>
          <w:rFonts w:ascii="Verdana" w:hAnsi="Verdana"/>
          <w:sz w:val="20"/>
          <w:szCs w:val="20"/>
          <w:lang w:val="bg-BG"/>
        </w:rPr>
        <w:t xml:space="preserve">Отчитане на изпълнението на заложените дейности по приоритетите на плана е чрез годишните отчети и обобщения доклад по цялостното изпълнение. </w:t>
      </w:r>
    </w:p>
    <w:p w:rsidR="0096572C" w:rsidRPr="00C8749A" w:rsidRDefault="0096572C" w:rsidP="0096572C">
      <w:pPr>
        <w:numPr>
          <w:ilvl w:val="12"/>
          <w:numId w:val="0"/>
        </w:numPr>
        <w:spacing w:after="120"/>
        <w:ind w:firstLine="709"/>
        <w:jc w:val="both"/>
        <w:rPr>
          <w:rFonts w:ascii="Verdana" w:hAnsi="Verdana"/>
          <w:sz w:val="20"/>
          <w:szCs w:val="20"/>
          <w:lang w:val="bg-BG"/>
        </w:rPr>
      </w:pPr>
      <w:r w:rsidRPr="00C8749A">
        <w:rPr>
          <w:rFonts w:ascii="Verdana" w:hAnsi="Verdana"/>
          <w:sz w:val="20"/>
          <w:szCs w:val="20"/>
          <w:lang w:val="bg-BG"/>
        </w:rPr>
        <w:t xml:space="preserve">Докладът се изготвя от сформирания общински оперативен екип, отговорен за планирането и отчитането на дейностите по </w:t>
      </w:r>
      <w:r w:rsidR="007A1E11" w:rsidRPr="00C8749A">
        <w:rPr>
          <w:rFonts w:ascii="Verdana" w:hAnsi="Verdana"/>
          <w:sz w:val="20"/>
          <w:szCs w:val="20"/>
          <w:lang w:val="bg-BG"/>
        </w:rPr>
        <w:t>П</w:t>
      </w:r>
      <w:r w:rsidRPr="00C8749A">
        <w:rPr>
          <w:rFonts w:ascii="Verdana" w:hAnsi="Verdana"/>
          <w:sz w:val="20"/>
          <w:szCs w:val="20"/>
          <w:lang w:val="bg-BG"/>
        </w:rPr>
        <w:t>лан</w:t>
      </w:r>
      <w:r w:rsidR="007A1E11" w:rsidRPr="00C8749A">
        <w:rPr>
          <w:rFonts w:ascii="Verdana" w:hAnsi="Verdana"/>
          <w:sz w:val="20"/>
          <w:szCs w:val="20"/>
          <w:lang w:val="bg-BG"/>
        </w:rPr>
        <w:t>а</w:t>
      </w:r>
      <w:r w:rsidR="00B50670" w:rsidRPr="00C8749A">
        <w:rPr>
          <w:rFonts w:ascii="Verdana" w:hAnsi="Verdana"/>
          <w:sz w:val="20"/>
          <w:szCs w:val="20"/>
          <w:lang w:val="bg-BG"/>
        </w:rPr>
        <w:t xml:space="preserve"> за действие на Община Дулово</w:t>
      </w:r>
      <w:r w:rsidRPr="00C8749A">
        <w:rPr>
          <w:rFonts w:ascii="Verdana" w:hAnsi="Verdana"/>
          <w:sz w:val="20"/>
          <w:szCs w:val="20"/>
          <w:lang w:val="bg-BG"/>
        </w:rPr>
        <w:t xml:space="preserve"> /</w:t>
      </w:r>
      <w:r w:rsidR="008A2D48" w:rsidRPr="00C8749A">
        <w:rPr>
          <w:rFonts w:ascii="Verdana" w:hAnsi="Verdana"/>
          <w:sz w:val="20"/>
          <w:szCs w:val="20"/>
          <w:lang w:val="bg-BG"/>
        </w:rPr>
        <w:t>2024-2027</w:t>
      </w:r>
      <w:r w:rsidRPr="00C8749A">
        <w:rPr>
          <w:rFonts w:ascii="Verdana" w:hAnsi="Verdana"/>
          <w:sz w:val="20"/>
          <w:szCs w:val="20"/>
          <w:lang w:val="bg-BG"/>
        </w:rPr>
        <w:t xml:space="preserve">/ в изпълнение на областната стратегия за </w:t>
      </w:r>
      <w:r w:rsidR="008D0042" w:rsidRPr="00C8749A">
        <w:rPr>
          <w:rFonts w:ascii="Verdana" w:hAnsi="Verdana"/>
          <w:sz w:val="20"/>
          <w:szCs w:val="20"/>
          <w:lang w:val="bg-BG"/>
        </w:rPr>
        <w:t>равенство, приобщаване и участие</w:t>
      </w:r>
      <w:r w:rsidRPr="00C8749A">
        <w:rPr>
          <w:rFonts w:ascii="Verdana" w:hAnsi="Verdana"/>
          <w:sz w:val="20"/>
          <w:szCs w:val="20"/>
          <w:lang w:val="bg-BG"/>
        </w:rPr>
        <w:t xml:space="preserve"> на </w:t>
      </w:r>
      <w:r w:rsidR="009C4B40" w:rsidRPr="00C8749A">
        <w:rPr>
          <w:rFonts w:ascii="Verdana" w:hAnsi="Verdana"/>
          <w:sz w:val="20"/>
          <w:szCs w:val="20"/>
          <w:lang w:val="bg-BG"/>
        </w:rPr>
        <w:t>ромите</w:t>
      </w:r>
      <w:r w:rsidRPr="00C8749A">
        <w:rPr>
          <w:rFonts w:ascii="Verdana" w:hAnsi="Verdana"/>
          <w:sz w:val="20"/>
          <w:szCs w:val="20"/>
          <w:lang w:val="bg-BG"/>
        </w:rPr>
        <w:t xml:space="preserve"> </w:t>
      </w:r>
      <w:r w:rsidR="009C4B40" w:rsidRPr="00C8749A">
        <w:rPr>
          <w:rFonts w:ascii="Verdana" w:hAnsi="Verdana"/>
          <w:sz w:val="20"/>
          <w:szCs w:val="20"/>
          <w:lang w:val="bg-BG"/>
        </w:rPr>
        <w:t>/</w:t>
      </w:r>
      <w:r w:rsidR="008A2D48" w:rsidRPr="00C8749A">
        <w:rPr>
          <w:rFonts w:ascii="Verdana" w:hAnsi="Verdana"/>
          <w:sz w:val="20"/>
          <w:szCs w:val="20"/>
          <w:lang w:val="bg-BG"/>
        </w:rPr>
        <w:t>2024-2027</w:t>
      </w:r>
      <w:r w:rsidR="009C4B40" w:rsidRPr="00C8749A">
        <w:rPr>
          <w:rFonts w:ascii="Verdana" w:hAnsi="Verdana"/>
          <w:sz w:val="20"/>
          <w:szCs w:val="20"/>
          <w:lang w:val="bg-BG"/>
        </w:rPr>
        <w:t>/</w:t>
      </w:r>
    </w:p>
    <w:p w:rsidR="0096572C" w:rsidRPr="00C8749A" w:rsidRDefault="0096572C" w:rsidP="0096572C">
      <w:pPr>
        <w:numPr>
          <w:ilvl w:val="12"/>
          <w:numId w:val="0"/>
        </w:numPr>
        <w:spacing w:after="120"/>
        <w:ind w:firstLine="709"/>
        <w:jc w:val="both"/>
        <w:rPr>
          <w:rFonts w:ascii="Verdana" w:hAnsi="Verdana"/>
          <w:sz w:val="20"/>
          <w:szCs w:val="20"/>
          <w:lang w:val="bg-BG"/>
        </w:rPr>
      </w:pPr>
      <w:r w:rsidRPr="00C8749A">
        <w:rPr>
          <w:rFonts w:ascii="Verdana" w:hAnsi="Verdana"/>
          <w:sz w:val="20"/>
          <w:szCs w:val="20"/>
          <w:lang w:val="bg-BG"/>
        </w:rPr>
        <w:t>Годишните отчети се представят на Обла</w:t>
      </w:r>
      <w:r w:rsidR="00B50670" w:rsidRPr="00C8749A">
        <w:rPr>
          <w:rFonts w:ascii="Verdana" w:hAnsi="Verdana"/>
          <w:sz w:val="20"/>
          <w:szCs w:val="20"/>
          <w:lang w:val="bg-BG"/>
        </w:rPr>
        <w:t xml:space="preserve">стния управител на Област Силистра </w:t>
      </w:r>
      <w:r w:rsidRPr="00C8749A">
        <w:rPr>
          <w:rFonts w:ascii="Verdana" w:hAnsi="Verdana"/>
          <w:sz w:val="20"/>
          <w:szCs w:val="20"/>
          <w:lang w:val="bg-BG"/>
        </w:rPr>
        <w:t>всяка календарна година.</w:t>
      </w:r>
    </w:p>
    <w:p w:rsidR="0096572C" w:rsidRPr="00C8749A" w:rsidRDefault="0096572C" w:rsidP="0096572C">
      <w:pPr>
        <w:numPr>
          <w:ilvl w:val="12"/>
          <w:numId w:val="0"/>
        </w:numPr>
        <w:spacing w:after="120"/>
        <w:ind w:firstLine="709"/>
        <w:jc w:val="both"/>
        <w:rPr>
          <w:rFonts w:ascii="Verdana" w:hAnsi="Verdana"/>
          <w:sz w:val="20"/>
          <w:szCs w:val="20"/>
          <w:lang w:val="bg-BG"/>
        </w:rPr>
      </w:pPr>
      <w:r w:rsidRPr="00C8749A">
        <w:rPr>
          <w:rFonts w:ascii="Verdana" w:hAnsi="Verdana"/>
          <w:sz w:val="20"/>
          <w:szCs w:val="20"/>
          <w:lang w:val="bg-BG"/>
        </w:rPr>
        <w:t>План</w:t>
      </w:r>
      <w:r w:rsidR="00A70D3A" w:rsidRPr="00C8749A">
        <w:rPr>
          <w:rFonts w:ascii="Verdana" w:hAnsi="Verdana"/>
          <w:sz w:val="20"/>
          <w:szCs w:val="20"/>
          <w:lang w:val="bg-BG"/>
        </w:rPr>
        <w:t>ът</w:t>
      </w:r>
      <w:r w:rsidRPr="00C8749A">
        <w:rPr>
          <w:rFonts w:ascii="Verdana" w:hAnsi="Verdana"/>
          <w:sz w:val="20"/>
          <w:szCs w:val="20"/>
          <w:lang w:val="bg-BG"/>
        </w:rPr>
        <w:t xml:space="preserve"> за действие /</w:t>
      </w:r>
      <w:r w:rsidR="008A2D48" w:rsidRPr="00C8749A">
        <w:rPr>
          <w:rFonts w:ascii="Verdana" w:hAnsi="Verdana"/>
          <w:sz w:val="20"/>
          <w:szCs w:val="20"/>
          <w:lang w:val="bg-BG"/>
        </w:rPr>
        <w:t>2024-2027</w:t>
      </w:r>
      <w:r w:rsidRPr="00C8749A">
        <w:rPr>
          <w:rFonts w:ascii="Verdana" w:hAnsi="Verdana"/>
          <w:sz w:val="20"/>
          <w:szCs w:val="20"/>
          <w:lang w:val="bg-BG"/>
        </w:rPr>
        <w:t>/ се осъществява в условията на публичност, широка информираност и прозрачност.</w:t>
      </w:r>
    </w:p>
    <w:p w:rsidR="00881F68" w:rsidRPr="00C8749A" w:rsidRDefault="0096572C" w:rsidP="00881F68">
      <w:pPr>
        <w:autoSpaceDE w:val="0"/>
        <w:autoSpaceDN w:val="0"/>
        <w:adjustRightInd w:val="0"/>
        <w:ind w:firstLine="708"/>
        <w:jc w:val="both"/>
        <w:rPr>
          <w:rFonts w:ascii="Verdana" w:eastAsiaTheme="minorHAnsi" w:hAnsi="Verdana"/>
          <w:color w:val="000000"/>
          <w:sz w:val="20"/>
          <w:szCs w:val="20"/>
          <w:lang w:val="bg-BG"/>
        </w:rPr>
      </w:pPr>
      <w:r w:rsidRPr="00C8749A">
        <w:rPr>
          <w:rFonts w:ascii="Verdana" w:hAnsi="Verdana"/>
          <w:sz w:val="20"/>
          <w:szCs w:val="20"/>
          <w:lang w:val="bg-BG"/>
        </w:rPr>
        <w:t>Планът за действие е отворен документ и подлежи на а</w:t>
      </w:r>
      <w:r w:rsidR="00881F68" w:rsidRPr="00C8749A">
        <w:rPr>
          <w:rFonts w:ascii="Verdana" w:hAnsi="Verdana"/>
          <w:sz w:val="20"/>
          <w:szCs w:val="20"/>
          <w:lang w:val="bg-BG"/>
        </w:rPr>
        <w:t xml:space="preserve">ктуализация и допълване с данни, в зависимост от </w:t>
      </w:r>
      <w:r w:rsidR="00881F68" w:rsidRPr="00C8749A">
        <w:rPr>
          <w:rFonts w:ascii="Verdana" w:eastAsiaTheme="minorHAnsi" w:hAnsi="Verdana"/>
          <w:color w:val="000000"/>
          <w:sz w:val="20"/>
          <w:szCs w:val="20"/>
          <w:lang w:val="bg-BG"/>
        </w:rPr>
        <w:t xml:space="preserve">постигнатите резултати, съществуващите политически, социални и икономически реалности и нови предизвикателства. </w:t>
      </w:r>
    </w:p>
    <w:p w:rsidR="00E75AA4" w:rsidRPr="00C8749A" w:rsidRDefault="00E75AA4" w:rsidP="00E75AA4">
      <w:pPr>
        <w:pStyle w:val="af1"/>
        <w:rPr>
          <w:rFonts w:ascii="Verdana" w:hAnsi="Verdana"/>
          <w:sz w:val="20"/>
          <w:szCs w:val="20"/>
        </w:rPr>
      </w:pPr>
    </w:p>
    <w:tbl>
      <w:tblPr>
        <w:tblpPr w:leftFromText="180" w:rightFromText="180" w:horzAnchor="margin" w:tblpXSpec="center" w:tblpY="-1410"/>
        <w:tblW w:w="17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2551"/>
        <w:gridCol w:w="1276"/>
        <w:gridCol w:w="1134"/>
        <w:gridCol w:w="1664"/>
        <w:gridCol w:w="26"/>
        <w:gridCol w:w="2563"/>
        <w:gridCol w:w="26"/>
        <w:gridCol w:w="2668"/>
        <w:gridCol w:w="26"/>
        <w:gridCol w:w="1532"/>
        <w:gridCol w:w="1417"/>
        <w:gridCol w:w="476"/>
      </w:tblGrid>
      <w:tr w:rsidR="00A343B8" w:rsidRPr="00C8749A" w:rsidTr="00A343B8">
        <w:tc>
          <w:tcPr>
            <w:tcW w:w="17027" w:type="dxa"/>
            <w:gridSpan w:val="14"/>
            <w:tcBorders>
              <w:top w:val="nil"/>
              <w:left w:val="nil"/>
              <w:bottom w:val="nil"/>
              <w:right w:val="nil"/>
            </w:tcBorders>
            <w:shd w:val="clear" w:color="auto" w:fill="auto"/>
          </w:tcPr>
          <w:p w:rsidR="00A343B8" w:rsidRPr="00C8749A" w:rsidRDefault="00A343B8" w:rsidP="00A343B8">
            <w:pPr>
              <w:spacing w:line="288" w:lineRule="auto"/>
              <w:jc w:val="both"/>
              <w:rPr>
                <w:rFonts w:ascii="Verdana" w:hAnsi="Verdana"/>
                <w:b/>
                <w:i/>
                <w:sz w:val="20"/>
                <w:szCs w:val="20"/>
              </w:rPr>
            </w:pPr>
          </w:p>
          <w:p w:rsidR="00A343B8" w:rsidRPr="00C8749A" w:rsidRDefault="00A343B8" w:rsidP="00A343B8">
            <w:pPr>
              <w:spacing w:line="288" w:lineRule="auto"/>
              <w:jc w:val="both"/>
              <w:rPr>
                <w:rFonts w:ascii="Verdana" w:hAnsi="Verdana"/>
                <w:b/>
                <w:i/>
                <w:sz w:val="20"/>
                <w:szCs w:val="20"/>
                <w:lang w:val="bg-BG"/>
              </w:rPr>
            </w:pPr>
          </w:p>
          <w:p w:rsidR="00A343B8" w:rsidRPr="00C8749A" w:rsidRDefault="00A343B8" w:rsidP="00A343B8">
            <w:pPr>
              <w:spacing w:line="288" w:lineRule="auto"/>
              <w:jc w:val="both"/>
              <w:rPr>
                <w:rFonts w:ascii="Verdana" w:hAnsi="Verdana"/>
                <w:b/>
                <w:i/>
                <w:sz w:val="20"/>
                <w:szCs w:val="20"/>
                <w:lang w:val="bg-BG"/>
              </w:rPr>
            </w:pPr>
            <w:r w:rsidRPr="00C8749A">
              <w:rPr>
                <w:rFonts w:ascii="Verdana" w:hAnsi="Verdana"/>
                <w:b/>
                <w:i/>
                <w:sz w:val="20"/>
                <w:szCs w:val="20"/>
                <w:lang w:val="bg-BG"/>
              </w:rPr>
              <w:t>ПРИОРИТЕТ „ОБРАЗОВАНИЕ“</w:t>
            </w:r>
          </w:p>
          <w:p w:rsidR="00A343B8" w:rsidRPr="00C8749A" w:rsidRDefault="00A343B8" w:rsidP="00A343B8">
            <w:pPr>
              <w:spacing w:line="288" w:lineRule="auto"/>
              <w:jc w:val="both"/>
              <w:rPr>
                <w:rFonts w:ascii="Verdana" w:hAnsi="Verdana"/>
                <w:b/>
                <w:i/>
                <w:sz w:val="20"/>
                <w:szCs w:val="20"/>
                <w:lang w:val="bg-BG"/>
              </w:rPr>
            </w:pPr>
          </w:p>
          <w:p w:rsidR="00A343B8" w:rsidRPr="00C8749A" w:rsidRDefault="00A343B8" w:rsidP="00C34E7B">
            <w:pPr>
              <w:numPr>
                <w:ilvl w:val="0"/>
                <w:numId w:val="6"/>
              </w:numPr>
              <w:spacing w:line="288" w:lineRule="auto"/>
              <w:jc w:val="both"/>
              <w:rPr>
                <w:rFonts w:ascii="Verdana" w:hAnsi="Verdana"/>
                <w:b/>
                <w:bCs/>
                <w:i/>
                <w:sz w:val="20"/>
                <w:szCs w:val="20"/>
              </w:rPr>
            </w:pPr>
            <w:r w:rsidRPr="00C8749A">
              <w:rPr>
                <w:rFonts w:ascii="Verdana" w:hAnsi="Verdana"/>
                <w:b/>
                <w:bCs/>
                <w:i/>
                <w:sz w:val="20"/>
                <w:szCs w:val="20"/>
                <w:lang w:val="bg-BG"/>
              </w:rPr>
              <w:t>ЦЕЛИ ЗА ИЗПЪЛНЕНИЕ ЗА ПЕРИОДА 2024-2027 Г.</w:t>
            </w:r>
          </w:p>
          <w:p w:rsidR="00A343B8" w:rsidRPr="00C8749A" w:rsidRDefault="00A343B8" w:rsidP="00A343B8">
            <w:pPr>
              <w:spacing w:line="288" w:lineRule="auto"/>
              <w:jc w:val="both"/>
              <w:rPr>
                <w:rFonts w:ascii="Verdana" w:hAnsi="Verdana"/>
                <w:b/>
                <w:i/>
                <w:sz w:val="20"/>
                <w:szCs w:val="20"/>
                <w:lang w:val="bg-BG"/>
              </w:rPr>
            </w:pPr>
          </w:p>
          <w:p w:rsidR="00A343B8" w:rsidRPr="00C8749A" w:rsidRDefault="00A343B8" w:rsidP="00A343B8">
            <w:pPr>
              <w:spacing w:line="288" w:lineRule="auto"/>
              <w:jc w:val="both"/>
              <w:rPr>
                <w:rFonts w:ascii="Verdana" w:hAnsi="Verdana"/>
                <w:b/>
                <w:i/>
                <w:sz w:val="20"/>
                <w:szCs w:val="20"/>
                <w:lang w:val="bg-BG"/>
              </w:rPr>
            </w:pPr>
            <w:r w:rsidRPr="00C8749A">
              <w:rPr>
                <w:rFonts w:ascii="Verdana" w:hAnsi="Verdana"/>
                <w:b/>
                <w:i/>
                <w:sz w:val="20"/>
                <w:szCs w:val="20"/>
                <w:lang w:val="bg-BG"/>
              </w:rPr>
              <w:t xml:space="preserve">            Оперативна цел: Създаване на условия за осъществяване на качествено и приобщаващо образование, както и за образователна интеграция и интеркултурно образование за деца и ученици, в т.ч. за уязвими групи, включително роми.</w:t>
            </w:r>
          </w:p>
          <w:p w:rsidR="00A343B8" w:rsidRPr="00C8749A" w:rsidRDefault="00A343B8" w:rsidP="00A343B8">
            <w:pPr>
              <w:spacing w:line="288" w:lineRule="auto"/>
              <w:jc w:val="both"/>
              <w:rPr>
                <w:rFonts w:ascii="Verdana" w:hAnsi="Verdana"/>
                <w:b/>
                <w:bCs/>
                <w:i/>
                <w:sz w:val="20"/>
                <w:szCs w:val="20"/>
                <w:lang w:val="bg-BG"/>
              </w:rPr>
            </w:pPr>
          </w:p>
        </w:tc>
      </w:tr>
      <w:tr w:rsidR="00A343B8" w:rsidRPr="00C8749A" w:rsidTr="00A343B8">
        <w:trPr>
          <w:gridBefore w:val="1"/>
          <w:gridAfter w:val="1"/>
          <w:wBefore w:w="959" w:type="dxa"/>
          <w:wAfter w:w="476" w:type="dxa"/>
        </w:trPr>
        <w:tc>
          <w:tcPr>
            <w:tcW w:w="15592" w:type="dxa"/>
            <w:gridSpan w:val="12"/>
            <w:tcBorders>
              <w:top w:val="single" w:sz="4" w:space="0" w:color="auto"/>
              <w:left w:val="single" w:sz="4" w:space="0" w:color="auto"/>
              <w:bottom w:val="single" w:sz="4" w:space="0" w:color="auto"/>
              <w:right w:val="single" w:sz="4" w:space="0" w:color="auto"/>
            </w:tcBorders>
            <w:shd w:val="clear" w:color="auto" w:fill="FFF2CC"/>
          </w:tcPr>
          <w:p w:rsidR="00A343B8" w:rsidRPr="00C8749A" w:rsidRDefault="00A343B8" w:rsidP="00A343B8">
            <w:pPr>
              <w:spacing w:line="288" w:lineRule="auto"/>
              <w:jc w:val="both"/>
              <w:rPr>
                <w:rFonts w:ascii="Verdana" w:hAnsi="Verdana"/>
                <w:b/>
                <w:i/>
                <w:sz w:val="20"/>
                <w:szCs w:val="20"/>
                <w:lang w:val="bg-BG"/>
              </w:rPr>
            </w:pPr>
            <w:r w:rsidRPr="00C8749A">
              <w:rPr>
                <w:rFonts w:ascii="Verdana" w:hAnsi="Verdana"/>
                <w:b/>
                <w:i/>
                <w:sz w:val="20"/>
                <w:szCs w:val="20"/>
                <w:lang w:val="bg-BG"/>
              </w:rPr>
              <w:t>Цел 1. Ефективен обхват, включване и реинтеграция на деца и ученици в задължителна предучилищна и училищна възраст от уязвими групи, включително роми.</w:t>
            </w:r>
          </w:p>
        </w:tc>
      </w:tr>
      <w:tr w:rsidR="00A343B8" w:rsidRPr="00C8749A" w:rsidTr="00A343B8">
        <w:trPr>
          <w:gridBefore w:val="1"/>
          <w:gridAfter w:val="1"/>
          <w:wBefore w:w="959" w:type="dxa"/>
          <w:wAfter w:w="476" w:type="dxa"/>
        </w:trPr>
        <w:tc>
          <w:tcPr>
            <w:tcW w:w="709"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551"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276"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66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2589"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 млн. евро)</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Индикатори</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Текуща стойност</w:t>
            </w:r>
          </w:p>
        </w:tc>
        <w:tc>
          <w:tcPr>
            <w:tcW w:w="1417"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w:t>
            </w:r>
            <w:r w:rsidRPr="00C8749A">
              <w:rPr>
                <w:rFonts w:ascii="Verdana" w:hAnsi="Verdana"/>
                <w:b/>
                <w:bCs/>
                <w:sz w:val="20"/>
                <w:szCs w:val="20"/>
                <w:lang w:val="bg-BG"/>
              </w:rPr>
              <w:t>4</w:t>
            </w:r>
            <w:r w:rsidRPr="00C8749A">
              <w:rPr>
                <w:rFonts w:ascii="Verdana" w:hAnsi="Verdana"/>
                <w:b/>
                <w:bCs/>
                <w:sz w:val="20"/>
                <w:szCs w:val="20"/>
                <w:lang w:val="ru-RU"/>
              </w:rPr>
              <w:t>-</w:t>
            </w:r>
            <w:r w:rsidRPr="00C8749A">
              <w:rPr>
                <w:rFonts w:ascii="Verdana" w:hAnsi="Verdana"/>
                <w:b/>
                <w:bCs/>
                <w:sz w:val="20"/>
                <w:szCs w:val="20"/>
                <w:lang w:val="bg-BG"/>
              </w:rPr>
              <w:t>2027 г.</w:t>
            </w:r>
          </w:p>
        </w:tc>
      </w:tr>
      <w:tr w:rsidR="00A343B8" w:rsidRPr="00C8749A" w:rsidTr="00A343B8">
        <w:trPr>
          <w:gridBefore w:val="1"/>
          <w:gridAfter w:val="1"/>
          <w:wBefore w:w="959" w:type="dxa"/>
          <w:wAfter w:w="476" w:type="dxa"/>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1.1</w:t>
            </w: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tc>
        <w:tc>
          <w:tcPr>
            <w:tcW w:w="2551"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1276"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w:t>
            </w:r>
            <w:r w:rsidRPr="00C8749A">
              <w:rPr>
                <w:rFonts w:ascii="Verdana" w:hAnsi="Verdana"/>
                <w:sz w:val="20"/>
                <w:szCs w:val="20"/>
              </w:rPr>
              <w:t>4</w:t>
            </w:r>
            <w:r w:rsidRPr="00C8749A">
              <w:rPr>
                <w:rFonts w:ascii="Verdana" w:hAnsi="Verdana"/>
                <w:sz w:val="20"/>
                <w:szCs w:val="20"/>
                <w:lang w:val="bg-BG"/>
              </w:rPr>
              <w:t>-</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2027 г.</w:t>
            </w:r>
          </w:p>
        </w:tc>
        <w:tc>
          <w:tcPr>
            <w:tcW w:w="166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МОН</w:t>
            </w:r>
            <w:r w:rsidR="00E116B6" w:rsidRPr="00C8749A">
              <w:rPr>
                <w:rFonts w:ascii="Verdana" w:hAnsi="Verdana"/>
                <w:sz w:val="20"/>
                <w:szCs w:val="20"/>
                <w:lang w:val="bg-BG"/>
              </w:rPr>
              <w:t>,</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РУО</w:t>
            </w:r>
            <w:r w:rsidR="00E116B6" w:rsidRPr="00C8749A">
              <w:rPr>
                <w:rFonts w:ascii="Verdana" w:hAnsi="Verdana"/>
                <w:sz w:val="20"/>
                <w:szCs w:val="20"/>
                <w:lang w:val="bg-BG"/>
              </w:rPr>
              <w:t>,</w:t>
            </w:r>
          </w:p>
          <w:p w:rsidR="001433FD" w:rsidRPr="00C8749A" w:rsidRDefault="001433FD" w:rsidP="00A343B8">
            <w:pPr>
              <w:spacing w:line="288" w:lineRule="auto"/>
              <w:jc w:val="both"/>
              <w:rPr>
                <w:rFonts w:ascii="Verdana" w:hAnsi="Verdana"/>
                <w:sz w:val="20"/>
                <w:szCs w:val="20"/>
                <w:lang w:val="bg-BG"/>
              </w:rPr>
            </w:pPr>
            <w:r w:rsidRPr="00C8749A">
              <w:rPr>
                <w:rFonts w:ascii="Verdana" w:hAnsi="Verdana"/>
                <w:sz w:val="20"/>
                <w:szCs w:val="20"/>
                <w:lang w:val="bg-BG"/>
              </w:rPr>
              <w:t>Всички училища на територията на Община Дулово</w:t>
            </w:r>
            <w:r w:rsidR="00E116B6" w:rsidRPr="00C8749A">
              <w:rPr>
                <w:rFonts w:ascii="Verdana" w:hAnsi="Verdana"/>
                <w:sz w:val="20"/>
                <w:szCs w:val="20"/>
                <w:lang w:val="bg-BG"/>
              </w:rPr>
              <w:t>,</w:t>
            </w:r>
          </w:p>
          <w:p w:rsidR="00E116B6" w:rsidRPr="00C8749A" w:rsidRDefault="00E116B6" w:rsidP="00A343B8">
            <w:pPr>
              <w:spacing w:line="288" w:lineRule="auto"/>
              <w:jc w:val="both"/>
              <w:rPr>
                <w:rFonts w:ascii="Verdana" w:hAnsi="Verdana"/>
                <w:sz w:val="20"/>
                <w:szCs w:val="20"/>
                <w:lang w:val="bg-BG"/>
              </w:rPr>
            </w:pPr>
            <w:r w:rsidRPr="00C8749A">
              <w:rPr>
                <w:rFonts w:ascii="Verdana" w:hAnsi="Verdana"/>
                <w:sz w:val="20"/>
                <w:szCs w:val="20"/>
                <w:lang w:val="bg-BG"/>
              </w:rPr>
              <w:t>ДСП-Дулово,</w:t>
            </w:r>
          </w:p>
          <w:p w:rsidR="00E116B6" w:rsidRPr="00C8749A" w:rsidRDefault="00E116B6" w:rsidP="00A343B8">
            <w:pPr>
              <w:spacing w:line="288" w:lineRule="auto"/>
              <w:jc w:val="both"/>
              <w:rPr>
                <w:rFonts w:ascii="Verdana" w:hAnsi="Verdana"/>
                <w:sz w:val="20"/>
                <w:szCs w:val="20"/>
                <w:lang w:val="bg-BG"/>
              </w:rPr>
            </w:pPr>
            <w:r w:rsidRPr="00C8749A">
              <w:rPr>
                <w:rFonts w:ascii="Verdana" w:hAnsi="Verdana"/>
                <w:sz w:val="20"/>
                <w:szCs w:val="20"/>
                <w:lang w:val="bg-BG"/>
              </w:rPr>
              <w:t>РУ МВР-Дулово</w:t>
            </w:r>
          </w:p>
          <w:p w:rsidR="00A343B8" w:rsidRPr="00C8749A" w:rsidRDefault="00A343B8" w:rsidP="00A343B8">
            <w:pPr>
              <w:spacing w:line="288" w:lineRule="auto"/>
              <w:jc w:val="both"/>
              <w:rPr>
                <w:rFonts w:ascii="Verdana" w:hAnsi="Verdana"/>
                <w:sz w:val="20"/>
                <w:szCs w:val="20"/>
                <w:lang w:val="bg-BG"/>
              </w:rPr>
            </w:pPr>
          </w:p>
        </w:tc>
        <w:tc>
          <w:tcPr>
            <w:tcW w:w="2589"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Със средства от по Национална програма „Заедно за всяко дете“ по Модул 1 „Подпомагане на дейността на екипите за обхват“: Подпомагане дейността на Министерството на образованието и науката, регионални управления на образованието, училища и детски градини, местни органи, държавни институции, </w:t>
            </w:r>
            <w:r w:rsidRPr="00C8749A">
              <w:rPr>
                <w:rFonts w:ascii="Verdana" w:hAnsi="Verdana"/>
                <w:sz w:val="20"/>
                <w:szCs w:val="20"/>
                <w:lang w:val="bg-BG"/>
              </w:rPr>
              <w:lastRenderedPageBreak/>
              <w:t xml:space="preserve">ангажирани в дейностите по Механизма с общ бюджет за 2024 г. в размер на 2 100 000 лева, както и </w:t>
            </w:r>
            <w:r w:rsidRPr="00C8749A">
              <w:rPr>
                <w:rFonts w:ascii="Verdana" w:hAnsi="Verdana"/>
                <w:bCs/>
                <w:sz w:val="20"/>
                <w:szCs w:val="20"/>
                <w:lang w:val="bg-BG"/>
              </w:rPr>
              <w:t xml:space="preserve">36 078 916 лева за работа с деца и ученици от уязвими групи по чл. 52а от Наредбата за финансирането на образователните институции в системата на предучилищното и училищното образование за 2024 г.  120 000 000 до 2027 г., в това число за назначаване на образователни </w:t>
            </w:r>
            <w:proofErr w:type="spellStart"/>
            <w:r w:rsidRPr="00C8749A">
              <w:rPr>
                <w:rFonts w:ascii="Verdana" w:hAnsi="Verdana"/>
                <w:bCs/>
                <w:sz w:val="20"/>
                <w:szCs w:val="20"/>
                <w:lang w:val="bg-BG"/>
              </w:rPr>
              <w:t>медиатори</w:t>
            </w:r>
            <w:proofErr w:type="spellEnd"/>
            <w:r w:rsidRPr="00C8749A">
              <w:rPr>
                <w:rFonts w:ascii="Verdana" w:hAnsi="Verdana"/>
                <w:bCs/>
                <w:sz w:val="20"/>
                <w:szCs w:val="20"/>
                <w:lang w:val="bg-BG"/>
              </w:rPr>
              <w:t xml:space="preserve"> и социални работници</w:t>
            </w:r>
            <w:r w:rsidRPr="00C8749A">
              <w:rPr>
                <w:rFonts w:ascii="Verdana" w:hAnsi="Verdana"/>
                <w:bCs/>
                <w:sz w:val="20"/>
                <w:szCs w:val="20"/>
                <w:vertAlign w:val="superscript"/>
                <w:lang w:val="bg-BG"/>
              </w:rPr>
              <w:footnoteReference w:id="1"/>
            </w:r>
          </w:p>
        </w:tc>
        <w:tc>
          <w:tcPr>
            <w:tcW w:w="2694"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Брой деца и ученици в задължителна предучилищна и училищна възраст, записани в резултат на работата по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w:t>
            </w:r>
          </w:p>
        </w:tc>
        <w:tc>
          <w:tcPr>
            <w:tcW w:w="1558" w:type="dxa"/>
            <w:gridSpan w:val="2"/>
            <w:tcBorders>
              <w:top w:val="single" w:sz="4" w:space="0" w:color="auto"/>
              <w:left w:val="single" w:sz="4" w:space="0" w:color="auto"/>
              <w:bottom w:val="single" w:sz="4" w:space="0" w:color="auto"/>
              <w:right w:val="single" w:sz="4" w:space="0" w:color="auto"/>
            </w:tcBorders>
          </w:tcPr>
          <w:p w:rsidR="00A343B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51</w:t>
            </w:r>
          </w:p>
          <w:p w:rsidR="00A343B8" w:rsidRPr="00C8749A" w:rsidRDefault="00A343B8" w:rsidP="00A343B8">
            <w:pPr>
              <w:spacing w:line="288" w:lineRule="auto"/>
              <w:jc w:val="both"/>
              <w:rPr>
                <w:rFonts w:ascii="Verdana" w:hAnsi="Verdana"/>
                <w:sz w:val="20"/>
                <w:szCs w:val="20"/>
                <w:lang w:val="bg-BG"/>
              </w:rPr>
            </w:pPr>
          </w:p>
        </w:tc>
        <w:tc>
          <w:tcPr>
            <w:tcW w:w="1417" w:type="dxa"/>
            <w:tcBorders>
              <w:top w:val="single" w:sz="4" w:space="0" w:color="auto"/>
              <w:left w:val="single" w:sz="4" w:space="0" w:color="auto"/>
              <w:bottom w:val="single" w:sz="4" w:space="0" w:color="auto"/>
              <w:right w:val="single" w:sz="4" w:space="0" w:color="auto"/>
            </w:tcBorders>
          </w:tcPr>
          <w:p w:rsidR="00A343B8" w:rsidRPr="00C8749A" w:rsidRDefault="002B2998" w:rsidP="00A343B8">
            <w:pPr>
              <w:spacing w:line="288" w:lineRule="auto"/>
              <w:jc w:val="both"/>
              <w:rPr>
                <w:rFonts w:ascii="Verdana" w:hAnsi="Verdana"/>
                <w:bCs/>
                <w:sz w:val="20"/>
                <w:szCs w:val="20"/>
                <w:lang w:val="bg-BG"/>
              </w:rPr>
            </w:pPr>
            <w:r w:rsidRPr="00C8749A">
              <w:rPr>
                <w:rFonts w:ascii="Verdana" w:hAnsi="Verdana"/>
                <w:bCs/>
                <w:sz w:val="20"/>
                <w:szCs w:val="20"/>
                <w:lang w:val="bg-BG"/>
              </w:rPr>
              <w:t>100</w:t>
            </w:r>
          </w:p>
          <w:p w:rsidR="00A343B8" w:rsidRPr="00C8749A" w:rsidRDefault="00A343B8" w:rsidP="00A343B8">
            <w:pPr>
              <w:spacing w:line="288" w:lineRule="auto"/>
              <w:jc w:val="both"/>
              <w:rPr>
                <w:rFonts w:ascii="Verdana" w:hAnsi="Verdana"/>
                <w:bCs/>
                <w:sz w:val="20"/>
                <w:szCs w:val="20"/>
                <w:lang w:val="bg-BG"/>
              </w:rPr>
            </w:pPr>
          </w:p>
        </w:tc>
      </w:tr>
      <w:tr w:rsidR="00A343B8" w:rsidRPr="00C8749A" w:rsidTr="00A343B8">
        <w:trPr>
          <w:gridBefore w:val="1"/>
          <w:gridAfter w:val="1"/>
          <w:wBefore w:w="959" w:type="dxa"/>
          <w:wAfter w:w="476" w:type="dxa"/>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1.2</w:t>
            </w:r>
          </w:p>
        </w:tc>
        <w:tc>
          <w:tcPr>
            <w:tcW w:w="2551"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Подпомагане на процеса на обхващане и включване в образователната система на деца и ученици, подлежащи на задължително предучилищно и </w:t>
            </w:r>
            <w:r w:rsidRPr="00C8749A">
              <w:rPr>
                <w:rFonts w:ascii="Verdana" w:hAnsi="Verdana"/>
                <w:sz w:val="20"/>
                <w:szCs w:val="20"/>
                <w:lang w:val="bg-BG"/>
              </w:rPr>
              <w:lastRenderedPageBreak/>
              <w:t>училищно образование от етническите малцинства.</w:t>
            </w:r>
          </w:p>
        </w:tc>
        <w:tc>
          <w:tcPr>
            <w:tcW w:w="1276" w:type="dxa"/>
          </w:tcPr>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rPr>
              <w:lastRenderedPageBreak/>
              <w:t>Текущ</w:t>
            </w:r>
            <w:proofErr w:type="spellEnd"/>
          </w:p>
        </w:tc>
        <w:tc>
          <w:tcPr>
            <w:tcW w:w="1134"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t>2025 г.</w:t>
            </w:r>
          </w:p>
        </w:tc>
        <w:tc>
          <w:tcPr>
            <w:tcW w:w="1664" w:type="dxa"/>
          </w:tcPr>
          <w:p w:rsidR="001433FD" w:rsidRPr="00C8749A" w:rsidRDefault="001433FD" w:rsidP="00A343B8">
            <w:pPr>
              <w:spacing w:line="288" w:lineRule="auto"/>
              <w:jc w:val="both"/>
              <w:rPr>
                <w:rFonts w:ascii="Verdana" w:hAnsi="Verdana"/>
                <w:sz w:val="20"/>
                <w:szCs w:val="20"/>
              </w:rPr>
            </w:pPr>
          </w:p>
          <w:p w:rsidR="001433FD" w:rsidRPr="00C8749A" w:rsidRDefault="001433FD" w:rsidP="00A343B8">
            <w:pPr>
              <w:spacing w:line="288" w:lineRule="auto"/>
              <w:jc w:val="both"/>
              <w:rPr>
                <w:rFonts w:ascii="Verdana" w:hAnsi="Verdana"/>
                <w:sz w:val="20"/>
                <w:szCs w:val="20"/>
                <w:lang w:val="bg-BG"/>
              </w:rPr>
            </w:pPr>
            <w:r w:rsidRPr="00C8749A">
              <w:rPr>
                <w:rFonts w:ascii="Verdana" w:hAnsi="Verdana"/>
                <w:sz w:val="20"/>
                <w:szCs w:val="20"/>
                <w:lang w:val="bg-BG"/>
              </w:rPr>
              <w:t>Всички училища на територията на Община Дулово</w:t>
            </w:r>
          </w:p>
        </w:tc>
        <w:tc>
          <w:tcPr>
            <w:tcW w:w="2589"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Със средства от Конкурсни процедури в изпълнение на Програмата за дейността на ЦОИДУЕМ – 75 000 лв.</w:t>
            </w:r>
            <w:r w:rsidRPr="00C8749A">
              <w:rPr>
                <w:rFonts w:ascii="Verdana" w:hAnsi="Verdana"/>
                <w:sz w:val="20"/>
                <w:szCs w:val="20"/>
                <w:vertAlign w:val="superscript"/>
                <w:lang w:val="bg-BG"/>
              </w:rPr>
              <w:footnoteReference w:id="2"/>
            </w: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1. Брой проведени дейности за обхват и включване на деца и ученици, подлежащи на задължително предучилищно и училищно образование от етническите </w:t>
            </w:r>
            <w:r w:rsidRPr="00C8749A">
              <w:rPr>
                <w:rFonts w:ascii="Verdana" w:hAnsi="Verdana"/>
                <w:sz w:val="20"/>
                <w:szCs w:val="20"/>
                <w:lang w:val="bg-BG"/>
              </w:rPr>
              <w:lastRenderedPageBreak/>
              <w:t>малцинства, с фокус върху роми;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 Брой обхванати и включени в резултат на проведените дейности: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2.1. деца от етническите малцинства;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2.2. ученици от етническите малцинства.</w:t>
            </w:r>
          </w:p>
        </w:tc>
        <w:tc>
          <w:tcPr>
            <w:tcW w:w="1558" w:type="dxa"/>
            <w:gridSpan w:val="2"/>
          </w:tcPr>
          <w:p w:rsidR="00A343B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35</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51</w:t>
            </w:r>
          </w:p>
          <w:p w:rsidR="00E116B6" w:rsidRPr="00C8749A" w:rsidRDefault="00E116B6" w:rsidP="00A343B8">
            <w:pPr>
              <w:spacing w:line="288" w:lineRule="auto"/>
              <w:jc w:val="both"/>
              <w:rPr>
                <w:rFonts w:ascii="Verdana" w:hAnsi="Verdana"/>
                <w:sz w:val="20"/>
                <w:szCs w:val="20"/>
                <w:lang w:val="bg-BG"/>
              </w:rPr>
            </w:pPr>
          </w:p>
          <w:p w:rsidR="00E116B6" w:rsidRPr="00C8749A" w:rsidRDefault="00E116B6" w:rsidP="00A343B8">
            <w:pPr>
              <w:spacing w:line="288" w:lineRule="auto"/>
              <w:jc w:val="both"/>
              <w:rPr>
                <w:rFonts w:ascii="Verdana" w:hAnsi="Verdana"/>
                <w:sz w:val="20"/>
                <w:szCs w:val="20"/>
                <w:lang w:val="bg-BG"/>
              </w:rPr>
            </w:pPr>
          </w:p>
          <w:p w:rsidR="00E116B6"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10</w:t>
            </w:r>
          </w:p>
          <w:p w:rsidR="00E116B6" w:rsidRPr="00C8749A" w:rsidRDefault="00E116B6" w:rsidP="00A343B8">
            <w:pPr>
              <w:spacing w:line="288" w:lineRule="auto"/>
              <w:jc w:val="both"/>
              <w:rPr>
                <w:rFonts w:ascii="Verdana" w:hAnsi="Verdana"/>
                <w:sz w:val="20"/>
                <w:szCs w:val="20"/>
                <w:lang w:val="bg-BG"/>
              </w:rPr>
            </w:pPr>
          </w:p>
          <w:p w:rsidR="00E116B6"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41</w:t>
            </w:r>
          </w:p>
        </w:tc>
        <w:tc>
          <w:tcPr>
            <w:tcW w:w="1417" w:type="dxa"/>
          </w:tcPr>
          <w:p w:rsidR="00A343B8" w:rsidRPr="00C8749A" w:rsidRDefault="00E116B6"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3</w:t>
            </w:r>
            <w:r w:rsidR="002B2998" w:rsidRPr="00C8749A">
              <w:rPr>
                <w:rFonts w:ascii="Verdana" w:hAnsi="Verdana"/>
                <w:sz w:val="20"/>
                <w:szCs w:val="20"/>
                <w:lang w:val="bg-BG"/>
              </w:rPr>
              <w:t>5</w:t>
            </w:r>
            <w:r w:rsidRPr="00C8749A">
              <w:rPr>
                <w:rFonts w:ascii="Verdana" w:hAnsi="Verdana"/>
                <w:sz w:val="20"/>
                <w:szCs w:val="20"/>
                <w:lang w:val="bg-BG"/>
              </w:rPr>
              <w:t xml:space="preserve"> за периода</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rPr>
            </w:pPr>
          </w:p>
          <w:p w:rsidR="00E116B6"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50</w:t>
            </w:r>
            <w:r w:rsidR="00E116B6" w:rsidRPr="00C8749A">
              <w:rPr>
                <w:rFonts w:ascii="Verdana" w:hAnsi="Verdana"/>
                <w:sz w:val="20"/>
                <w:szCs w:val="20"/>
                <w:lang w:val="bg-BG"/>
              </w:rPr>
              <w:t xml:space="preserve"> за периода</w:t>
            </w:r>
          </w:p>
          <w:p w:rsidR="00E116B6" w:rsidRPr="00C8749A" w:rsidRDefault="00E116B6" w:rsidP="00A343B8">
            <w:pPr>
              <w:spacing w:line="288" w:lineRule="auto"/>
              <w:jc w:val="both"/>
              <w:rPr>
                <w:rFonts w:ascii="Verdana" w:hAnsi="Verdana"/>
                <w:sz w:val="20"/>
                <w:szCs w:val="20"/>
                <w:lang w:val="bg-BG"/>
              </w:rPr>
            </w:pPr>
          </w:p>
          <w:p w:rsidR="00E116B6"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10</w:t>
            </w:r>
          </w:p>
          <w:p w:rsidR="00E116B6" w:rsidRPr="00C8749A" w:rsidRDefault="00E116B6" w:rsidP="00A343B8">
            <w:pPr>
              <w:spacing w:line="288" w:lineRule="auto"/>
              <w:jc w:val="both"/>
              <w:rPr>
                <w:rFonts w:ascii="Verdana" w:hAnsi="Verdana"/>
                <w:sz w:val="20"/>
                <w:szCs w:val="20"/>
                <w:lang w:val="bg-BG"/>
              </w:rPr>
            </w:pPr>
          </w:p>
          <w:p w:rsidR="00E116B6"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40</w:t>
            </w:r>
          </w:p>
        </w:tc>
      </w:tr>
      <w:tr w:rsidR="00A343B8" w:rsidRPr="00C8749A" w:rsidTr="00A343B8">
        <w:trPr>
          <w:gridBefore w:val="1"/>
          <w:gridAfter w:val="1"/>
          <w:wBefore w:w="959" w:type="dxa"/>
          <w:wAfter w:w="476" w:type="dxa"/>
        </w:trPr>
        <w:tc>
          <w:tcPr>
            <w:tcW w:w="15592" w:type="dxa"/>
            <w:gridSpan w:val="12"/>
            <w:tcBorders>
              <w:top w:val="single" w:sz="4" w:space="0" w:color="auto"/>
              <w:left w:val="single" w:sz="4" w:space="0" w:color="auto"/>
              <w:bottom w:val="single" w:sz="4" w:space="0" w:color="auto"/>
              <w:right w:val="single" w:sz="4" w:space="0" w:color="auto"/>
            </w:tcBorders>
            <w:shd w:val="clear" w:color="auto" w:fill="FFF2CC"/>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
                <w:bCs/>
                <w:i/>
                <w:sz w:val="20"/>
                <w:szCs w:val="20"/>
                <w:lang w:val="bg-BG"/>
              </w:rPr>
              <w:lastRenderedPageBreak/>
              <w:t>Цел 2.</w:t>
            </w:r>
            <w:r w:rsidRPr="00C8749A">
              <w:rPr>
                <w:rFonts w:ascii="Verdana" w:hAnsi="Verdana"/>
                <w:b/>
                <w:i/>
                <w:sz w:val="20"/>
                <w:szCs w:val="20"/>
                <w:lang w:val="bg-BG"/>
              </w:rPr>
              <w:t xml:space="preserve">  Осигуряване на условия за осъществяване на приобщаващо образование и образователна интеграция на деца и ученици от уязвими групи, включително роми.</w:t>
            </w:r>
          </w:p>
        </w:tc>
      </w:tr>
      <w:tr w:rsidR="00A343B8" w:rsidRPr="00C8749A" w:rsidTr="00A343B8">
        <w:trPr>
          <w:gridBefore w:val="1"/>
          <w:gridAfter w:val="1"/>
          <w:wBefore w:w="959" w:type="dxa"/>
          <w:wAfter w:w="476" w:type="dxa"/>
        </w:trPr>
        <w:tc>
          <w:tcPr>
            <w:tcW w:w="709"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551"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276"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66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2589"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 млн. евро)</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Индикатори</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Текуща стойност</w:t>
            </w:r>
          </w:p>
        </w:tc>
        <w:tc>
          <w:tcPr>
            <w:tcW w:w="1417"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2024-2027</w:t>
            </w:r>
            <w:r w:rsidRPr="00C8749A">
              <w:rPr>
                <w:rFonts w:ascii="Verdana" w:hAnsi="Verdana"/>
                <w:b/>
                <w:bCs/>
                <w:sz w:val="20"/>
                <w:szCs w:val="20"/>
                <w:lang w:val="bg-BG"/>
              </w:rPr>
              <w:t xml:space="preserve"> г.</w:t>
            </w:r>
          </w:p>
        </w:tc>
      </w:tr>
      <w:tr w:rsidR="00A343B8" w:rsidRPr="00C8749A" w:rsidTr="00A343B8">
        <w:trPr>
          <w:gridBefore w:val="1"/>
          <w:gridAfter w:val="1"/>
          <w:wBefore w:w="959" w:type="dxa"/>
          <w:wAfter w:w="476" w:type="dxa"/>
          <w:trHeight w:val="423"/>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rPr>
              <w:t>2.</w:t>
            </w:r>
            <w:r w:rsidRPr="00C8749A">
              <w:rPr>
                <w:rFonts w:ascii="Verdana" w:hAnsi="Verdana"/>
                <w:bCs/>
                <w:sz w:val="20"/>
                <w:szCs w:val="20"/>
                <w:lang w:val="bg-BG"/>
              </w:rPr>
              <w:t>1</w:t>
            </w:r>
          </w:p>
        </w:tc>
        <w:tc>
          <w:tcPr>
            <w:tcW w:w="2551"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Допълнително обучение по учебни предмети за преодоляване на пропуски в овладяване на учебното съдържание, както и за успешно представяне на НВО и ДЗИ за ученици от уязвими групи, в това число роми.</w:t>
            </w:r>
          </w:p>
        </w:tc>
        <w:tc>
          <w:tcPr>
            <w:tcW w:w="1276"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Предстоящ</w:t>
            </w:r>
          </w:p>
        </w:tc>
        <w:tc>
          <w:tcPr>
            <w:tcW w:w="113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2024- </w:t>
            </w:r>
            <w:r w:rsidRPr="00C8749A">
              <w:rPr>
                <w:rFonts w:ascii="Verdana" w:hAnsi="Verdana"/>
                <w:sz w:val="20"/>
                <w:szCs w:val="20"/>
              </w:rPr>
              <w:t xml:space="preserve">  </w:t>
            </w:r>
            <w:r w:rsidRPr="00C8749A">
              <w:rPr>
                <w:rFonts w:ascii="Verdana" w:hAnsi="Verdana"/>
                <w:sz w:val="20"/>
                <w:szCs w:val="20"/>
                <w:lang w:val="bg-BG"/>
              </w:rPr>
              <w:t>202</w:t>
            </w:r>
            <w:r w:rsidRPr="00C8749A">
              <w:rPr>
                <w:rFonts w:ascii="Verdana" w:hAnsi="Verdana"/>
                <w:sz w:val="20"/>
                <w:szCs w:val="20"/>
              </w:rPr>
              <w:t>7</w:t>
            </w:r>
            <w:r w:rsidRPr="00C8749A">
              <w:rPr>
                <w:rFonts w:ascii="Verdana" w:hAnsi="Verdana"/>
                <w:sz w:val="20"/>
                <w:szCs w:val="20"/>
                <w:lang w:val="bg-BG"/>
              </w:rPr>
              <w:t xml:space="preserve"> г.</w:t>
            </w:r>
          </w:p>
        </w:tc>
        <w:tc>
          <w:tcPr>
            <w:tcW w:w="166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МОН,</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Изпълнителна агенция „Програма за образование“</w:t>
            </w:r>
          </w:p>
          <w:p w:rsidR="00A343B8" w:rsidRPr="00C8749A" w:rsidRDefault="001433FD" w:rsidP="00A343B8">
            <w:pPr>
              <w:spacing w:line="288" w:lineRule="auto"/>
              <w:jc w:val="both"/>
              <w:rPr>
                <w:rFonts w:ascii="Verdana" w:hAnsi="Verdana"/>
                <w:sz w:val="20"/>
                <w:szCs w:val="20"/>
                <w:lang w:val="bg-BG"/>
              </w:rPr>
            </w:pPr>
            <w:r w:rsidRPr="00C8749A">
              <w:rPr>
                <w:rFonts w:ascii="Verdana" w:hAnsi="Verdana"/>
                <w:sz w:val="20"/>
                <w:szCs w:val="20"/>
                <w:lang w:val="bg-BG"/>
              </w:rPr>
              <w:t>Всички училища на територията на Община Дулово</w:t>
            </w:r>
          </w:p>
        </w:tc>
        <w:tc>
          <w:tcPr>
            <w:tcW w:w="2589"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Със средства по проект</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„Успех за теб“ по Програма „Образование“ 2021-2027 г.</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48 982 445 лева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35 000 000 лева средно годишно.</w:t>
            </w:r>
          </w:p>
          <w:p w:rsidR="00A343B8" w:rsidRPr="00C8749A" w:rsidRDefault="00A343B8" w:rsidP="00A343B8">
            <w:pPr>
              <w:spacing w:line="288" w:lineRule="auto"/>
              <w:jc w:val="both"/>
              <w:rPr>
                <w:rFonts w:ascii="Verdana" w:hAnsi="Verdana"/>
                <w:sz w:val="20"/>
                <w:szCs w:val="20"/>
                <w:lang w:val="bg-BG"/>
              </w:rPr>
            </w:pPr>
          </w:p>
        </w:tc>
        <w:tc>
          <w:tcPr>
            <w:tcW w:w="2694"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ученици в риск от отпадане от образование, включени в допълнително обучение</w:t>
            </w:r>
          </w:p>
          <w:p w:rsidR="00A343B8" w:rsidRPr="00C8749A" w:rsidRDefault="00A343B8" w:rsidP="00A343B8">
            <w:pPr>
              <w:spacing w:line="288" w:lineRule="auto"/>
              <w:jc w:val="both"/>
              <w:rPr>
                <w:rFonts w:ascii="Verdana" w:hAnsi="Verdana"/>
                <w:sz w:val="20"/>
                <w:szCs w:val="20"/>
                <w:lang w:val="bg-BG"/>
              </w:rPr>
            </w:pPr>
          </w:p>
        </w:tc>
        <w:tc>
          <w:tcPr>
            <w:tcW w:w="1558"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E116B6">
            <w:pPr>
              <w:spacing w:line="288" w:lineRule="auto"/>
              <w:jc w:val="both"/>
              <w:rPr>
                <w:rFonts w:ascii="Verdana" w:hAnsi="Verdana"/>
                <w:sz w:val="20"/>
                <w:szCs w:val="20"/>
                <w:lang w:val="bg-BG"/>
              </w:rPr>
            </w:pPr>
            <w:r w:rsidRPr="00C8749A">
              <w:rPr>
                <w:rFonts w:ascii="Verdana" w:hAnsi="Verdana"/>
                <w:sz w:val="20"/>
                <w:szCs w:val="20"/>
                <w:lang w:val="bg-BG"/>
              </w:rPr>
              <w:t xml:space="preserve">   </w:t>
            </w:r>
            <w:r w:rsidR="002B2998" w:rsidRPr="00C8749A">
              <w:rPr>
                <w:rFonts w:ascii="Verdana" w:hAnsi="Verdana"/>
                <w:sz w:val="20"/>
                <w:szCs w:val="20"/>
                <w:lang w:val="bg-BG"/>
              </w:rPr>
              <w:t>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1417" w:type="dxa"/>
            <w:tcBorders>
              <w:top w:val="single" w:sz="4" w:space="0" w:color="auto"/>
              <w:left w:val="single" w:sz="4" w:space="0" w:color="auto"/>
              <w:bottom w:val="single" w:sz="4" w:space="0" w:color="auto"/>
              <w:right w:val="single" w:sz="4" w:space="0" w:color="auto"/>
            </w:tcBorders>
          </w:tcPr>
          <w:p w:rsidR="00A343B8" w:rsidRPr="00C8749A" w:rsidRDefault="00E116B6" w:rsidP="00E116B6">
            <w:pPr>
              <w:spacing w:line="288" w:lineRule="auto"/>
              <w:jc w:val="both"/>
              <w:rPr>
                <w:rFonts w:ascii="Verdana" w:hAnsi="Verdana"/>
                <w:sz w:val="20"/>
                <w:szCs w:val="20"/>
                <w:lang w:val="bg-BG"/>
              </w:rPr>
            </w:pPr>
            <w:r w:rsidRPr="00C8749A">
              <w:rPr>
                <w:rFonts w:ascii="Verdana" w:hAnsi="Verdana"/>
                <w:sz w:val="20"/>
                <w:szCs w:val="20"/>
                <w:lang w:val="bg-BG"/>
              </w:rPr>
              <w:t>15 за периода</w:t>
            </w:r>
          </w:p>
        </w:tc>
      </w:tr>
      <w:tr w:rsidR="00A343B8" w:rsidRPr="00C8749A" w:rsidTr="00A343B8">
        <w:trPr>
          <w:gridBefore w:val="1"/>
          <w:gridAfter w:val="1"/>
          <w:wBefore w:w="959" w:type="dxa"/>
          <w:wAfter w:w="476" w:type="dxa"/>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rPr>
              <w:t>2</w:t>
            </w:r>
            <w:r w:rsidRPr="00C8749A">
              <w:rPr>
                <w:rFonts w:ascii="Verdana" w:hAnsi="Verdana"/>
                <w:bCs/>
                <w:sz w:val="20"/>
                <w:szCs w:val="20"/>
                <w:lang w:val="bg-BG"/>
              </w:rPr>
              <w:t>.2</w:t>
            </w:r>
          </w:p>
        </w:tc>
        <w:tc>
          <w:tcPr>
            <w:tcW w:w="2551"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Реализиране на форми на работа с </w:t>
            </w:r>
            <w:r w:rsidRPr="00C8749A">
              <w:rPr>
                <w:rFonts w:ascii="Verdana" w:hAnsi="Verdana"/>
                <w:sz w:val="20"/>
                <w:szCs w:val="20"/>
                <w:lang w:val="bg-BG"/>
              </w:rPr>
              <w:lastRenderedPageBreak/>
              <w:t xml:space="preserve">деца, ученици и родители в уязвимо положение от етническите малцинства за преодоляване на натрупани социално-педагогически дефицити в резултат на въздействие на </w:t>
            </w:r>
            <w:proofErr w:type="spellStart"/>
            <w:r w:rsidRPr="00C8749A">
              <w:rPr>
                <w:rFonts w:ascii="Verdana" w:hAnsi="Verdana"/>
                <w:sz w:val="20"/>
                <w:szCs w:val="20"/>
                <w:lang w:val="bg-BG"/>
              </w:rPr>
              <w:t>маргинализирана</w:t>
            </w:r>
            <w:proofErr w:type="spellEnd"/>
            <w:r w:rsidRPr="00C8749A">
              <w:rPr>
                <w:rFonts w:ascii="Verdana" w:hAnsi="Verdana"/>
                <w:sz w:val="20"/>
                <w:szCs w:val="20"/>
                <w:lang w:val="bg-BG"/>
              </w:rPr>
              <w:t xml:space="preserve"> семейна и/или общностна среда, и/или в резултат на обучението от разстояние в електронна среда в условия на пандемията от COVID-19.</w:t>
            </w:r>
          </w:p>
        </w:tc>
        <w:tc>
          <w:tcPr>
            <w:tcW w:w="1276"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Текущ</w:t>
            </w:r>
          </w:p>
        </w:tc>
        <w:tc>
          <w:tcPr>
            <w:tcW w:w="113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2024 -202</w:t>
            </w:r>
            <w:r w:rsidRPr="00C8749A">
              <w:rPr>
                <w:rFonts w:ascii="Verdana" w:hAnsi="Verdana"/>
                <w:sz w:val="20"/>
                <w:szCs w:val="20"/>
              </w:rPr>
              <w:t>5</w:t>
            </w:r>
            <w:r w:rsidRPr="00C8749A">
              <w:rPr>
                <w:rFonts w:ascii="Verdana" w:hAnsi="Verdana"/>
                <w:sz w:val="20"/>
                <w:szCs w:val="20"/>
                <w:lang w:val="bg-BG"/>
              </w:rPr>
              <w:t xml:space="preserve"> г.</w:t>
            </w:r>
          </w:p>
        </w:tc>
        <w:tc>
          <w:tcPr>
            <w:tcW w:w="166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ЦОИДУЕМ </w:t>
            </w:r>
            <w:r w:rsidRPr="00C8749A">
              <w:rPr>
                <w:rFonts w:ascii="Verdana" w:hAnsi="Verdana"/>
                <w:sz w:val="20"/>
                <w:szCs w:val="20"/>
                <w:vertAlign w:val="superscript"/>
                <w:lang w:val="bg-BG"/>
              </w:rPr>
              <w:footnoteReference w:id="3"/>
            </w:r>
          </w:p>
          <w:p w:rsidR="001433FD" w:rsidRPr="00C8749A" w:rsidRDefault="001433FD"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Всички училища на територията на Община Дулово</w:t>
            </w:r>
            <w:r w:rsidR="00E116B6" w:rsidRPr="00C8749A">
              <w:rPr>
                <w:rFonts w:ascii="Verdana" w:hAnsi="Verdana"/>
                <w:sz w:val="20"/>
                <w:szCs w:val="20"/>
                <w:lang w:val="bg-BG"/>
              </w:rPr>
              <w:t>,</w:t>
            </w:r>
          </w:p>
          <w:p w:rsidR="00E116B6" w:rsidRPr="00C8749A" w:rsidRDefault="00E116B6" w:rsidP="00A343B8">
            <w:pPr>
              <w:spacing w:line="288" w:lineRule="auto"/>
              <w:jc w:val="both"/>
              <w:rPr>
                <w:rFonts w:ascii="Verdana" w:hAnsi="Verdana"/>
                <w:sz w:val="20"/>
                <w:szCs w:val="20"/>
                <w:lang w:val="bg-BG"/>
              </w:rPr>
            </w:pPr>
            <w:r w:rsidRPr="00C8749A">
              <w:rPr>
                <w:rFonts w:ascii="Verdana" w:hAnsi="Verdana"/>
                <w:sz w:val="20"/>
                <w:szCs w:val="20"/>
                <w:lang w:val="bg-BG"/>
              </w:rPr>
              <w:t>ЦОП-Дулово</w:t>
            </w:r>
          </w:p>
          <w:p w:rsidR="00A343B8" w:rsidRPr="00C8749A" w:rsidRDefault="00A343B8" w:rsidP="00A343B8">
            <w:pPr>
              <w:spacing w:line="288" w:lineRule="auto"/>
              <w:jc w:val="both"/>
              <w:rPr>
                <w:rFonts w:ascii="Verdana" w:hAnsi="Verdana"/>
                <w:sz w:val="20"/>
                <w:szCs w:val="20"/>
                <w:lang w:val="bg-BG"/>
              </w:rPr>
            </w:pPr>
          </w:p>
        </w:tc>
        <w:tc>
          <w:tcPr>
            <w:tcW w:w="2589"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 xml:space="preserve">Със средства от Конкурсни процедури </w:t>
            </w:r>
            <w:r w:rsidRPr="00C8749A">
              <w:rPr>
                <w:rFonts w:ascii="Verdana" w:hAnsi="Verdana"/>
                <w:sz w:val="20"/>
                <w:szCs w:val="20"/>
                <w:lang w:val="bg-BG"/>
              </w:rPr>
              <w:lastRenderedPageBreak/>
              <w:t>в изпълнение на Програмата за дейността на ЦОИДУЕМ – 75 000 лв.</w:t>
            </w:r>
          </w:p>
        </w:tc>
        <w:tc>
          <w:tcPr>
            <w:tcW w:w="2694"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 xml:space="preserve">1. Брой включени в дейности за </w:t>
            </w:r>
            <w:r w:rsidRPr="00C8749A">
              <w:rPr>
                <w:rFonts w:ascii="Verdana" w:hAnsi="Verdana"/>
                <w:sz w:val="20"/>
                <w:szCs w:val="20"/>
                <w:lang w:val="bg-BG"/>
              </w:rPr>
              <w:lastRenderedPageBreak/>
              <w:t>преодоляване на социално-педагогически дефицити: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1.1. деца в уязвимо положение от етническите малцинства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1.2. ученици в уязвимо положение от етническите малцинства</w:t>
            </w:r>
          </w:p>
          <w:p w:rsidR="00A343B8" w:rsidRPr="00C8749A" w:rsidRDefault="00A343B8" w:rsidP="00A343B8">
            <w:pPr>
              <w:spacing w:line="288" w:lineRule="auto"/>
              <w:jc w:val="both"/>
              <w:rPr>
                <w:rFonts w:ascii="Verdana" w:hAnsi="Verdana"/>
                <w:i/>
                <w:sz w:val="20"/>
                <w:szCs w:val="20"/>
                <w:lang w:val="bg-BG"/>
              </w:rPr>
            </w:pPr>
            <w:r w:rsidRPr="00C8749A">
              <w:rPr>
                <w:rFonts w:ascii="Verdana" w:hAnsi="Verdana"/>
                <w:sz w:val="20"/>
                <w:szCs w:val="20"/>
                <w:lang w:val="bg-BG"/>
              </w:rPr>
              <w:t>1.3. родители в уязвимо положение от етническите малцинства.</w:t>
            </w:r>
          </w:p>
          <w:p w:rsidR="00A343B8" w:rsidRPr="00C8749A" w:rsidRDefault="00A343B8" w:rsidP="00A343B8">
            <w:pPr>
              <w:spacing w:line="288" w:lineRule="auto"/>
              <w:jc w:val="both"/>
              <w:rPr>
                <w:rFonts w:ascii="Verdana" w:hAnsi="Verdana"/>
                <w:bCs/>
                <w:iCs/>
                <w:sz w:val="20"/>
                <w:szCs w:val="20"/>
                <w:lang w:val="bg-BG"/>
              </w:rPr>
            </w:pPr>
            <w:r w:rsidRPr="00C8749A">
              <w:rPr>
                <w:rFonts w:ascii="Verdana" w:hAnsi="Verdana"/>
                <w:iCs/>
                <w:sz w:val="20"/>
                <w:szCs w:val="20"/>
                <w:lang w:val="bg-BG"/>
              </w:rPr>
              <w:t>2. Брой проведени форми</w:t>
            </w:r>
            <w:r w:rsidRPr="00C8749A">
              <w:rPr>
                <w:rFonts w:ascii="Verdana" w:hAnsi="Verdana"/>
                <w:bCs/>
                <w:iCs/>
                <w:sz w:val="20"/>
                <w:szCs w:val="20"/>
                <w:lang w:val="bg-BG"/>
              </w:rPr>
              <w:t xml:space="preserve"> за </w:t>
            </w:r>
            <w:proofErr w:type="spellStart"/>
            <w:r w:rsidRPr="00C8749A">
              <w:rPr>
                <w:rFonts w:ascii="Verdana" w:hAnsi="Verdana"/>
                <w:bCs/>
                <w:iCs/>
                <w:sz w:val="20"/>
                <w:szCs w:val="20"/>
                <w:lang w:val="bg-BG"/>
              </w:rPr>
              <w:t>психолого</w:t>
            </w:r>
            <w:proofErr w:type="spellEnd"/>
            <w:r w:rsidRPr="00C8749A">
              <w:rPr>
                <w:rFonts w:ascii="Verdana" w:hAnsi="Verdana"/>
                <w:bCs/>
                <w:iCs/>
                <w:sz w:val="20"/>
                <w:szCs w:val="20"/>
                <w:lang w:val="bg-BG"/>
              </w:rPr>
              <w:t>-педагогическа и социално-комуникативна подкрепа за преодоляване на натрупани социално-педагогически дефицити с:</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2. 1 деца;</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2.2. ученици;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Cs/>
                <w:sz w:val="20"/>
                <w:szCs w:val="20"/>
                <w:lang w:val="bg-BG"/>
              </w:rPr>
              <w:t>2.3. родители.</w:t>
            </w:r>
          </w:p>
        </w:tc>
        <w:tc>
          <w:tcPr>
            <w:tcW w:w="1558" w:type="dxa"/>
            <w:gridSpan w:val="2"/>
            <w:tcBorders>
              <w:top w:val="single" w:sz="4" w:space="0" w:color="auto"/>
              <w:left w:val="single" w:sz="4" w:space="0" w:color="auto"/>
              <w:bottom w:val="single" w:sz="4" w:space="0" w:color="auto"/>
              <w:right w:val="single" w:sz="4" w:space="0" w:color="auto"/>
            </w:tcBorders>
          </w:tcPr>
          <w:p w:rsidR="00A343B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114</w:t>
            </w: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7</w:t>
            </w: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50</w:t>
            </w: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57</w:t>
            </w: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203</w:t>
            </w: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53</w:t>
            </w: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100</w:t>
            </w: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50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1417" w:type="dxa"/>
            <w:tcBorders>
              <w:top w:val="single" w:sz="4" w:space="0" w:color="auto"/>
              <w:left w:val="single" w:sz="4" w:space="0" w:color="auto"/>
              <w:bottom w:val="single" w:sz="4" w:space="0" w:color="auto"/>
              <w:right w:val="single" w:sz="4" w:space="0" w:color="auto"/>
            </w:tcBorders>
          </w:tcPr>
          <w:p w:rsidR="00A343B8" w:rsidRPr="00C8749A" w:rsidRDefault="00E116B6"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20</w:t>
            </w:r>
            <w:r w:rsidR="002B2998" w:rsidRPr="00C8749A">
              <w:rPr>
                <w:rFonts w:ascii="Verdana" w:hAnsi="Verdana"/>
                <w:sz w:val="20"/>
                <w:szCs w:val="20"/>
                <w:lang w:val="bg-BG"/>
              </w:rPr>
              <w:t>0</w:t>
            </w: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300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E116B6">
            <w:pPr>
              <w:spacing w:line="288" w:lineRule="auto"/>
              <w:jc w:val="both"/>
              <w:rPr>
                <w:rFonts w:ascii="Verdana" w:hAnsi="Verdana"/>
                <w:sz w:val="20"/>
                <w:szCs w:val="20"/>
                <w:lang w:val="bg-BG"/>
              </w:rPr>
            </w:pPr>
          </w:p>
        </w:tc>
      </w:tr>
      <w:tr w:rsidR="00A343B8" w:rsidRPr="00C8749A" w:rsidTr="00A343B8">
        <w:trPr>
          <w:gridBefore w:val="1"/>
          <w:gridAfter w:val="1"/>
          <w:wBefore w:w="959" w:type="dxa"/>
          <w:wAfter w:w="476" w:type="dxa"/>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E116B6">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2.</w:t>
            </w:r>
            <w:r w:rsidR="00E116B6" w:rsidRPr="00C8749A">
              <w:rPr>
                <w:rFonts w:ascii="Verdana" w:hAnsi="Verdana"/>
                <w:bCs/>
                <w:sz w:val="20"/>
                <w:szCs w:val="20"/>
                <w:lang w:val="bg-BG"/>
              </w:rPr>
              <w:t>3</w:t>
            </w:r>
          </w:p>
        </w:tc>
        <w:tc>
          <w:tcPr>
            <w:tcW w:w="2551"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Интегрирана подкрепа (социална и образователна) за подобряване достъпа до качествено образование на децата и учениците в социално уязвимо положение от етническите малцинства</w:t>
            </w:r>
          </w:p>
        </w:tc>
        <w:tc>
          <w:tcPr>
            <w:tcW w:w="1276" w:type="dxa"/>
          </w:tcPr>
          <w:p w:rsidR="00A343B8" w:rsidRPr="00C8749A" w:rsidRDefault="00A343B8" w:rsidP="00A343B8">
            <w:pPr>
              <w:spacing w:line="288" w:lineRule="auto"/>
              <w:jc w:val="both"/>
              <w:rPr>
                <w:rFonts w:ascii="Verdana" w:hAnsi="Verdana"/>
                <w:sz w:val="20"/>
                <w:szCs w:val="20"/>
              </w:rPr>
            </w:pPr>
            <w:proofErr w:type="spellStart"/>
            <w:r w:rsidRPr="00C8749A">
              <w:rPr>
                <w:rFonts w:ascii="Verdana" w:hAnsi="Verdana"/>
                <w:sz w:val="20"/>
                <w:szCs w:val="20"/>
              </w:rPr>
              <w:t>Текущ</w:t>
            </w:r>
            <w:proofErr w:type="spellEnd"/>
          </w:p>
        </w:tc>
        <w:tc>
          <w:tcPr>
            <w:tcW w:w="1134"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w:t>
            </w:r>
            <w:r w:rsidRPr="00C8749A">
              <w:rPr>
                <w:rFonts w:ascii="Verdana" w:hAnsi="Verdana"/>
                <w:sz w:val="20"/>
                <w:szCs w:val="20"/>
              </w:rPr>
              <w:t>2025 г.</w:t>
            </w:r>
          </w:p>
        </w:tc>
        <w:tc>
          <w:tcPr>
            <w:tcW w:w="1664" w:type="dxa"/>
          </w:tcPr>
          <w:p w:rsidR="001433FD" w:rsidRPr="00C8749A" w:rsidRDefault="001433FD" w:rsidP="00A343B8">
            <w:pPr>
              <w:spacing w:line="288" w:lineRule="auto"/>
              <w:jc w:val="both"/>
              <w:rPr>
                <w:rFonts w:ascii="Verdana" w:hAnsi="Verdana"/>
                <w:sz w:val="20"/>
                <w:szCs w:val="20"/>
                <w:lang w:val="bg-BG"/>
              </w:rPr>
            </w:pPr>
            <w:proofErr w:type="spellStart"/>
            <w:r w:rsidRPr="00C8749A">
              <w:rPr>
                <w:rFonts w:ascii="Verdana" w:hAnsi="Verdana"/>
                <w:sz w:val="20"/>
                <w:szCs w:val="20"/>
              </w:rPr>
              <w:t>Всички</w:t>
            </w:r>
            <w:proofErr w:type="spellEnd"/>
            <w:r w:rsidRPr="00C8749A">
              <w:rPr>
                <w:rFonts w:ascii="Verdana" w:hAnsi="Verdana"/>
                <w:sz w:val="20"/>
                <w:szCs w:val="20"/>
              </w:rPr>
              <w:t xml:space="preserve"> </w:t>
            </w:r>
            <w:proofErr w:type="spellStart"/>
            <w:r w:rsidRPr="00C8749A">
              <w:rPr>
                <w:rFonts w:ascii="Verdana" w:hAnsi="Verdana"/>
                <w:sz w:val="20"/>
                <w:szCs w:val="20"/>
              </w:rPr>
              <w:t>училища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територията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Община</w:t>
            </w:r>
            <w:proofErr w:type="spellEnd"/>
            <w:r w:rsidRPr="00C8749A">
              <w:rPr>
                <w:rFonts w:ascii="Verdana" w:hAnsi="Verdana"/>
                <w:sz w:val="20"/>
                <w:szCs w:val="20"/>
              </w:rPr>
              <w:t xml:space="preserve"> </w:t>
            </w:r>
            <w:proofErr w:type="spellStart"/>
            <w:r w:rsidRPr="00C8749A">
              <w:rPr>
                <w:rFonts w:ascii="Verdana" w:hAnsi="Verdana"/>
                <w:sz w:val="20"/>
                <w:szCs w:val="20"/>
              </w:rPr>
              <w:t>Дулово</w:t>
            </w:r>
            <w:proofErr w:type="spellEnd"/>
            <w:r w:rsidR="00E116B6" w:rsidRPr="00C8749A">
              <w:rPr>
                <w:rFonts w:ascii="Verdana" w:hAnsi="Verdana"/>
                <w:sz w:val="20"/>
                <w:szCs w:val="20"/>
                <w:lang w:val="bg-BG"/>
              </w:rPr>
              <w:t>,</w:t>
            </w:r>
          </w:p>
          <w:p w:rsidR="00E116B6" w:rsidRPr="00C8749A" w:rsidRDefault="00E116B6" w:rsidP="00A343B8">
            <w:pPr>
              <w:spacing w:line="288" w:lineRule="auto"/>
              <w:jc w:val="both"/>
              <w:rPr>
                <w:rFonts w:ascii="Verdana" w:hAnsi="Verdana"/>
                <w:sz w:val="20"/>
                <w:szCs w:val="20"/>
                <w:lang w:val="bg-BG"/>
              </w:rPr>
            </w:pPr>
            <w:r w:rsidRPr="00C8749A">
              <w:rPr>
                <w:rFonts w:ascii="Verdana" w:hAnsi="Verdana"/>
                <w:sz w:val="20"/>
                <w:szCs w:val="20"/>
                <w:lang w:val="bg-BG"/>
              </w:rPr>
              <w:t>ЦОП-Дулово,</w:t>
            </w:r>
          </w:p>
          <w:p w:rsidR="00E116B6" w:rsidRPr="00C8749A" w:rsidRDefault="00E116B6" w:rsidP="00A343B8">
            <w:pPr>
              <w:spacing w:line="288" w:lineRule="auto"/>
              <w:jc w:val="both"/>
              <w:rPr>
                <w:rFonts w:ascii="Verdana" w:hAnsi="Verdana"/>
                <w:sz w:val="20"/>
                <w:szCs w:val="20"/>
                <w:lang w:val="bg-BG"/>
              </w:rPr>
            </w:pPr>
            <w:r w:rsidRPr="00C8749A">
              <w:rPr>
                <w:rFonts w:ascii="Verdana" w:hAnsi="Verdana"/>
                <w:sz w:val="20"/>
                <w:szCs w:val="20"/>
                <w:lang w:val="bg-BG"/>
              </w:rPr>
              <w:t>ДСП-Дулово</w:t>
            </w:r>
          </w:p>
        </w:tc>
        <w:tc>
          <w:tcPr>
            <w:tcW w:w="2589" w:type="dxa"/>
            <w:gridSpan w:val="2"/>
          </w:tcPr>
          <w:p w:rsidR="00A343B8" w:rsidRPr="00C8749A" w:rsidRDefault="00A343B8" w:rsidP="00A343B8">
            <w:pPr>
              <w:spacing w:line="288" w:lineRule="auto"/>
              <w:jc w:val="both"/>
              <w:rPr>
                <w:rFonts w:ascii="Verdana" w:hAnsi="Verdana"/>
                <w:sz w:val="20"/>
                <w:szCs w:val="20"/>
                <w:lang w:val="bg-BG"/>
              </w:rPr>
            </w:pP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1.Брой проведени дейности за подобряване достъпа до образование чрез осигурена интегрирана подкрепа;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2.Брой получили социална и образователна подкрепа: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2.1.</w:t>
            </w:r>
            <w:r w:rsidRPr="00C8749A">
              <w:rPr>
                <w:rFonts w:ascii="Verdana" w:hAnsi="Verdana"/>
                <w:sz w:val="20"/>
                <w:szCs w:val="20"/>
                <w:lang w:val="bg-BG"/>
              </w:rPr>
              <w:tab/>
              <w:t>деца в социално уязвимо положение от етническите малцинства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2.2.</w:t>
            </w:r>
            <w:r w:rsidRPr="00C8749A">
              <w:rPr>
                <w:rFonts w:ascii="Verdana" w:hAnsi="Verdana"/>
                <w:sz w:val="20"/>
                <w:szCs w:val="20"/>
                <w:lang w:val="bg-BG"/>
              </w:rPr>
              <w:tab/>
              <w:t xml:space="preserve">ученици в социално уязвимо </w:t>
            </w:r>
            <w:r w:rsidRPr="00C8749A">
              <w:rPr>
                <w:rFonts w:ascii="Verdana" w:hAnsi="Verdana"/>
                <w:sz w:val="20"/>
                <w:szCs w:val="20"/>
                <w:lang w:val="bg-BG"/>
              </w:rPr>
              <w:lastRenderedPageBreak/>
              <w:t>положение от етническите малцинства</w:t>
            </w:r>
          </w:p>
        </w:tc>
        <w:tc>
          <w:tcPr>
            <w:tcW w:w="1558" w:type="dxa"/>
            <w:gridSpan w:val="2"/>
          </w:tcPr>
          <w:p w:rsidR="00A343B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96</w:t>
            </w: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303</w:t>
            </w:r>
          </w:p>
          <w:p w:rsidR="00A343B8" w:rsidRPr="00C8749A" w:rsidRDefault="00A343B8" w:rsidP="00A343B8">
            <w:pPr>
              <w:spacing w:line="288" w:lineRule="auto"/>
              <w:jc w:val="both"/>
              <w:rPr>
                <w:rFonts w:ascii="Verdana" w:hAnsi="Verdana"/>
                <w:sz w:val="20"/>
                <w:szCs w:val="20"/>
              </w:rPr>
            </w:pPr>
          </w:p>
          <w:p w:rsidR="002B2998" w:rsidRPr="00C8749A" w:rsidRDefault="002B2998" w:rsidP="00A343B8">
            <w:pPr>
              <w:spacing w:line="288" w:lineRule="auto"/>
              <w:jc w:val="both"/>
              <w:rPr>
                <w:rFonts w:ascii="Verdana" w:hAnsi="Verdana"/>
                <w:sz w:val="20"/>
                <w:szCs w:val="20"/>
              </w:rPr>
            </w:pPr>
          </w:p>
          <w:p w:rsidR="002B2998" w:rsidRPr="00C8749A" w:rsidRDefault="002B2998" w:rsidP="00A343B8">
            <w:pPr>
              <w:spacing w:line="288" w:lineRule="auto"/>
              <w:jc w:val="both"/>
              <w:rPr>
                <w:rFonts w:ascii="Verdana" w:hAnsi="Verdana"/>
                <w:sz w:val="20"/>
                <w:szCs w:val="20"/>
              </w:rPr>
            </w:pPr>
          </w:p>
          <w:p w:rsidR="002B299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100</w:t>
            </w: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203</w:t>
            </w:r>
          </w:p>
        </w:tc>
        <w:tc>
          <w:tcPr>
            <w:tcW w:w="1417" w:type="dxa"/>
          </w:tcPr>
          <w:p w:rsidR="00A343B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30</w:t>
            </w:r>
            <w:r w:rsidR="00D66104" w:rsidRPr="00C8749A">
              <w:rPr>
                <w:rFonts w:ascii="Verdana" w:hAnsi="Verdana"/>
                <w:sz w:val="20"/>
                <w:szCs w:val="20"/>
                <w:lang w:val="bg-BG"/>
              </w:rPr>
              <w:t>0</w:t>
            </w:r>
            <w:r w:rsidRPr="00C8749A">
              <w:rPr>
                <w:rFonts w:ascii="Verdana" w:hAnsi="Verdana"/>
                <w:sz w:val="20"/>
                <w:szCs w:val="20"/>
                <w:lang w:val="bg-BG"/>
              </w:rPr>
              <w:t xml:space="preserve"> за периода</w:t>
            </w: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2B2998" w:rsidP="00A343B8">
            <w:pPr>
              <w:spacing w:line="288" w:lineRule="auto"/>
              <w:jc w:val="both"/>
              <w:rPr>
                <w:rFonts w:ascii="Verdana" w:hAnsi="Verdana"/>
                <w:sz w:val="20"/>
                <w:szCs w:val="20"/>
                <w:lang w:val="bg-BG"/>
              </w:rPr>
            </w:pPr>
          </w:p>
          <w:p w:rsidR="002B299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500</w:t>
            </w:r>
            <w:r w:rsidR="002B2998" w:rsidRPr="00C8749A">
              <w:rPr>
                <w:rFonts w:ascii="Verdana" w:hAnsi="Verdana"/>
                <w:sz w:val="20"/>
                <w:szCs w:val="20"/>
                <w:lang w:val="bg-BG"/>
              </w:rPr>
              <w:t xml:space="preserve"> за периода</w:t>
            </w:r>
          </w:p>
          <w:p w:rsidR="00A343B8" w:rsidRPr="00C8749A" w:rsidRDefault="00A343B8" w:rsidP="00A343B8">
            <w:pPr>
              <w:spacing w:line="288" w:lineRule="auto"/>
              <w:jc w:val="both"/>
              <w:rPr>
                <w:rFonts w:ascii="Verdana" w:hAnsi="Verdana"/>
                <w:sz w:val="20"/>
                <w:szCs w:val="20"/>
              </w:rPr>
            </w:pPr>
          </w:p>
        </w:tc>
      </w:tr>
      <w:tr w:rsidR="00A343B8" w:rsidRPr="00C8749A" w:rsidTr="00A343B8">
        <w:trPr>
          <w:gridBefore w:val="1"/>
          <w:gridAfter w:val="1"/>
          <w:wBefore w:w="959" w:type="dxa"/>
          <w:wAfter w:w="476" w:type="dxa"/>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2B2998">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2.</w:t>
            </w:r>
            <w:r w:rsidR="002B2998" w:rsidRPr="00C8749A">
              <w:rPr>
                <w:rFonts w:ascii="Verdana" w:hAnsi="Verdana"/>
                <w:bCs/>
                <w:sz w:val="20"/>
                <w:szCs w:val="20"/>
                <w:lang w:val="bg-BG"/>
              </w:rPr>
              <w:t>4</w:t>
            </w:r>
          </w:p>
        </w:tc>
        <w:tc>
          <w:tcPr>
            <w:tcW w:w="2551"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Кампании, събития и инициативи за преодоляване на дискриминационните прояви и придобиване на умения, знания и компетентности за превенция и предотвратяване на формите на дискриминация</w:t>
            </w:r>
          </w:p>
        </w:tc>
        <w:tc>
          <w:tcPr>
            <w:tcW w:w="1276" w:type="dxa"/>
          </w:tcPr>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rPr>
              <w:t>Текущ</w:t>
            </w:r>
            <w:proofErr w:type="spellEnd"/>
          </w:p>
        </w:tc>
        <w:tc>
          <w:tcPr>
            <w:tcW w:w="1134"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w:t>
            </w:r>
            <w:r w:rsidRPr="00C8749A">
              <w:rPr>
                <w:rFonts w:ascii="Verdana" w:hAnsi="Verdana"/>
                <w:sz w:val="20"/>
                <w:szCs w:val="20"/>
              </w:rPr>
              <w:t>2025 г.</w:t>
            </w:r>
          </w:p>
        </w:tc>
        <w:tc>
          <w:tcPr>
            <w:tcW w:w="1664" w:type="dxa"/>
          </w:tcPr>
          <w:p w:rsidR="001433FD" w:rsidRPr="00C8749A" w:rsidRDefault="001433FD" w:rsidP="00A343B8">
            <w:pPr>
              <w:spacing w:line="288" w:lineRule="auto"/>
              <w:jc w:val="both"/>
              <w:rPr>
                <w:rFonts w:ascii="Verdana" w:hAnsi="Verdana"/>
                <w:sz w:val="20"/>
                <w:szCs w:val="20"/>
                <w:lang w:val="bg-BG"/>
              </w:rPr>
            </w:pPr>
            <w:r w:rsidRPr="00C8749A">
              <w:rPr>
                <w:rFonts w:ascii="Verdana" w:hAnsi="Verdana"/>
                <w:sz w:val="20"/>
                <w:szCs w:val="20"/>
                <w:lang w:val="bg-BG"/>
              </w:rPr>
              <w:t>Всички училища на територията на Община Дулово</w:t>
            </w:r>
            <w:r w:rsidR="002B2998" w:rsidRPr="00C8749A">
              <w:rPr>
                <w:rFonts w:ascii="Verdana" w:hAnsi="Verdana"/>
                <w:sz w:val="20"/>
                <w:szCs w:val="20"/>
                <w:lang w:val="bg-BG"/>
              </w:rPr>
              <w:t>,</w:t>
            </w: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МКБППМН-</w:t>
            </w:r>
          </w:p>
          <w:p w:rsidR="002B2998" w:rsidRPr="00C8749A" w:rsidRDefault="002B2998" w:rsidP="00A343B8">
            <w:pPr>
              <w:spacing w:line="288" w:lineRule="auto"/>
              <w:jc w:val="both"/>
              <w:rPr>
                <w:rFonts w:ascii="Verdana" w:hAnsi="Verdana"/>
                <w:sz w:val="20"/>
                <w:szCs w:val="20"/>
                <w:lang w:val="bg-BG"/>
              </w:rPr>
            </w:pPr>
            <w:r w:rsidRPr="00C8749A">
              <w:rPr>
                <w:rFonts w:ascii="Verdana" w:hAnsi="Verdana"/>
                <w:sz w:val="20"/>
                <w:szCs w:val="20"/>
                <w:lang w:val="bg-BG"/>
              </w:rPr>
              <w:t>Дулово</w:t>
            </w:r>
          </w:p>
        </w:tc>
        <w:tc>
          <w:tcPr>
            <w:tcW w:w="2589"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Със средства от Конкурсни процедури в изпълнение на Програмата за дейността на ЦОИДУЕМ – 10 000 лв.</w:t>
            </w: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 Брой включени в дейности за повишаване чувствителността спрямо дискриминационни прояви и за преодоляване на съществуващи  негативни етнически предразсъдъци, стереотипи и стигми: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1.1</w:t>
            </w:r>
            <w:r w:rsidRPr="00C8749A">
              <w:rPr>
                <w:rFonts w:ascii="Verdana" w:hAnsi="Verdana"/>
                <w:sz w:val="20"/>
                <w:szCs w:val="20"/>
                <w:lang w:val="bg-BG"/>
              </w:rPr>
              <w:tab/>
              <w:t>деца;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1.2. ученици;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1.3. родители;</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1.4 педагогически специалисти;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1.5 непедагогически персонал.</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 Брой включени в обучителни дейности за придобиване на умения, знания и компетентности за превенция и предотвратяване на формите на дискриминация:</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2.1. деца;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2.2. ученици;</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2.3 родители;</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2.4 педагогически специалист;</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2.5 непедагогически персонал.</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3. Брой проведени дейности за повишаване чувствителността спрямо дискриминационни прояви и за преодоляване на съществуващи негативни етнически предразсъдъци, стереотипи и стигми;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4. Брой проведени обучителни дейности за придобиване на умения, знания и компетентности за превенция и предотвратяване на формите на дискриминация.</w:t>
            </w:r>
          </w:p>
        </w:tc>
        <w:tc>
          <w:tcPr>
            <w:tcW w:w="1558" w:type="dxa"/>
            <w:gridSpan w:val="2"/>
          </w:tcPr>
          <w:p w:rsidR="00A343B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870</w:t>
            </w:r>
          </w:p>
          <w:p w:rsidR="00A343B8" w:rsidRPr="00C8749A" w:rsidRDefault="00A343B8"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170</w:t>
            </w:r>
          </w:p>
          <w:p w:rsidR="00D66104"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700</w:t>
            </w:r>
          </w:p>
          <w:p w:rsidR="00D66104"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180</w:t>
            </w: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D66104">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t xml:space="preserve"> </w:t>
            </w:r>
          </w:p>
          <w:p w:rsidR="00A343B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170</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lastRenderedPageBreak/>
              <w:t xml:space="preserve"> </w:t>
            </w:r>
            <w:r w:rsidR="00D66104" w:rsidRPr="00C8749A">
              <w:rPr>
                <w:rFonts w:ascii="Verdana" w:hAnsi="Verdana"/>
                <w:sz w:val="20"/>
                <w:szCs w:val="20"/>
                <w:lang w:val="bg-BG"/>
              </w:rPr>
              <w:t>700</w:t>
            </w:r>
          </w:p>
          <w:p w:rsidR="00A343B8" w:rsidRPr="00C8749A" w:rsidRDefault="00A343B8" w:rsidP="00A343B8">
            <w:pPr>
              <w:spacing w:line="288" w:lineRule="auto"/>
              <w:jc w:val="both"/>
              <w:rPr>
                <w:rFonts w:ascii="Verdana" w:hAnsi="Verdana"/>
                <w:sz w:val="20"/>
                <w:szCs w:val="20"/>
                <w:lang w:val="bg-BG"/>
              </w:rPr>
            </w:pPr>
          </w:p>
          <w:p w:rsidR="00A343B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343B8" w:rsidRPr="00C8749A" w:rsidRDefault="00A343B8" w:rsidP="00A343B8">
            <w:pPr>
              <w:spacing w:line="288" w:lineRule="auto"/>
              <w:jc w:val="both"/>
              <w:rPr>
                <w:rFonts w:ascii="Verdana" w:hAnsi="Verdana"/>
                <w:sz w:val="20"/>
                <w:szCs w:val="20"/>
                <w:lang w:val="bg-BG"/>
              </w:rPr>
            </w:pPr>
          </w:p>
          <w:p w:rsidR="00A343B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180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343B8" w:rsidRPr="00C8749A" w:rsidRDefault="00A343B8" w:rsidP="00A343B8">
            <w:pPr>
              <w:spacing w:line="288" w:lineRule="auto"/>
              <w:jc w:val="both"/>
              <w:rPr>
                <w:rFonts w:ascii="Verdana" w:hAnsi="Verdana"/>
                <w:sz w:val="20"/>
                <w:szCs w:val="20"/>
                <w:lang w:val="bg-BG"/>
              </w:rPr>
            </w:pPr>
          </w:p>
          <w:p w:rsidR="00A343B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32</w:t>
            </w: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32</w:t>
            </w:r>
          </w:p>
        </w:tc>
        <w:tc>
          <w:tcPr>
            <w:tcW w:w="1417" w:type="dxa"/>
          </w:tcPr>
          <w:p w:rsidR="00A343B8"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1000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D66104">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100</w:t>
            </w: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p>
          <w:p w:rsidR="00D66104" w:rsidRPr="00C8749A" w:rsidRDefault="00D66104" w:rsidP="00A343B8">
            <w:pPr>
              <w:spacing w:line="288" w:lineRule="auto"/>
              <w:jc w:val="both"/>
              <w:rPr>
                <w:rFonts w:ascii="Verdana" w:hAnsi="Verdana"/>
                <w:sz w:val="20"/>
                <w:szCs w:val="20"/>
                <w:lang w:val="bg-BG"/>
              </w:rPr>
            </w:pPr>
            <w:r w:rsidRPr="00C8749A">
              <w:rPr>
                <w:rFonts w:ascii="Verdana" w:hAnsi="Verdana"/>
                <w:sz w:val="20"/>
                <w:szCs w:val="20"/>
                <w:lang w:val="bg-BG"/>
              </w:rPr>
              <w:t>100</w:t>
            </w:r>
          </w:p>
        </w:tc>
      </w:tr>
      <w:tr w:rsidR="00A343B8" w:rsidRPr="00C8749A" w:rsidTr="00A343B8">
        <w:trPr>
          <w:gridBefore w:val="1"/>
          <w:gridAfter w:val="1"/>
          <w:wBefore w:w="959" w:type="dxa"/>
          <w:wAfter w:w="476" w:type="dxa"/>
        </w:trPr>
        <w:tc>
          <w:tcPr>
            <w:tcW w:w="15592" w:type="dxa"/>
            <w:gridSpan w:val="12"/>
            <w:tcBorders>
              <w:top w:val="single" w:sz="4" w:space="0" w:color="auto"/>
              <w:left w:val="single" w:sz="4" w:space="0" w:color="auto"/>
              <w:bottom w:val="single" w:sz="4" w:space="0" w:color="auto"/>
              <w:right w:val="single" w:sz="4" w:space="0" w:color="auto"/>
            </w:tcBorders>
            <w:shd w:val="clear" w:color="auto" w:fill="FFF2CC"/>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i/>
                <w:sz w:val="20"/>
                <w:szCs w:val="20"/>
                <w:lang w:val="bg-BG"/>
              </w:rPr>
              <w:lastRenderedPageBreak/>
              <w:t>Цел 3.</w:t>
            </w:r>
            <w:r w:rsidRPr="00C8749A">
              <w:rPr>
                <w:rFonts w:ascii="Verdana" w:hAnsi="Verdana"/>
                <w:b/>
                <w:bCs/>
                <w:sz w:val="20"/>
                <w:szCs w:val="20"/>
                <w:lang w:val="bg-BG"/>
              </w:rPr>
              <w:t xml:space="preserve"> </w:t>
            </w:r>
            <w:r w:rsidRPr="00C8749A">
              <w:rPr>
                <w:rFonts w:ascii="Verdana" w:hAnsi="Verdana"/>
                <w:b/>
                <w:i/>
                <w:sz w:val="20"/>
                <w:szCs w:val="20"/>
                <w:lang w:val="bg-BG"/>
              </w:rPr>
              <w:t xml:space="preserve"> Повишаване на качеството на образование в детски градини и училища с концентрация на деца и ученици от уязвими групи, включително роми</w:t>
            </w:r>
          </w:p>
        </w:tc>
      </w:tr>
      <w:tr w:rsidR="00A343B8" w:rsidRPr="00C8749A" w:rsidTr="00A343B8">
        <w:trPr>
          <w:gridBefore w:val="1"/>
          <w:gridAfter w:val="1"/>
          <w:wBefore w:w="959" w:type="dxa"/>
          <w:wAfter w:w="476" w:type="dxa"/>
          <w:trHeight w:val="1057"/>
        </w:trPr>
        <w:tc>
          <w:tcPr>
            <w:tcW w:w="709"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551"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276"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66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w:t>
            </w:r>
            <w:r w:rsidRPr="00C8749A">
              <w:rPr>
                <w:rFonts w:ascii="Verdana" w:hAnsi="Verdana"/>
                <w:b/>
                <w:bCs/>
                <w:sz w:val="20"/>
                <w:szCs w:val="20"/>
                <w:lang w:val="bg-BG"/>
              </w:rPr>
              <w:softHyphen/>
              <w:t>на институ</w:t>
            </w:r>
            <w:r w:rsidRPr="00C8749A">
              <w:rPr>
                <w:rFonts w:ascii="Verdana" w:hAnsi="Verdana"/>
                <w:b/>
                <w:bCs/>
                <w:sz w:val="20"/>
                <w:szCs w:val="20"/>
                <w:lang w:val="bg-BG"/>
              </w:rPr>
              <w:softHyphen/>
              <w:t>ция</w:t>
            </w:r>
          </w:p>
        </w:tc>
        <w:tc>
          <w:tcPr>
            <w:tcW w:w="2589"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 млн. евро)</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Индикатори</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sz w:val="20"/>
                <w:szCs w:val="20"/>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2024-2027</w:t>
            </w:r>
            <w:r w:rsidRPr="00C8749A">
              <w:rPr>
                <w:rFonts w:ascii="Verdana" w:hAnsi="Verdana"/>
                <w:b/>
                <w:bCs/>
                <w:sz w:val="20"/>
                <w:szCs w:val="20"/>
                <w:lang w:val="bg-BG"/>
              </w:rPr>
              <w:t xml:space="preserve"> г.</w:t>
            </w:r>
          </w:p>
        </w:tc>
      </w:tr>
      <w:tr w:rsidR="00A343B8" w:rsidRPr="00C8749A" w:rsidTr="00A343B8">
        <w:trPr>
          <w:gridBefore w:val="1"/>
          <w:gridAfter w:val="1"/>
          <w:wBefore w:w="959" w:type="dxa"/>
          <w:wAfter w:w="476" w:type="dxa"/>
          <w:trHeight w:val="423"/>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3.1</w:t>
            </w:r>
          </w:p>
        </w:tc>
        <w:tc>
          <w:tcPr>
            <w:tcW w:w="2551"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 xml:space="preserve">Провеждане на обучения за повишаване на капацитета на институциите в системата на училищното образование за осъществяване на приобщаващо образование, в т.ч. чрез квалификация на педагогическите специалисти и на непедагогическия персонал, вкл. образователните </w:t>
            </w:r>
            <w:proofErr w:type="spellStart"/>
            <w:r w:rsidRPr="00C8749A">
              <w:rPr>
                <w:rFonts w:ascii="Verdana" w:hAnsi="Verdana"/>
                <w:bCs/>
                <w:sz w:val="20"/>
                <w:szCs w:val="20"/>
                <w:lang w:val="bg-BG"/>
              </w:rPr>
              <w:t>медиатори</w:t>
            </w:r>
            <w:proofErr w:type="spellEnd"/>
            <w:r w:rsidRPr="00C8749A">
              <w:rPr>
                <w:rFonts w:ascii="Verdana" w:hAnsi="Verdana"/>
                <w:bCs/>
                <w:sz w:val="20"/>
                <w:szCs w:val="20"/>
                <w:lang w:val="bg-BG"/>
              </w:rPr>
              <w:t xml:space="preserve"> и/или социални работници</w:t>
            </w:r>
          </w:p>
        </w:tc>
        <w:tc>
          <w:tcPr>
            <w:tcW w:w="1276"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Предстоящ</w:t>
            </w:r>
          </w:p>
        </w:tc>
        <w:tc>
          <w:tcPr>
            <w:tcW w:w="113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w:t>
            </w:r>
            <w:r w:rsidRPr="00C8749A">
              <w:rPr>
                <w:rFonts w:ascii="Verdana" w:hAnsi="Verdana"/>
                <w:sz w:val="20"/>
                <w:szCs w:val="20"/>
              </w:rPr>
              <w:t>4</w:t>
            </w:r>
            <w:r w:rsidRPr="00C8749A">
              <w:rPr>
                <w:rFonts w:ascii="Verdana" w:hAnsi="Verdana"/>
                <w:sz w:val="20"/>
                <w:szCs w:val="20"/>
                <w:lang w:val="bg-BG"/>
              </w:rPr>
              <w:t>-</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w:t>
            </w:r>
            <w:r w:rsidRPr="00C8749A">
              <w:rPr>
                <w:rFonts w:ascii="Verdana" w:hAnsi="Verdana"/>
                <w:sz w:val="20"/>
                <w:szCs w:val="20"/>
              </w:rPr>
              <w:t>7</w:t>
            </w:r>
            <w:r w:rsidRPr="00C8749A">
              <w:rPr>
                <w:rFonts w:ascii="Verdana" w:hAnsi="Verdana"/>
                <w:sz w:val="20"/>
                <w:szCs w:val="20"/>
                <w:lang w:val="bg-BG"/>
              </w:rPr>
              <w:t xml:space="preserve"> г.</w:t>
            </w:r>
          </w:p>
        </w:tc>
        <w:tc>
          <w:tcPr>
            <w:tcW w:w="166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МОН;</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Изпълнителна агенция  „Програма за образование“</w:t>
            </w:r>
          </w:p>
          <w:p w:rsidR="001433FD" w:rsidRPr="00C8749A" w:rsidRDefault="001433FD" w:rsidP="00A343B8">
            <w:pPr>
              <w:spacing w:line="288" w:lineRule="auto"/>
              <w:jc w:val="both"/>
              <w:rPr>
                <w:rFonts w:ascii="Verdana" w:hAnsi="Verdana"/>
                <w:sz w:val="20"/>
                <w:szCs w:val="20"/>
                <w:lang w:val="bg-BG"/>
              </w:rPr>
            </w:pPr>
            <w:r w:rsidRPr="00C8749A">
              <w:rPr>
                <w:rFonts w:ascii="Verdana" w:hAnsi="Verdana"/>
                <w:sz w:val="20"/>
                <w:szCs w:val="20"/>
                <w:lang w:val="bg-BG"/>
              </w:rPr>
              <w:t>Всички училища на територията на Община Дулово</w:t>
            </w:r>
          </w:p>
        </w:tc>
        <w:tc>
          <w:tcPr>
            <w:tcW w:w="2589"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Със средства по Програма „Образование“ 2021-2027 г. по проект „Успех за теб“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761 172,50 лева</w:t>
            </w:r>
          </w:p>
        </w:tc>
        <w:tc>
          <w:tcPr>
            <w:tcW w:w="2694"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 xml:space="preserve">Брой проведени обучения за педагогически специалисти и непедагогически персонал, в това число образователни </w:t>
            </w:r>
            <w:proofErr w:type="spellStart"/>
            <w:r w:rsidRPr="00C8749A">
              <w:rPr>
                <w:rFonts w:ascii="Verdana" w:hAnsi="Verdana"/>
                <w:bCs/>
                <w:sz w:val="20"/>
                <w:szCs w:val="20"/>
                <w:lang w:val="bg-BG"/>
              </w:rPr>
              <w:t>медиатори</w:t>
            </w:r>
            <w:proofErr w:type="spellEnd"/>
            <w:r w:rsidRPr="00C8749A">
              <w:rPr>
                <w:rFonts w:ascii="Verdana" w:hAnsi="Verdana"/>
                <w:bCs/>
                <w:sz w:val="20"/>
                <w:szCs w:val="20"/>
                <w:lang w:val="bg-BG"/>
              </w:rPr>
              <w:t xml:space="preserve"> и/или социални работници</w:t>
            </w:r>
          </w:p>
          <w:p w:rsidR="00A343B8" w:rsidRPr="00C8749A" w:rsidRDefault="00A343B8" w:rsidP="00A343B8">
            <w:pPr>
              <w:spacing w:line="288" w:lineRule="auto"/>
              <w:jc w:val="both"/>
              <w:rPr>
                <w:rFonts w:ascii="Verdana" w:hAnsi="Verdana"/>
                <w:sz w:val="20"/>
                <w:szCs w:val="20"/>
                <w:lang w:val="bg-BG"/>
              </w:rPr>
            </w:pPr>
          </w:p>
        </w:tc>
        <w:tc>
          <w:tcPr>
            <w:tcW w:w="1558"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417" w:type="dxa"/>
            <w:tcBorders>
              <w:top w:val="single" w:sz="4" w:space="0" w:color="auto"/>
              <w:left w:val="single" w:sz="4" w:space="0" w:color="auto"/>
              <w:bottom w:val="single" w:sz="4" w:space="0" w:color="auto"/>
              <w:right w:val="single" w:sz="4" w:space="0" w:color="auto"/>
            </w:tcBorders>
          </w:tcPr>
          <w:p w:rsidR="00A343B8" w:rsidRPr="00C8749A" w:rsidRDefault="00D66104" w:rsidP="00D66104">
            <w:pPr>
              <w:spacing w:line="288" w:lineRule="auto"/>
              <w:jc w:val="both"/>
              <w:rPr>
                <w:rFonts w:ascii="Verdana" w:hAnsi="Verdana"/>
                <w:sz w:val="20"/>
                <w:szCs w:val="20"/>
                <w:lang w:val="bg-BG"/>
              </w:rPr>
            </w:pPr>
            <w:r w:rsidRPr="00C8749A">
              <w:rPr>
                <w:rFonts w:ascii="Verdana" w:hAnsi="Verdana"/>
                <w:sz w:val="20"/>
                <w:szCs w:val="20"/>
                <w:lang w:val="bg-BG"/>
              </w:rPr>
              <w:t>0</w:t>
            </w:r>
          </w:p>
        </w:tc>
      </w:tr>
      <w:tr w:rsidR="00A343B8" w:rsidRPr="00C8749A" w:rsidTr="00A343B8">
        <w:trPr>
          <w:gridBefore w:val="1"/>
          <w:gridAfter w:val="1"/>
          <w:wBefore w:w="959" w:type="dxa"/>
          <w:wAfter w:w="476" w:type="dxa"/>
          <w:trHeight w:val="1057"/>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D66104">
            <w:pPr>
              <w:spacing w:line="288" w:lineRule="auto"/>
              <w:jc w:val="both"/>
              <w:rPr>
                <w:rFonts w:ascii="Verdana" w:hAnsi="Verdana"/>
                <w:bCs/>
                <w:sz w:val="20"/>
                <w:szCs w:val="20"/>
                <w:lang w:val="bg-BG"/>
              </w:rPr>
            </w:pPr>
            <w:r w:rsidRPr="00C8749A">
              <w:rPr>
                <w:rFonts w:ascii="Verdana" w:hAnsi="Verdana"/>
                <w:bCs/>
                <w:sz w:val="20"/>
                <w:szCs w:val="20"/>
                <w:lang w:val="bg-BG"/>
              </w:rPr>
              <w:t>3.</w:t>
            </w:r>
            <w:r w:rsidR="00D66104" w:rsidRPr="00C8749A">
              <w:rPr>
                <w:rFonts w:ascii="Verdana" w:hAnsi="Verdana"/>
                <w:bCs/>
                <w:sz w:val="20"/>
                <w:szCs w:val="20"/>
                <w:lang w:val="bg-BG"/>
              </w:rPr>
              <w:t>2</w:t>
            </w:r>
          </w:p>
        </w:tc>
        <w:tc>
          <w:tcPr>
            <w:tcW w:w="2551"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Обучение на педагогически специалисти за работа в екип при взаимодействие с уязвими групи</w:t>
            </w:r>
          </w:p>
        </w:tc>
        <w:tc>
          <w:tcPr>
            <w:tcW w:w="1276" w:type="dxa"/>
          </w:tcPr>
          <w:p w:rsidR="00A343B8" w:rsidRPr="00C8749A" w:rsidRDefault="00A343B8" w:rsidP="00A343B8">
            <w:pPr>
              <w:spacing w:line="288" w:lineRule="auto"/>
              <w:jc w:val="both"/>
              <w:rPr>
                <w:rFonts w:ascii="Verdana" w:hAnsi="Verdana"/>
                <w:sz w:val="20"/>
                <w:szCs w:val="20"/>
              </w:rPr>
            </w:pPr>
            <w:proofErr w:type="spellStart"/>
            <w:r w:rsidRPr="00C8749A">
              <w:rPr>
                <w:rFonts w:ascii="Verdana" w:hAnsi="Verdana"/>
                <w:sz w:val="20"/>
                <w:szCs w:val="20"/>
              </w:rPr>
              <w:t>Текущ</w:t>
            </w:r>
            <w:proofErr w:type="spellEnd"/>
          </w:p>
        </w:tc>
        <w:tc>
          <w:tcPr>
            <w:tcW w:w="1134"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w:t>
            </w:r>
          </w:p>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2025 г.</w:t>
            </w:r>
          </w:p>
        </w:tc>
        <w:tc>
          <w:tcPr>
            <w:tcW w:w="1664"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ЦОИДУЕМ</w:t>
            </w:r>
          </w:p>
          <w:p w:rsidR="001433FD" w:rsidRPr="00C8749A" w:rsidRDefault="001433FD" w:rsidP="00A343B8">
            <w:pPr>
              <w:spacing w:line="288" w:lineRule="auto"/>
              <w:jc w:val="both"/>
              <w:rPr>
                <w:rFonts w:ascii="Verdana" w:hAnsi="Verdana"/>
                <w:sz w:val="20"/>
                <w:szCs w:val="20"/>
              </w:rPr>
            </w:pPr>
            <w:proofErr w:type="spellStart"/>
            <w:r w:rsidRPr="00C8749A">
              <w:rPr>
                <w:rFonts w:ascii="Verdana" w:hAnsi="Verdana"/>
                <w:sz w:val="20"/>
                <w:szCs w:val="20"/>
              </w:rPr>
              <w:t>Всички</w:t>
            </w:r>
            <w:proofErr w:type="spellEnd"/>
            <w:r w:rsidRPr="00C8749A">
              <w:rPr>
                <w:rFonts w:ascii="Verdana" w:hAnsi="Verdana"/>
                <w:sz w:val="20"/>
                <w:szCs w:val="20"/>
              </w:rPr>
              <w:t xml:space="preserve"> </w:t>
            </w:r>
            <w:proofErr w:type="spellStart"/>
            <w:r w:rsidRPr="00C8749A">
              <w:rPr>
                <w:rFonts w:ascii="Verdana" w:hAnsi="Verdana"/>
                <w:sz w:val="20"/>
                <w:szCs w:val="20"/>
              </w:rPr>
              <w:t>училища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територията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Община</w:t>
            </w:r>
            <w:proofErr w:type="spellEnd"/>
            <w:r w:rsidRPr="00C8749A">
              <w:rPr>
                <w:rFonts w:ascii="Verdana" w:hAnsi="Verdana"/>
                <w:sz w:val="20"/>
                <w:szCs w:val="20"/>
              </w:rPr>
              <w:t xml:space="preserve"> </w:t>
            </w:r>
            <w:proofErr w:type="spellStart"/>
            <w:r w:rsidRPr="00C8749A">
              <w:rPr>
                <w:rFonts w:ascii="Verdana" w:hAnsi="Verdana"/>
                <w:sz w:val="20"/>
                <w:szCs w:val="20"/>
              </w:rPr>
              <w:t>Дулово</w:t>
            </w:r>
            <w:proofErr w:type="spellEnd"/>
          </w:p>
        </w:tc>
        <w:tc>
          <w:tcPr>
            <w:tcW w:w="2589" w:type="dxa"/>
            <w:gridSpan w:val="2"/>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Швейцарско-българска програма за сътрудничество - 20 000 швейцарски франка</w:t>
            </w: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Обучени педагогически специалисти за екипна работа с уязвими групи</w:t>
            </w:r>
          </w:p>
        </w:tc>
        <w:tc>
          <w:tcPr>
            <w:tcW w:w="1558" w:type="dxa"/>
            <w:gridSpan w:val="2"/>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0</w:t>
            </w:r>
          </w:p>
        </w:tc>
        <w:tc>
          <w:tcPr>
            <w:tcW w:w="1417" w:type="dxa"/>
          </w:tcPr>
          <w:p w:rsidR="00A343B8" w:rsidRPr="00C8749A" w:rsidRDefault="00D66104" w:rsidP="00A343B8">
            <w:pPr>
              <w:spacing w:line="288" w:lineRule="auto"/>
              <w:jc w:val="both"/>
              <w:rPr>
                <w:rFonts w:ascii="Verdana" w:hAnsi="Verdana"/>
                <w:sz w:val="20"/>
                <w:szCs w:val="20"/>
              </w:rPr>
            </w:pPr>
            <w:r w:rsidRPr="00C8749A">
              <w:rPr>
                <w:rFonts w:ascii="Verdana" w:hAnsi="Verdana"/>
                <w:sz w:val="20"/>
                <w:szCs w:val="20"/>
                <w:lang w:val="bg-BG"/>
              </w:rPr>
              <w:t>1</w:t>
            </w:r>
            <w:r w:rsidR="00A343B8" w:rsidRPr="00C8749A">
              <w:rPr>
                <w:rFonts w:ascii="Verdana" w:hAnsi="Verdana"/>
                <w:sz w:val="20"/>
                <w:szCs w:val="20"/>
              </w:rPr>
              <w:t>0</w:t>
            </w:r>
          </w:p>
        </w:tc>
      </w:tr>
      <w:tr w:rsidR="00A343B8" w:rsidRPr="00C8749A" w:rsidTr="00A343B8">
        <w:trPr>
          <w:gridBefore w:val="1"/>
          <w:gridAfter w:val="1"/>
          <w:wBefore w:w="959" w:type="dxa"/>
          <w:wAfter w:w="476" w:type="dxa"/>
          <w:trHeight w:val="1057"/>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D66104">
            <w:pPr>
              <w:spacing w:line="288" w:lineRule="auto"/>
              <w:jc w:val="both"/>
              <w:rPr>
                <w:rFonts w:ascii="Verdana" w:hAnsi="Verdana"/>
                <w:bCs/>
                <w:sz w:val="20"/>
                <w:szCs w:val="20"/>
                <w:lang w:val="bg-BG"/>
              </w:rPr>
            </w:pPr>
            <w:r w:rsidRPr="00C8749A">
              <w:rPr>
                <w:rFonts w:ascii="Verdana" w:hAnsi="Verdana"/>
                <w:bCs/>
                <w:sz w:val="20"/>
                <w:szCs w:val="20"/>
                <w:lang w:val="bg-BG"/>
              </w:rPr>
              <w:t>3.</w:t>
            </w:r>
            <w:r w:rsidR="00D66104" w:rsidRPr="00C8749A">
              <w:rPr>
                <w:rFonts w:ascii="Verdana" w:hAnsi="Verdana"/>
                <w:bCs/>
                <w:sz w:val="20"/>
                <w:szCs w:val="20"/>
                <w:lang w:val="bg-BG"/>
              </w:rPr>
              <w:t>3</w:t>
            </w:r>
          </w:p>
        </w:tc>
        <w:tc>
          <w:tcPr>
            <w:tcW w:w="2551"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Обучение на образователни </w:t>
            </w:r>
            <w:proofErr w:type="spellStart"/>
            <w:r w:rsidRPr="00C8749A">
              <w:rPr>
                <w:rFonts w:ascii="Verdana" w:hAnsi="Verdana"/>
                <w:sz w:val="20"/>
                <w:szCs w:val="20"/>
                <w:lang w:val="bg-BG"/>
              </w:rPr>
              <w:t>медиатори</w:t>
            </w:r>
            <w:proofErr w:type="spellEnd"/>
            <w:r w:rsidRPr="00C8749A">
              <w:rPr>
                <w:rFonts w:ascii="Verdana" w:hAnsi="Verdana"/>
                <w:sz w:val="20"/>
                <w:szCs w:val="20"/>
                <w:lang w:val="bg-BG"/>
              </w:rPr>
              <w:t xml:space="preserve">, помощник на учителя, социални </w:t>
            </w:r>
            <w:r w:rsidRPr="00C8749A">
              <w:rPr>
                <w:rFonts w:ascii="Verdana" w:hAnsi="Verdana"/>
                <w:sz w:val="20"/>
                <w:szCs w:val="20"/>
                <w:lang w:val="bg-BG"/>
              </w:rPr>
              <w:lastRenderedPageBreak/>
              <w:t>работници в образованието и помощник-възпитатели в детските градини за работа в екип при взаимодействие с уязвими групи</w:t>
            </w:r>
          </w:p>
        </w:tc>
        <w:tc>
          <w:tcPr>
            <w:tcW w:w="1276" w:type="dxa"/>
          </w:tcPr>
          <w:p w:rsidR="00A343B8" w:rsidRPr="00C8749A" w:rsidRDefault="00A343B8" w:rsidP="00A343B8">
            <w:pPr>
              <w:spacing w:line="288" w:lineRule="auto"/>
              <w:jc w:val="both"/>
              <w:rPr>
                <w:rFonts w:ascii="Verdana" w:hAnsi="Verdana"/>
                <w:sz w:val="20"/>
                <w:szCs w:val="20"/>
              </w:rPr>
            </w:pPr>
            <w:proofErr w:type="spellStart"/>
            <w:r w:rsidRPr="00C8749A">
              <w:rPr>
                <w:rFonts w:ascii="Verdana" w:hAnsi="Verdana"/>
                <w:sz w:val="20"/>
                <w:szCs w:val="20"/>
              </w:rPr>
              <w:lastRenderedPageBreak/>
              <w:t>Текущ</w:t>
            </w:r>
            <w:proofErr w:type="spellEnd"/>
          </w:p>
        </w:tc>
        <w:tc>
          <w:tcPr>
            <w:tcW w:w="1134"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t>2025</w:t>
            </w:r>
            <w:r w:rsidRPr="00C8749A">
              <w:rPr>
                <w:rFonts w:ascii="Verdana" w:hAnsi="Verdana"/>
                <w:sz w:val="20"/>
                <w:szCs w:val="20"/>
                <w:lang w:val="bg-BG"/>
              </w:rPr>
              <w:t xml:space="preserve"> г.</w:t>
            </w:r>
          </w:p>
        </w:tc>
        <w:tc>
          <w:tcPr>
            <w:tcW w:w="1664"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ЦОИДУЕМ</w:t>
            </w:r>
          </w:p>
          <w:p w:rsidR="001433FD" w:rsidRPr="00C8749A" w:rsidRDefault="001433FD" w:rsidP="00A343B8">
            <w:pPr>
              <w:spacing w:line="288" w:lineRule="auto"/>
              <w:jc w:val="both"/>
              <w:rPr>
                <w:rFonts w:ascii="Verdana" w:hAnsi="Verdana"/>
                <w:sz w:val="20"/>
                <w:szCs w:val="20"/>
              </w:rPr>
            </w:pPr>
            <w:proofErr w:type="spellStart"/>
            <w:r w:rsidRPr="00C8749A">
              <w:rPr>
                <w:rFonts w:ascii="Verdana" w:hAnsi="Verdana"/>
                <w:sz w:val="20"/>
                <w:szCs w:val="20"/>
              </w:rPr>
              <w:t>Всички</w:t>
            </w:r>
            <w:proofErr w:type="spellEnd"/>
            <w:r w:rsidRPr="00C8749A">
              <w:rPr>
                <w:rFonts w:ascii="Verdana" w:hAnsi="Verdana"/>
                <w:sz w:val="20"/>
                <w:szCs w:val="20"/>
              </w:rPr>
              <w:t xml:space="preserve"> </w:t>
            </w:r>
            <w:proofErr w:type="spellStart"/>
            <w:r w:rsidRPr="00C8749A">
              <w:rPr>
                <w:rFonts w:ascii="Verdana" w:hAnsi="Verdana"/>
                <w:sz w:val="20"/>
                <w:szCs w:val="20"/>
              </w:rPr>
              <w:t>училища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територията</w:t>
            </w:r>
            <w:proofErr w:type="spellEnd"/>
            <w:r w:rsidRPr="00C8749A">
              <w:rPr>
                <w:rFonts w:ascii="Verdana" w:hAnsi="Verdana"/>
                <w:sz w:val="20"/>
                <w:szCs w:val="20"/>
              </w:rPr>
              <w:t xml:space="preserve"> </w:t>
            </w:r>
            <w:proofErr w:type="spellStart"/>
            <w:r w:rsidRPr="00C8749A">
              <w:rPr>
                <w:rFonts w:ascii="Verdana" w:hAnsi="Verdana"/>
                <w:sz w:val="20"/>
                <w:szCs w:val="20"/>
              </w:rPr>
              <w:lastRenderedPageBreak/>
              <w:t>на</w:t>
            </w:r>
            <w:proofErr w:type="spellEnd"/>
            <w:r w:rsidRPr="00C8749A">
              <w:rPr>
                <w:rFonts w:ascii="Verdana" w:hAnsi="Verdana"/>
                <w:sz w:val="20"/>
                <w:szCs w:val="20"/>
              </w:rPr>
              <w:t xml:space="preserve"> </w:t>
            </w:r>
            <w:proofErr w:type="spellStart"/>
            <w:r w:rsidRPr="00C8749A">
              <w:rPr>
                <w:rFonts w:ascii="Verdana" w:hAnsi="Verdana"/>
                <w:sz w:val="20"/>
                <w:szCs w:val="20"/>
              </w:rPr>
              <w:t>Община</w:t>
            </w:r>
            <w:proofErr w:type="spellEnd"/>
            <w:r w:rsidRPr="00C8749A">
              <w:rPr>
                <w:rFonts w:ascii="Verdana" w:hAnsi="Verdana"/>
                <w:sz w:val="20"/>
                <w:szCs w:val="20"/>
              </w:rPr>
              <w:t xml:space="preserve"> </w:t>
            </w:r>
            <w:proofErr w:type="spellStart"/>
            <w:r w:rsidRPr="00C8749A">
              <w:rPr>
                <w:rFonts w:ascii="Verdana" w:hAnsi="Verdana"/>
                <w:sz w:val="20"/>
                <w:szCs w:val="20"/>
              </w:rPr>
              <w:t>Дулово</w:t>
            </w:r>
            <w:proofErr w:type="spellEnd"/>
          </w:p>
          <w:p w:rsidR="001433FD" w:rsidRPr="00C8749A" w:rsidRDefault="001433FD" w:rsidP="00A343B8">
            <w:pPr>
              <w:spacing w:line="288" w:lineRule="auto"/>
              <w:jc w:val="both"/>
              <w:rPr>
                <w:rFonts w:ascii="Verdana" w:hAnsi="Verdana"/>
                <w:sz w:val="20"/>
                <w:szCs w:val="20"/>
              </w:rPr>
            </w:pPr>
            <w:proofErr w:type="spellStart"/>
            <w:r w:rsidRPr="00C8749A">
              <w:rPr>
                <w:rFonts w:ascii="Verdana" w:hAnsi="Verdana"/>
                <w:sz w:val="20"/>
                <w:szCs w:val="20"/>
              </w:rPr>
              <w:t>Община</w:t>
            </w:r>
            <w:proofErr w:type="spellEnd"/>
            <w:r w:rsidRPr="00C8749A">
              <w:rPr>
                <w:rFonts w:ascii="Verdana" w:hAnsi="Verdana"/>
                <w:sz w:val="20"/>
                <w:szCs w:val="20"/>
              </w:rPr>
              <w:t xml:space="preserve"> </w:t>
            </w:r>
            <w:proofErr w:type="spellStart"/>
            <w:r w:rsidRPr="00C8749A">
              <w:rPr>
                <w:rFonts w:ascii="Verdana" w:hAnsi="Verdana"/>
                <w:sz w:val="20"/>
                <w:szCs w:val="20"/>
              </w:rPr>
              <w:t>Дулово</w:t>
            </w:r>
            <w:proofErr w:type="spellEnd"/>
          </w:p>
        </w:tc>
        <w:tc>
          <w:tcPr>
            <w:tcW w:w="2589" w:type="dxa"/>
            <w:gridSpan w:val="2"/>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lastRenderedPageBreak/>
              <w:t xml:space="preserve">Швейцарско-българска програма за сътрудничество - </w:t>
            </w:r>
            <w:r w:rsidRPr="00C8749A">
              <w:rPr>
                <w:rFonts w:ascii="Verdana" w:hAnsi="Verdana"/>
                <w:sz w:val="20"/>
                <w:szCs w:val="20"/>
                <w:lang w:val="bg-BG"/>
              </w:rPr>
              <w:lastRenderedPageBreak/>
              <w:t>120 000 швейцарски франка</w:t>
            </w:r>
          </w:p>
        </w:tc>
        <w:tc>
          <w:tcPr>
            <w:tcW w:w="2694" w:type="dxa"/>
            <w:gridSpan w:val="2"/>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lastRenderedPageBreak/>
              <w:t xml:space="preserve">Обучени образователни </w:t>
            </w:r>
            <w:proofErr w:type="spellStart"/>
            <w:r w:rsidRPr="00C8749A">
              <w:rPr>
                <w:rFonts w:ascii="Verdana" w:hAnsi="Verdana"/>
                <w:sz w:val="20"/>
                <w:szCs w:val="20"/>
                <w:lang w:val="bg-BG"/>
              </w:rPr>
              <w:t>медиатори</w:t>
            </w:r>
            <w:proofErr w:type="spellEnd"/>
            <w:r w:rsidRPr="00C8749A">
              <w:rPr>
                <w:rFonts w:ascii="Verdana" w:hAnsi="Verdana"/>
                <w:sz w:val="20"/>
                <w:szCs w:val="20"/>
                <w:lang w:val="bg-BG"/>
              </w:rPr>
              <w:t xml:space="preserve">, помощник на учителя, социални </w:t>
            </w:r>
            <w:r w:rsidRPr="00C8749A">
              <w:rPr>
                <w:rFonts w:ascii="Verdana" w:hAnsi="Verdana"/>
                <w:sz w:val="20"/>
                <w:szCs w:val="20"/>
                <w:lang w:val="bg-BG"/>
              </w:rPr>
              <w:lastRenderedPageBreak/>
              <w:t>работници в образованието и помощник-възпитатели за екипна работа</w:t>
            </w:r>
          </w:p>
        </w:tc>
        <w:tc>
          <w:tcPr>
            <w:tcW w:w="1558" w:type="dxa"/>
            <w:gridSpan w:val="2"/>
          </w:tcPr>
          <w:p w:rsidR="00A343B8" w:rsidRPr="00C8749A" w:rsidRDefault="00D66104" w:rsidP="00A343B8">
            <w:pPr>
              <w:spacing w:line="288" w:lineRule="auto"/>
              <w:jc w:val="both"/>
              <w:rPr>
                <w:rFonts w:ascii="Verdana" w:hAnsi="Verdana"/>
                <w:sz w:val="20"/>
                <w:szCs w:val="20"/>
              </w:rPr>
            </w:pPr>
            <w:r w:rsidRPr="00C8749A">
              <w:rPr>
                <w:rFonts w:ascii="Verdana" w:hAnsi="Verdana"/>
                <w:sz w:val="20"/>
                <w:szCs w:val="20"/>
              </w:rPr>
              <w:lastRenderedPageBreak/>
              <w:t>1</w:t>
            </w:r>
          </w:p>
        </w:tc>
        <w:tc>
          <w:tcPr>
            <w:tcW w:w="1417" w:type="dxa"/>
          </w:tcPr>
          <w:p w:rsidR="00A343B8" w:rsidRPr="00C8749A" w:rsidRDefault="00D66104" w:rsidP="00D66104">
            <w:pPr>
              <w:spacing w:line="288" w:lineRule="auto"/>
              <w:jc w:val="both"/>
              <w:rPr>
                <w:rFonts w:ascii="Verdana" w:hAnsi="Verdana"/>
                <w:sz w:val="20"/>
                <w:szCs w:val="20"/>
              </w:rPr>
            </w:pPr>
            <w:r w:rsidRPr="00C8749A">
              <w:rPr>
                <w:rFonts w:ascii="Verdana" w:hAnsi="Verdana"/>
                <w:sz w:val="20"/>
                <w:szCs w:val="20"/>
              </w:rPr>
              <w:t>9</w:t>
            </w:r>
            <w:r w:rsidR="00A343B8" w:rsidRPr="00C8749A">
              <w:rPr>
                <w:rFonts w:ascii="Verdana" w:hAnsi="Verdana"/>
                <w:sz w:val="20"/>
                <w:szCs w:val="20"/>
              </w:rPr>
              <w:t>0</w:t>
            </w:r>
          </w:p>
        </w:tc>
      </w:tr>
      <w:tr w:rsidR="00A343B8" w:rsidRPr="00C8749A" w:rsidTr="00A343B8">
        <w:trPr>
          <w:gridBefore w:val="1"/>
          <w:gridAfter w:val="1"/>
          <w:wBefore w:w="959" w:type="dxa"/>
          <w:wAfter w:w="476" w:type="dxa"/>
          <w:trHeight w:val="449"/>
        </w:trPr>
        <w:tc>
          <w:tcPr>
            <w:tcW w:w="15592" w:type="dxa"/>
            <w:gridSpan w:val="12"/>
            <w:tcBorders>
              <w:top w:val="single" w:sz="4" w:space="0" w:color="auto"/>
              <w:left w:val="single" w:sz="4" w:space="0" w:color="auto"/>
              <w:bottom w:val="single" w:sz="4" w:space="0" w:color="auto"/>
              <w:right w:val="single" w:sz="4" w:space="0" w:color="auto"/>
            </w:tcBorders>
            <w:shd w:val="clear" w:color="auto" w:fill="FFF2CC"/>
          </w:tcPr>
          <w:p w:rsidR="00A343B8" w:rsidRPr="00C8749A" w:rsidRDefault="00A343B8" w:rsidP="00A343B8">
            <w:pPr>
              <w:spacing w:line="288" w:lineRule="auto"/>
              <w:jc w:val="both"/>
              <w:rPr>
                <w:rFonts w:ascii="Verdana" w:hAnsi="Verdana"/>
                <w:b/>
                <w:bCs/>
                <w:i/>
                <w:sz w:val="20"/>
                <w:szCs w:val="20"/>
                <w:lang w:val="bg-BG"/>
              </w:rPr>
            </w:pPr>
            <w:r w:rsidRPr="00C8749A">
              <w:rPr>
                <w:rFonts w:ascii="Verdana" w:hAnsi="Verdana"/>
                <w:b/>
                <w:bCs/>
                <w:i/>
                <w:sz w:val="20"/>
                <w:szCs w:val="20"/>
                <w:lang w:val="bg-BG"/>
              </w:rPr>
              <w:lastRenderedPageBreak/>
              <w:t>Цел 4.</w:t>
            </w:r>
            <w:r w:rsidRPr="00C8749A">
              <w:rPr>
                <w:rFonts w:ascii="Verdana" w:hAnsi="Verdana"/>
                <w:b/>
                <w:bCs/>
                <w:sz w:val="20"/>
                <w:szCs w:val="20"/>
                <w:lang w:val="bg-BG"/>
              </w:rPr>
              <w:t xml:space="preserve"> </w:t>
            </w:r>
            <w:r w:rsidRPr="00C8749A">
              <w:rPr>
                <w:rFonts w:ascii="Verdana" w:hAnsi="Verdana"/>
                <w:b/>
                <w:sz w:val="20"/>
                <w:szCs w:val="20"/>
                <w:lang w:val="bg-BG"/>
              </w:rPr>
              <w:t xml:space="preserve"> </w:t>
            </w:r>
            <w:r w:rsidRPr="00C8749A">
              <w:rPr>
                <w:rFonts w:ascii="Verdana" w:hAnsi="Verdana"/>
                <w:b/>
                <w:i/>
                <w:sz w:val="20"/>
                <w:szCs w:val="20"/>
                <w:lang w:val="bg-BG"/>
              </w:rPr>
              <w:t xml:space="preserve"> Преодоляване на процесите на обособяване (т.н. сегрегация и вторична сегрегация) в детски градини и училища чрез образователни мерки за </w:t>
            </w:r>
            <w:proofErr w:type="spellStart"/>
            <w:r w:rsidRPr="00C8749A">
              <w:rPr>
                <w:rFonts w:ascii="Verdana" w:hAnsi="Verdana"/>
                <w:b/>
                <w:i/>
                <w:sz w:val="20"/>
                <w:szCs w:val="20"/>
                <w:lang w:val="bg-BG"/>
              </w:rPr>
              <w:t>десегрегация</w:t>
            </w:r>
            <w:proofErr w:type="spellEnd"/>
            <w:r w:rsidRPr="00C8749A">
              <w:rPr>
                <w:rFonts w:ascii="Verdana" w:hAnsi="Verdana"/>
                <w:b/>
                <w:i/>
                <w:sz w:val="20"/>
                <w:szCs w:val="20"/>
                <w:lang w:val="bg-BG"/>
              </w:rPr>
              <w:t>.</w:t>
            </w:r>
          </w:p>
        </w:tc>
      </w:tr>
      <w:tr w:rsidR="00A343B8" w:rsidRPr="00C8749A" w:rsidTr="00A343B8">
        <w:trPr>
          <w:gridBefore w:val="1"/>
          <w:gridAfter w:val="1"/>
          <w:wBefore w:w="959" w:type="dxa"/>
          <w:wAfter w:w="476" w:type="dxa"/>
          <w:trHeight w:val="1057"/>
        </w:trPr>
        <w:tc>
          <w:tcPr>
            <w:tcW w:w="3260"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276"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690"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2589"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 млн. евро)</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Индикатори</w:t>
            </w:r>
          </w:p>
        </w:tc>
        <w:tc>
          <w:tcPr>
            <w:tcW w:w="1532"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sz w:val="20"/>
                <w:szCs w:val="20"/>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2021-2022</w:t>
            </w:r>
            <w:r w:rsidRPr="00C8749A">
              <w:rPr>
                <w:rFonts w:ascii="Verdana" w:hAnsi="Verdana"/>
                <w:b/>
                <w:bCs/>
                <w:sz w:val="20"/>
                <w:szCs w:val="20"/>
                <w:lang w:val="bg-BG"/>
              </w:rPr>
              <w:t xml:space="preserve"> г.</w:t>
            </w:r>
          </w:p>
        </w:tc>
      </w:tr>
      <w:tr w:rsidR="00A343B8" w:rsidRPr="00C8749A" w:rsidTr="00A343B8">
        <w:trPr>
          <w:gridBefore w:val="1"/>
          <w:gridAfter w:val="1"/>
          <w:wBefore w:w="959" w:type="dxa"/>
          <w:wAfter w:w="476" w:type="dxa"/>
          <w:trHeight w:val="706"/>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4.1</w:t>
            </w:r>
          </w:p>
        </w:tc>
        <w:tc>
          <w:tcPr>
            <w:tcW w:w="2551" w:type="dxa"/>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sz w:val="20"/>
                <w:szCs w:val="20"/>
                <w:lang w:val="bg-BG"/>
              </w:rPr>
              <w:t xml:space="preserve">Изграждане на образователна и обществена среда за реализиране процес на </w:t>
            </w:r>
            <w:proofErr w:type="spellStart"/>
            <w:r w:rsidRPr="00C8749A">
              <w:rPr>
                <w:rFonts w:ascii="Verdana" w:hAnsi="Verdana"/>
                <w:sz w:val="20"/>
                <w:szCs w:val="20"/>
                <w:lang w:val="bg-BG"/>
              </w:rPr>
              <w:t>десегрегация</w:t>
            </w:r>
            <w:proofErr w:type="spellEnd"/>
          </w:p>
        </w:tc>
        <w:tc>
          <w:tcPr>
            <w:tcW w:w="1276" w:type="dxa"/>
          </w:tcPr>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rPr>
              <w:t>Текущ</w:t>
            </w:r>
            <w:proofErr w:type="spellEnd"/>
          </w:p>
        </w:tc>
        <w:tc>
          <w:tcPr>
            <w:tcW w:w="1134"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w:t>
            </w:r>
            <w:r w:rsidRPr="00C8749A">
              <w:rPr>
                <w:rFonts w:ascii="Verdana" w:hAnsi="Verdana"/>
                <w:sz w:val="20"/>
                <w:szCs w:val="20"/>
              </w:rPr>
              <w:t>2025 г.</w:t>
            </w:r>
          </w:p>
        </w:tc>
        <w:tc>
          <w:tcPr>
            <w:tcW w:w="1664"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ЦОИДУЕМ</w:t>
            </w:r>
          </w:p>
          <w:p w:rsidR="001433FD" w:rsidRPr="00C8749A" w:rsidRDefault="001433FD" w:rsidP="00A343B8">
            <w:pPr>
              <w:spacing w:line="288" w:lineRule="auto"/>
              <w:jc w:val="both"/>
              <w:rPr>
                <w:rFonts w:ascii="Verdana" w:hAnsi="Verdana"/>
                <w:sz w:val="20"/>
                <w:szCs w:val="20"/>
                <w:lang w:val="bg-BG"/>
              </w:rPr>
            </w:pPr>
            <w:r w:rsidRPr="00C8749A">
              <w:rPr>
                <w:rFonts w:ascii="Verdana" w:hAnsi="Verdana"/>
                <w:sz w:val="20"/>
                <w:szCs w:val="20"/>
                <w:lang w:val="bg-BG"/>
              </w:rPr>
              <w:t>Всички училища на територията на Община Дулово</w:t>
            </w:r>
          </w:p>
        </w:tc>
        <w:tc>
          <w:tcPr>
            <w:tcW w:w="2589"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Със средства от Конкурсни процедури в изпълнение на Програмата за дейността на ЦОИДУЕМ – 100 000 лв.</w:t>
            </w: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1. Брой реализирани дейности, насочени към изграждане на образователна и/или обществена среда, осигуряваща процес на </w:t>
            </w:r>
            <w:proofErr w:type="spellStart"/>
            <w:r w:rsidRPr="00C8749A">
              <w:rPr>
                <w:rFonts w:ascii="Verdana" w:hAnsi="Verdana"/>
                <w:sz w:val="20"/>
                <w:szCs w:val="20"/>
                <w:lang w:val="bg-BG"/>
              </w:rPr>
              <w:t>десегрегация</w:t>
            </w:r>
            <w:proofErr w:type="spellEnd"/>
            <w:r w:rsidRPr="00C8749A">
              <w:rPr>
                <w:rFonts w:ascii="Verdana" w:hAnsi="Verdana"/>
                <w:sz w:val="20"/>
                <w:szCs w:val="20"/>
                <w:lang w:val="bg-BG"/>
              </w:rPr>
              <w:t>;</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2. Брой включени в реализирани дейности за изграждане на образователна и/или обществена среда за реализиране процес на </w:t>
            </w:r>
            <w:proofErr w:type="spellStart"/>
            <w:r w:rsidRPr="00C8749A">
              <w:rPr>
                <w:rFonts w:ascii="Verdana" w:hAnsi="Verdana"/>
                <w:sz w:val="20"/>
                <w:szCs w:val="20"/>
                <w:lang w:val="bg-BG"/>
              </w:rPr>
              <w:t>десегрегация</w:t>
            </w:r>
            <w:proofErr w:type="spellEnd"/>
            <w:r w:rsidRPr="00C8749A">
              <w:rPr>
                <w:rFonts w:ascii="Verdana" w:hAnsi="Verdana"/>
                <w:sz w:val="20"/>
                <w:szCs w:val="20"/>
                <w:lang w:val="bg-BG"/>
              </w:rPr>
              <w:t>;</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2.1. деца;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2.2. ученици;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2.3. родители;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2.4. педагогически специалисти;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2.5. непедагогически персонал;</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2.6. представители на местна власт;</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2.7. доброволци.</w:t>
            </w:r>
          </w:p>
        </w:tc>
        <w:tc>
          <w:tcPr>
            <w:tcW w:w="1558" w:type="dxa"/>
            <w:gridSpan w:val="2"/>
          </w:tcPr>
          <w:p w:rsidR="00A343B8"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0</w:t>
            </w: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343B8" w:rsidRPr="00C8749A" w:rsidRDefault="00A343B8" w:rsidP="00A343B8">
            <w:pPr>
              <w:spacing w:line="288" w:lineRule="auto"/>
              <w:jc w:val="both"/>
              <w:rPr>
                <w:rFonts w:ascii="Verdana" w:hAnsi="Verdana"/>
                <w:sz w:val="20"/>
                <w:szCs w:val="20"/>
                <w:lang w:val="bg-BG"/>
              </w:rPr>
            </w:pPr>
          </w:p>
        </w:tc>
        <w:tc>
          <w:tcPr>
            <w:tcW w:w="1417" w:type="dxa"/>
          </w:tcPr>
          <w:p w:rsidR="00A343B8"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10</w:t>
            </w: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50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r>
      <w:tr w:rsidR="00A343B8" w:rsidRPr="00C8749A" w:rsidTr="00A343B8">
        <w:trPr>
          <w:gridBefore w:val="1"/>
          <w:gridAfter w:val="1"/>
          <w:wBefore w:w="959" w:type="dxa"/>
          <w:wAfter w:w="476" w:type="dxa"/>
          <w:trHeight w:val="706"/>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A00923">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4.</w:t>
            </w:r>
            <w:r w:rsidR="00A00923" w:rsidRPr="00C8749A">
              <w:rPr>
                <w:rFonts w:ascii="Verdana" w:hAnsi="Verdana"/>
                <w:bCs/>
                <w:sz w:val="20"/>
                <w:szCs w:val="20"/>
                <w:lang w:val="bg-BG"/>
              </w:rPr>
              <w:t>2</w:t>
            </w:r>
          </w:p>
        </w:tc>
        <w:tc>
          <w:tcPr>
            <w:tcW w:w="2551"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Безплатни пособия и материали, както и безплатен транспорт за деца в задължително предучилищно образование и за ученици, посещаващи </w:t>
            </w:r>
            <w:proofErr w:type="spellStart"/>
            <w:r w:rsidRPr="00C8749A">
              <w:rPr>
                <w:rFonts w:ascii="Verdana" w:hAnsi="Verdana"/>
                <w:sz w:val="20"/>
                <w:szCs w:val="20"/>
                <w:lang w:val="bg-BG"/>
              </w:rPr>
              <w:t>сегрегирани</w:t>
            </w:r>
            <w:proofErr w:type="spellEnd"/>
            <w:r w:rsidRPr="00C8749A">
              <w:rPr>
                <w:rFonts w:ascii="Verdana" w:hAnsi="Verdana"/>
                <w:sz w:val="20"/>
                <w:szCs w:val="20"/>
                <w:lang w:val="bg-BG"/>
              </w:rPr>
              <w:t xml:space="preserve"> образователни институции с цел достъп до образование в </w:t>
            </w:r>
            <w:proofErr w:type="spellStart"/>
            <w:r w:rsidRPr="00C8749A">
              <w:rPr>
                <w:rFonts w:ascii="Verdana" w:hAnsi="Verdana"/>
                <w:sz w:val="20"/>
                <w:szCs w:val="20"/>
                <w:lang w:val="bg-BG"/>
              </w:rPr>
              <w:t>несегрегирани</w:t>
            </w:r>
            <w:proofErr w:type="spellEnd"/>
            <w:r w:rsidRPr="00C8749A">
              <w:rPr>
                <w:rFonts w:ascii="Verdana" w:hAnsi="Verdana"/>
                <w:sz w:val="20"/>
                <w:szCs w:val="20"/>
                <w:lang w:val="bg-BG"/>
              </w:rPr>
              <w:t xml:space="preserve"> приемни образователни институции</w:t>
            </w:r>
          </w:p>
        </w:tc>
        <w:tc>
          <w:tcPr>
            <w:tcW w:w="1276" w:type="dxa"/>
          </w:tcPr>
          <w:p w:rsidR="00A343B8" w:rsidRPr="00C8749A" w:rsidRDefault="00A343B8" w:rsidP="00A343B8">
            <w:pPr>
              <w:spacing w:line="288" w:lineRule="auto"/>
              <w:jc w:val="both"/>
              <w:rPr>
                <w:rFonts w:ascii="Verdana" w:hAnsi="Verdana"/>
                <w:sz w:val="20"/>
                <w:szCs w:val="20"/>
              </w:rPr>
            </w:pPr>
            <w:proofErr w:type="spellStart"/>
            <w:r w:rsidRPr="00C8749A">
              <w:rPr>
                <w:rFonts w:ascii="Verdana" w:hAnsi="Verdana"/>
                <w:sz w:val="20"/>
                <w:szCs w:val="20"/>
              </w:rPr>
              <w:t>Текущ</w:t>
            </w:r>
            <w:proofErr w:type="spellEnd"/>
          </w:p>
        </w:tc>
        <w:tc>
          <w:tcPr>
            <w:tcW w:w="1134"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2024 -2025</w:t>
            </w:r>
            <w:r w:rsidRPr="00C8749A">
              <w:rPr>
                <w:rFonts w:ascii="Verdana" w:hAnsi="Verdana"/>
                <w:sz w:val="20"/>
                <w:szCs w:val="20"/>
                <w:lang w:val="bg-BG"/>
              </w:rPr>
              <w:t xml:space="preserve"> г.</w:t>
            </w:r>
          </w:p>
        </w:tc>
        <w:tc>
          <w:tcPr>
            <w:tcW w:w="1664"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ЦОИДУЕМ</w:t>
            </w:r>
          </w:p>
          <w:p w:rsidR="001433FD" w:rsidRPr="00C8749A" w:rsidRDefault="001433FD" w:rsidP="00A343B8">
            <w:pPr>
              <w:spacing w:line="288" w:lineRule="auto"/>
              <w:jc w:val="both"/>
              <w:rPr>
                <w:rFonts w:ascii="Verdana" w:hAnsi="Verdana"/>
                <w:sz w:val="20"/>
                <w:szCs w:val="20"/>
              </w:rPr>
            </w:pPr>
            <w:proofErr w:type="spellStart"/>
            <w:r w:rsidRPr="00C8749A">
              <w:rPr>
                <w:rFonts w:ascii="Verdana" w:hAnsi="Verdana"/>
                <w:sz w:val="20"/>
                <w:szCs w:val="20"/>
              </w:rPr>
              <w:t>Всички</w:t>
            </w:r>
            <w:proofErr w:type="spellEnd"/>
            <w:r w:rsidRPr="00C8749A">
              <w:rPr>
                <w:rFonts w:ascii="Verdana" w:hAnsi="Verdana"/>
                <w:sz w:val="20"/>
                <w:szCs w:val="20"/>
              </w:rPr>
              <w:t xml:space="preserve"> </w:t>
            </w:r>
            <w:proofErr w:type="spellStart"/>
            <w:r w:rsidRPr="00C8749A">
              <w:rPr>
                <w:rFonts w:ascii="Verdana" w:hAnsi="Verdana"/>
                <w:sz w:val="20"/>
                <w:szCs w:val="20"/>
              </w:rPr>
              <w:t>училища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територията</w:t>
            </w:r>
            <w:proofErr w:type="spellEnd"/>
            <w:r w:rsidRPr="00C8749A">
              <w:rPr>
                <w:rFonts w:ascii="Verdana" w:hAnsi="Verdana"/>
                <w:sz w:val="20"/>
                <w:szCs w:val="20"/>
              </w:rPr>
              <w:t xml:space="preserve"> </w:t>
            </w:r>
            <w:proofErr w:type="spellStart"/>
            <w:r w:rsidRPr="00C8749A">
              <w:rPr>
                <w:rFonts w:ascii="Verdana" w:hAnsi="Verdana"/>
                <w:sz w:val="20"/>
                <w:szCs w:val="20"/>
              </w:rPr>
              <w:t>на</w:t>
            </w:r>
            <w:proofErr w:type="spellEnd"/>
            <w:r w:rsidRPr="00C8749A">
              <w:rPr>
                <w:rFonts w:ascii="Verdana" w:hAnsi="Verdana"/>
                <w:sz w:val="20"/>
                <w:szCs w:val="20"/>
              </w:rPr>
              <w:t xml:space="preserve"> </w:t>
            </w:r>
            <w:proofErr w:type="spellStart"/>
            <w:r w:rsidRPr="00C8749A">
              <w:rPr>
                <w:rFonts w:ascii="Verdana" w:hAnsi="Verdana"/>
                <w:sz w:val="20"/>
                <w:szCs w:val="20"/>
              </w:rPr>
              <w:t>Община</w:t>
            </w:r>
            <w:proofErr w:type="spellEnd"/>
            <w:r w:rsidRPr="00C8749A">
              <w:rPr>
                <w:rFonts w:ascii="Verdana" w:hAnsi="Verdana"/>
                <w:sz w:val="20"/>
                <w:szCs w:val="20"/>
              </w:rPr>
              <w:t xml:space="preserve"> </w:t>
            </w:r>
            <w:proofErr w:type="spellStart"/>
            <w:r w:rsidRPr="00C8749A">
              <w:rPr>
                <w:rFonts w:ascii="Verdana" w:hAnsi="Verdana"/>
                <w:sz w:val="20"/>
                <w:szCs w:val="20"/>
              </w:rPr>
              <w:t>Дулово</w:t>
            </w:r>
            <w:proofErr w:type="spellEnd"/>
          </w:p>
        </w:tc>
        <w:tc>
          <w:tcPr>
            <w:tcW w:w="2589"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Със средства по Националната програма „Подпомагане на общини за реализиране на дейности за образователна </w:t>
            </w:r>
            <w:proofErr w:type="spellStart"/>
            <w:r w:rsidRPr="00C8749A">
              <w:rPr>
                <w:rFonts w:ascii="Verdana" w:hAnsi="Verdana"/>
                <w:sz w:val="20"/>
                <w:szCs w:val="20"/>
                <w:lang w:val="bg-BG"/>
              </w:rPr>
              <w:t>десегрегация</w:t>
            </w:r>
            <w:proofErr w:type="spellEnd"/>
            <w:r w:rsidRPr="00C8749A">
              <w:rPr>
                <w:rFonts w:ascii="Verdana" w:hAnsi="Verdana"/>
                <w:sz w:val="20"/>
                <w:szCs w:val="20"/>
                <w:lang w:val="bg-BG"/>
              </w:rPr>
              <w:t xml:space="preserve"> и превенция за недопускане на вторична сегрегация“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1 000 000 лв.</w:t>
            </w: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1. Брой подпомогнати общини за реализиране на дейности за образователна </w:t>
            </w:r>
            <w:proofErr w:type="spellStart"/>
            <w:r w:rsidRPr="00C8749A">
              <w:rPr>
                <w:rFonts w:ascii="Verdana" w:hAnsi="Verdana"/>
                <w:sz w:val="20"/>
                <w:szCs w:val="20"/>
                <w:lang w:val="bg-BG"/>
              </w:rPr>
              <w:t>десегрегация</w:t>
            </w:r>
            <w:proofErr w:type="spellEnd"/>
            <w:r w:rsidRPr="00C8749A">
              <w:rPr>
                <w:rFonts w:ascii="Verdana" w:hAnsi="Verdana"/>
                <w:sz w:val="20"/>
                <w:szCs w:val="20"/>
                <w:lang w:val="bg-BG"/>
              </w:rPr>
              <w:t xml:space="preserve"> и превенция за недопускане на вторична сегрегация.</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  Брой деца и ученици, за които е осигурен безплатен транспорт в рамките на населеното им място.</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3.Брой деца в задължително предучилищно образование и ученици до VII клас, включени в процеса на образователна </w:t>
            </w:r>
            <w:proofErr w:type="spellStart"/>
            <w:r w:rsidRPr="00C8749A">
              <w:rPr>
                <w:rFonts w:ascii="Verdana" w:hAnsi="Verdana"/>
                <w:sz w:val="20"/>
                <w:szCs w:val="20"/>
                <w:lang w:val="bg-BG"/>
              </w:rPr>
              <w:t>десегрегация</w:t>
            </w:r>
            <w:proofErr w:type="spellEnd"/>
            <w:r w:rsidRPr="00C8749A">
              <w:rPr>
                <w:rFonts w:ascii="Verdana" w:hAnsi="Verdana"/>
                <w:sz w:val="20"/>
                <w:szCs w:val="20"/>
                <w:lang w:val="bg-BG"/>
              </w:rPr>
              <w:t xml:space="preserve"> и превенция за недопускане на вторична сегрегация и за които са осигурени учебни пособия и материали.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4. Брой мотивационни дейности, свързани с </w:t>
            </w:r>
            <w:proofErr w:type="spellStart"/>
            <w:r w:rsidRPr="00C8749A">
              <w:rPr>
                <w:rFonts w:ascii="Verdana" w:hAnsi="Verdana"/>
                <w:sz w:val="20"/>
                <w:szCs w:val="20"/>
                <w:lang w:val="bg-BG"/>
              </w:rPr>
              <w:lastRenderedPageBreak/>
              <w:t>десегрeгационните</w:t>
            </w:r>
            <w:proofErr w:type="spellEnd"/>
            <w:r w:rsidRPr="00C8749A">
              <w:rPr>
                <w:rFonts w:ascii="Verdana" w:hAnsi="Verdana"/>
                <w:sz w:val="20"/>
                <w:szCs w:val="20"/>
                <w:lang w:val="bg-BG"/>
              </w:rPr>
              <w:t xml:space="preserve"> процеси и задържането на децата и учениците в образователната система.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5. Брой родители, включени по проекта и участвали в проектните дейности с цел повишаване на мотивацията им да записват децата на детска градина и училище.</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6.Брой образователни </w:t>
            </w:r>
            <w:proofErr w:type="spellStart"/>
            <w:r w:rsidRPr="00C8749A">
              <w:rPr>
                <w:rFonts w:ascii="Verdana" w:hAnsi="Verdana"/>
                <w:sz w:val="20"/>
                <w:szCs w:val="20"/>
                <w:lang w:val="bg-BG"/>
              </w:rPr>
              <w:t>медиатори</w:t>
            </w:r>
            <w:proofErr w:type="spellEnd"/>
            <w:r w:rsidRPr="00C8749A">
              <w:rPr>
                <w:rFonts w:ascii="Verdana" w:hAnsi="Verdana"/>
                <w:sz w:val="20"/>
                <w:szCs w:val="20"/>
                <w:lang w:val="bg-BG"/>
              </w:rPr>
              <w:t xml:space="preserve"> и друг непедагогически персонал, включени в проектните дейности.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7. Брой реализирани дейности с родители, деца и ученици и представители на институции за изграждане на среда, осигуряваща ефективен процес на </w:t>
            </w:r>
            <w:proofErr w:type="spellStart"/>
            <w:r w:rsidRPr="00C8749A">
              <w:rPr>
                <w:rFonts w:ascii="Verdana" w:hAnsi="Verdana"/>
                <w:sz w:val="20"/>
                <w:szCs w:val="20"/>
                <w:lang w:val="bg-BG"/>
              </w:rPr>
              <w:t>десегрегация</w:t>
            </w:r>
            <w:proofErr w:type="spellEnd"/>
            <w:r w:rsidRPr="00C8749A">
              <w:rPr>
                <w:rFonts w:ascii="Verdana" w:hAnsi="Verdana"/>
                <w:sz w:val="20"/>
                <w:szCs w:val="20"/>
                <w:lang w:val="bg-BG"/>
              </w:rPr>
              <w:t xml:space="preserve"> и превенция за недопускане на вторична сегрегация.</w:t>
            </w:r>
          </w:p>
        </w:tc>
        <w:tc>
          <w:tcPr>
            <w:tcW w:w="1558"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1</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410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410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10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p>
          <w:p w:rsidR="00A00923"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417"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1</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1250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1250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30</w:t>
            </w:r>
          </w:p>
          <w:p w:rsidR="00A343B8" w:rsidRPr="00C8749A" w:rsidRDefault="00A343B8" w:rsidP="00A00923">
            <w:pPr>
              <w:spacing w:line="288" w:lineRule="auto"/>
              <w:jc w:val="both"/>
              <w:rPr>
                <w:rFonts w:ascii="Verdana" w:hAnsi="Verdana"/>
                <w:sz w:val="20"/>
                <w:szCs w:val="20"/>
              </w:rPr>
            </w:pPr>
          </w:p>
          <w:p w:rsidR="00A00923" w:rsidRPr="00C8749A" w:rsidRDefault="00A00923" w:rsidP="00A00923">
            <w:pPr>
              <w:spacing w:line="288" w:lineRule="auto"/>
              <w:jc w:val="both"/>
              <w:rPr>
                <w:rFonts w:ascii="Verdana" w:hAnsi="Verdana"/>
                <w:sz w:val="20"/>
                <w:szCs w:val="20"/>
              </w:rPr>
            </w:pPr>
          </w:p>
          <w:p w:rsidR="00A00923" w:rsidRPr="00C8749A" w:rsidRDefault="00A00923" w:rsidP="00A00923">
            <w:pPr>
              <w:spacing w:line="288" w:lineRule="auto"/>
              <w:jc w:val="both"/>
              <w:rPr>
                <w:rFonts w:ascii="Verdana" w:hAnsi="Verdana"/>
                <w:sz w:val="20"/>
                <w:szCs w:val="20"/>
              </w:rPr>
            </w:pPr>
          </w:p>
          <w:p w:rsidR="00A00923" w:rsidRPr="00C8749A" w:rsidRDefault="00A00923" w:rsidP="00A00923">
            <w:pPr>
              <w:spacing w:line="288" w:lineRule="auto"/>
              <w:jc w:val="both"/>
              <w:rPr>
                <w:rFonts w:ascii="Verdana" w:hAnsi="Verdana"/>
                <w:sz w:val="20"/>
                <w:szCs w:val="20"/>
              </w:rPr>
            </w:pPr>
          </w:p>
          <w:p w:rsidR="00A00923" w:rsidRPr="00C8749A" w:rsidRDefault="00A00923" w:rsidP="00A00923">
            <w:pPr>
              <w:spacing w:line="288" w:lineRule="auto"/>
              <w:jc w:val="both"/>
              <w:rPr>
                <w:rFonts w:ascii="Verdana" w:hAnsi="Verdana"/>
                <w:sz w:val="20"/>
                <w:szCs w:val="20"/>
              </w:rPr>
            </w:pPr>
          </w:p>
          <w:p w:rsidR="00A00923" w:rsidRPr="00C8749A" w:rsidRDefault="00A00923" w:rsidP="00A00923">
            <w:pPr>
              <w:spacing w:line="288" w:lineRule="auto"/>
              <w:jc w:val="both"/>
              <w:rPr>
                <w:rFonts w:ascii="Verdana" w:hAnsi="Verdana"/>
                <w:sz w:val="20"/>
                <w:szCs w:val="20"/>
              </w:rPr>
            </w:pPr>
          </w:p>
          <w:p w:rsidR="00A00923" w:rsidRPr="00C8749A" w:rsidRDefault="00A00923" w:rsidP="00A00923">
            <w:pPr>
              <w:spacing w:line="288" w:lineRule="auto"/>
              <w:jc w:val="both"/>
              <w:rPr>
                <w:rFonts w:ascii="Verdana" w:hAnsi="Verdana"/>
                <w:sz w:val="20"/>
                <w:szCs w:val="20"/>
                <w:lang w:val="bg-BG"/>
              </w:rPr>
            </w:pPr>
            <w:r w:rsidRPr="00C8749A">
              <w:rPr>
                <w:rFonts w:ascii="Verdana" w:hAnsi="Verdana"/>
                <w:sz w:val="20"/>
                <w:szCs w:val="20"/>
                <w:lang w:val="bg-BG"/>
              </w:rPr>
              <w:t>30</w:t>
            </w: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r w:rsidRPr="00C8749A">
              <w:rPr>
                <w:rFonts w:ascii="Verdana" w:hAnsi="Verdana"/>
                <w:sz w:val="20"/>
                <w:szCs w:val="20"/>
                <w:lang w:val="bg-BG"/>
              </w:rPr>
              <w:t>1</w:t>
            </w: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p>
          <w:p w:rsidR="00A00923" w:rsidRPr="00C8749A" w:rsidRDefault="00A00923" w:rsidP="00A00923">
            <w:pPr>
              <w:spacing w:line="288" w:lineRule="auto"/>
              <w:jc w:val="both"/>
              <w:rPr>
                <w:rFonts w:ascii="Verdana" w:hAnsi="Verdana"/>
                <w:sz w:val="20"/>
                <w:szCs w:val="20"/>
                <w:lang w:val="bg-BG"/>
              </w:rPr>
            </w:pPr>
            <w:r w:rsidRPr="00C8749A">
              <w:rPr>
                <w:rFonts w:ascii="Verdana" w:hAnsi="Verdana"/>
                <w:sz w:val="20"/>
                <w:szCs w:val="20"/>
                <w:lang w:val="bg-BG"/>
              </w:rPr>
              <w:t>30</w:t>
            </w:r>
          </w:p>
        </w:tc>
      </w:tr>
      <w:tr w:rsidR="00A343B8" w:rsidRPr="00C8749A" w:rsidTr="00A343B8">
        <w:trPr>
          <w:gridBefore w:val="1"/>
          <w:gridAfter w:val="1"/>
          <w:wBefore w:w="959" w:type="dxa"/>
          <w:wAfter w:w="476" w:type="dxa"/>
        </w:trPr>
        <w:tc>
          <w:tcPr>
            <w:tcW w:w="15592" w:type="dxa"/>
            <w:gridSpan w:val="12"/>
            <w:tcBorders>
              <w:top w:val="single" w:sz="4" w:space="0" w:color="auto"/>
              <w:left w:val="single" w:sz="4" w:space="0" w:color="auto"/>
              <w:bottom w:val="single" w:sz="4" w:space="0" w:color="auto"/>
              <w:right w:val="single" w:sz="4" w:space="0" w:color="auto"/>
            </w:tcBorders>
            <w:shd w:val="clear" w:color="auto" w:fill="FFF2CC"/>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lastRenderedPageBreak/>
              <w:t>Цел 5.</w:t>
            </w:r>
            <w:r w:rsidRPr="00C8749A">
              <w:rPr>
                <w:rFonts w:ascii="Verdana" w:hAnsi="Verdana"/>
                <w:b/>
                <w:i/>
                <w:sz w:val="20"/>
                <w:szCs w:val="20"/>
                <w:lang w:val="bg-BG"/>
              </w:rPr>
              <w:t xml:space="preserve"> </w:t>
            </w:r>
            <w:r w:rsidRPr="00C8749A">
              <w:rPr>
                <w:rFonts w:ascii="Verdana" w:hAnsi="Verdana"/>
                <w:b/>
                <w:bCs/>
                <w:i/>
                <w:sz w:val="20"/>
                <w:szCs w:val="20"/>
                <w:lang w:val="bg-BG"/>
              </w:rPr>
              <w:t xml:space="preserve"> Съхраняване и развиване на културната идентичност на децата и учениците с различни етнокултурни маркери, включително роми чрез утвърждаване на интеркултурното образование, като неотменна част от процеса на модернизация на българската образователна система</w:t>
            </w:r>
          </w:p>
        </w:tc>
      </w:tr>
      <w:tr w:rsidR="00A343B8" w:rsidRPr="00C8749A" w:rsidTr="00A343B8">
        <w:trPr>
          <w:gridBefore w:val="1"/>
          <w:gridAfter w:val="1"/>
          <w:wBefore w:w="959" w:type="dxa"/>
          <w:wAfter w:w="476" w:type="dxa"/>
          <w:trHeight w:val="1057"/>
        </w:trPr>
        <w:tc>
          <w:tcPr>
            <w:tcW w:w="709"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551"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276"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66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2589"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 млн. евро)</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Индикатори</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sz w:val="20"/>
                <w:szCs w:val="20"/>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2024-2027</w:t>
            </w:r>
            <w:r w:rsidRPr="00C8749A">
              <w:rPr>
                <w:rFonts w:ascii="Verdana" w:hAnsi="Verdana"/>
                <w:b/>
                <w:bCs/>
                <w:sz w:val="20"/>
                <w:szCs w:val="20"/>
                <w:lang w:val="bg-BG"/>
              </w:rPr>
              <w:t xml:space="preserve"> г.</w:t>
            </w:r>
          </w:p>
        </w:tc>
      </w:tr>
      <w:tr w:rsidR="00A343B8" w:rsidRPr="00C8749A" w:rsidTr="00A343B8">
        <w:trPr>
          <w:gridBefore w:val="1"/>
          <w:gridAfter w:val="1"/>
          <w:wBefore w:w="959" w:type="dxa"/>
          <w:wAfter w:w="476" w:type="dxa"/>
          <w:trHeight w:val="1057"/>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5.1</w:t>
            </w:r>
          </w:p>
        </w:tc>
        <w:tc>
          <w:tcPr>
            <w:tcW w:w="2551" w:type="dxa"/>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sz w:val="20"/>
                <w:szCs w:val="20"/>
                <w:lang w:val="bg-BG"/>
              </w:rPr>
              <w:t>Умения, знания и компетентности за реализиране на интеркултурно образование от педагогическите специалисти и непедагогически персонал в системата на предучилищното и училищно образование</w:t>
            </w:r>
          </w:p>
        </w:tc>
        <w:tc>
          <w:tcPr>
            <w:tcW w:w="1276" w:type="dxa"/>
          </w:tcPr>
          <w:p w:rsidR="00A343B8" w:rsidRPr="00C8749A" w:rsidRDefault="00A343B8" w:rsidP="00A343B8">
            <w:pPr>
              <w:spacing w:line="288" w:lineRule="auto"/>
              <w:jc w:val="both"/>
              <w:rPr>
                <w:rFonts w:ascii="Verdana" w:hAnsi="Verdana"/>
                <w:bCs/>
                <w:sz w:val="20"/>
                <w:szCs w:val="20"/>
                <w:lang w:val="bg-BG"/>
              </w:rPr>
            </w:pPr>
            <w:proofErr w:type="spellStart"/>
            <w:r w:rsidRPr="00C8749A">
              <w:rPr>
                <w:rFonts w:ascii="Verdana" w:hAnsi="Verdana"/>
                <w:sz w:val="20"/>
                <w:szCs w:val="20"/>
              </w:rPr>
              <w:t>Текущ</w:t>
            </w:r>
            <w:proofErr w:type="spellEnd"/>
          </w:p>
        </w:tc>
        <w:tc>
          <w:tcPr>
            <w:tcW w:w="1134" w:type="dxa"/>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sz w:val="20"/>
                <w:szCs w:val="20"/>
                <w:lang w:val="bg-BG"/>
              </w:rPr>
              <w:t>2024-</w:t>
            </w:r>
            <w:r w:rsidRPr="00C8749A">
              <w:rPr>
                <w:rFonts w:ascii="Verdana" w:hAnsi="Verdana"/>
                <w:sz w:val="20"/>
                <w:szCs w:val="20"/>
              </w:rPr>
              <w:t>2025 г.</w:t>
            </w:r>
          </w:p>
        </w:tc>
        <w:tc>
          <w:tcPr>
            <w:tcW w:w="1664"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ЦОИДУЕМ</w:t>
            </w:r>
          </w:p>
          <w:p w:rsidR="001433FD" w:rsidRPr="00C8749A" w:rsidRDefault="001433FD" w:rsidP="00A343B8">
            <w:pPr>
              <w:spacing w:line="288" w:lineRule="auto"/>
              <w:jc w:val="both"/>
              <w:rPr>
                <w:rFonts w:ascii="Verdana" w:hAnsi="Verdana"/>
                <w:bCs/>
                <w:sz w:val="20"/>
                <w:szCs w:val="20"/>
                <w:lang w:val="bg-BG"/>
              </w:rPr>
            </w:pPr>
            <w:r w:rsidRPr="00C8749A">
              <w:rPr>
                <w:rFonts w:ascii="Verdana" w:hAnsi="Verdana"/>
                <w:bCs/>
                <w:sz w:val="20"/>
                <w:szCs w:val="20"/>
                <w:lang w:val="bg-BG"/>
              </w:rPr>
              <w:t>Всички училища на територията на Община Дулово</w:t>
            </w:r>
          </w:p>
        </w:tc>
        <w:tc>
          <w:tcPr>
            <w:tcW w:w="2589" w:type="dxa"/>
            <w:gridSpan w:val="2"/>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sz w:val="20"/>
                <w:szCs w:val="20"/>
                <w:lang w:val="bg-BG"/>
              </w:rPr>
              <w:t>Със средства от Конкурсни процедури в изпълнение на Програмата за дейността на ЦОИДУЕМ – 70 000 лв.</w:t>
            </w: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1.Брой организирани обучителни дейности с педагогически специалисти и непедагогически персонал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 Брой обучени: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2.1.педагогически специалисти;</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sz w:val="20"/>
                <w:szCs w:val="20"/>
                <w:lang w:val="bg-BG"/>
              </w:rPr>
              <w:t>2.2 непедагогически персонал</w:t>
            </w:r>
          </w:p>
        </w:tc>
        <w:tc>
          <w:tcPr>
            <w:tcW w:w="1558" w:type="dxa"/>
            <w:gridSpan w:val="2"/>
          </w:tcPr>
          <w:p w:rsidR="00A343B8" w:rsidRPr="00C8749A" w:rsidRDefault="00A00923" w:rsidP="00A343B8">
            <w:pPr>
              <w:spacing w:line="288" w:lineRule="auto"/>
              <w:jc w:val="both"/>
              <w:rPr>
                <w:rFonts w:ascii="Verdana" w:hAnsi="Verdana"/>
                <w:sz w:val="20"/>
                <w:szCs w:val="20"/>
                <w:lang w:val="bg-BG"/>
              </w:rPr>
            </w:pPr>
            <w:r w:rsidRPr="00C8749A">
              <w:rPr>
                <w:rFonts w:ascii="Verdana" w:hAnsi="Verdana"/>
                <w:sz w:val="20"/>
                <w:szCs w:val="20"/>
                <w:lang w:val="bg-BG"/>
              </w:rPr>
              <w:t>11</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00923" w:rsidP="00A343B8">
            <w:pPr>
              <w:spacing w:line="288" w:lineRule="auto"/>
              <w:jc w:val="both"/>
              <w:rPr>
                <w:rFonts w:ascii="Verdana" w:hAnsi="Verdana"/>
                <w:bCs/>
                <w:sz w:val="20"/>
                <w:szCs w:val="20"/>
                <w:lang w:val="bg-BG"/>
              </w:rPr>
            </w:pPr>
            <w:r w:rsidRPr="00C8749A">
              <w:rPr>
                <w:rFonts w:ascii="Verdana" w:hAnsi="Verdana"/>
                <w:bCs/>
                <w:sz w:val="20"/>
                <w:szCs w:val="20"/>
                <w:lang w:val="bg-BG"/>
              </w:rPr>
              <w:t>17</w:t>
            </w:r>
          </w:p>
          <w:p w:rsidR="00A00923" w:rsidRPr="00C8749A" w:rsidRDefault="00A00923" w:rsidP="00A343B8">
            <w:pPr>
              <w:spacing w:line="288" w:lineRule="auto"/>
              <w:jc w:val="both"/>
              <w:rPr>
                <w:rFonts w:ascii="Verdana" w:hAnsi="Verdana"/>
                <w:bCs/>
                <w:sz w:val="20"/>
                <w:szCs w:val="20"/>
                <w:lang w:val="bg-BG"/>
              </w:rPr>
            </w:pPr>
          </w:p>
          <w:p w:rsidR="00A00923" w:rsidRPr="00C8749A" w:rsidRDefault="00A00923" w:rsidP="00A343B8">
            <w:pPr>
              <w:spacing w:line="288" w:lineRule="auto"/>
              <w:jc w:val="both"/>
              <w:rPr>
                <w:rFonts w:ascii="Verdana" w:hAnsi="Verdana"/>
                <w:bCs/>
                <w:sz w:val="20"/>
                <w:szCs w:val="20"/>
                <w:lang w:val="bg-BG"/>
              </w:rPr>
            </w:pPr>
          </w:p>
          <w:p w:rsidR="00A00923" w:rsidRPr="00C8749A" w:rsidRDefault="00A00923" w:rsidP="00A343B8">
            <w:pPr>
              <w:spacing w:line="288" w:lineRule="auto"/>
              <w:jc w:val="both"/>
              <w:rPr>
                <w:rFonts w:ascii="Verdana" w:hAnsi="Verdana"/>
                <w:bCs/>
                <w:sz w:val="20"/>
                <w:szCs w:val="20"/>
                <w:lang w:val="bg-BG"/>
              </w:rPr>
            </w:pPr>
            <w:r w:rsidRPr="00C8749A">
              <w:rPr>
                <w:rFonts w:ascii="Verdana" w:hAnsi="Verdana"/>
                <w:bCs/>
                <w:sz w:val="20"/>
                <w:szCs w:val="20"/>
                <w:lang w:val="bg-BG"/>
              </w:rPr>
              <w:t>0</w:t>
            </w:r>
          </w:p>
        </w:tc>
        <w:tc>
          <w:tcPr>
            <w:tcW w:w="1417" w:type="dxa"/>
          </w:tcPr>
          <w:p w:rsidR="00A343B8" w:rsidRPr="00C8749A" w:rsidRDefault="00A00923" w:rsidP="00A343B8">
            <w:pPr>
              <w:spacing w:line="288" w:lineRule="auto"/>
              <w:jc w:val="both"/>
              <w:rPr>
                <w:rFonts w:ascii="Verdana" w:hAnsi="Verdana"/>
                <w:bCs/>
                <w:sz w:val="20"/>
                <w:szCs w:val="20"/>
                <w:lang w:val="bg-BG"/>
              </w:rPr>
            </w:pPr>
            <w:r w:rsidRPr="00C8749A">
              <w:rPr>
                <w:rFonts w:ascii="Verdana" w:hAnsi="Verdana"/>
                <w:bCs/>
                <w:sz w:val="20"/>
                <w:szCs w:val="20"/>
                <w:lang w:val="bg-BG"/>
              </w:rPr>
              <w:t>20</w:t>
            </w:r>
          </w:p>
          <w:p w:rsidR="00A00923" w:rsidRPr="00C8749A" w:rsidRDefault="00A00923" w:rsidP="00A343B8">
            <w:pPr>
              <w:spacing w:line="288" w:lineRule="auto"/>
              <w:jc w:val="both"/>
              <w:rPr>
                <w:rFonts w:ascii="Verdana" w:hAnsi="Verdana"/>
                <w:bCs/>
                <w:sz w:val="20"/>
                <w:szCs w:val="20"/>
                <w:lang w:val="bg-BG"/>
              </w:rPr>
            </w:pPr>
          </w:p>
          <w:p w:rsidR="00A00923" w:rsidRPr="00C8749A" w:rsidRDefault="00A00923" w:rsidP="00A343B8">
            <w:pPr>
              <w:spacing w:line="288" w:lineRule="auto"/>
              <w:jc w:val="both"/>
              <w:rPr>
                <w:rFonts w:ascii="Verdana" w:hAnsi="Verdana"/>
                <w:bCs/>
                <w:sz w:val="20"/>
                <w:szCs w:val="20"/>
                <w:lang w:val="bg-BG"/>
              </w:rPr>
            </w:pPr>
          </w:p>
          <w:p w:rsidR="00A00923" w:rsidRPr="00C8749A" w:rsidRDefault="00A00923" w:rsidP="00A343B8">
            <w:pPr>
              <w:spacing w:line="288" w:lineRule="auto"/>
              <w:jc w:val="both"/>
              <w:rPr>
                <w:rFonts w:ascii="Verdana" w:hAnsi="Verdana"/>
                <w:bCs/>
                <w:sz w:val="20"/>
                <w:szCs w:val="20"/>
                <w:lang w:val="bg-BG"/>
              </w:rPr>
            </w:pPr>
          </w:p>
          <w:p w:rsidR="00A00923" w:rsidRPr="00C8749A" w:rsidRDefault="00A00923" w:rsidP="00A343B8">
            <w:pPr>
              <w:spacing w:line="288" w:lineRule="auto"/>
              <w:jc w:val="both"/>
              <w:rPr>
                <w:rFonts w:ascii="Verdana" w:hAnsi="Verdana"/>
                <w:bCs/>
                <w:sz w:val="20"/>
                <w:szCs w:val="20"/>
                <w:lang w:val="bg-BG"/>
              </w:rPr>
            </w:pPr>
          </w:p>
          <w:p w:rsidR="00A00923" w:rsidRPr="00C8749A" w:rsidRDefault="00A00923" w:rsidP="00A343B8">
            <w:pPr>
              <w:spacing w:line="288" w:lineRule="auto"/>
              <w:jc w:val="both"/>
              <w:rPr>
                <w:rFonts w:ascii="Verdana" w:hAnsi="Verdana"/>
                <w:bCs/>
                <w:sz w:val="20"/>
                <w:szCs w:val="20"/>
                <w:lang w:val="bg-BG"/>
              </w:rPr>
            </w:pPr>
          </w:p>
          <w:p w:rsidR="00A00923" w:rsidRPr="00C8749A" w:rsidRDefault="00A00923" w:rsidP="00A343B8">
            <w:pPr>
              <w:spacing w:line="288" w:lineRule="auto"/>
              <w:jc w:val="both"/>
              <w:rPr>
                <w:rFonts w:ascii="Verdana" w:hAnsi="Verdana"/>
                <w:bCs/>
                <w:sz w:val="20"/>
                <w:szCs w:val="20"/>
                <w:lang w:val="bg-BG"/>
              </w:rPr>
            </w:pPr>
            <w:r w:rsidRPr="00C8749A">
              <w:rPr>
                <w:rFonts w:ascii="Verdana" w:hAnsi="Verdana"/>
                <w:bCs/>
                <w:sz w:val="20"/>
                <w:szCs w:val="20"/>
                <w:lang w:val="bg-BG"/>
              </w:rPr>
              <w:t>20</w:t>
            </w:r>
          </w:p>
          <w:p w:rsidR="00A00923" w:rsidRPr="00C8749A" w:rsidRDefault="00A00923" w:rsidP="00A343B8">
            <w:pPr>
              <w:spacing w:line="288" w:lineRule="auto"/>
              <w:jc w:val="both"/>
              <w:rPr>
                <w:rFonts w:ascii="Verdana" w:hAnsi="Verdana"/>
                <w:bCs/>
                <w:sz w:val="20"/>
                <w:szCs w:val="20"/>
                <w:lang w:val="bg-BG"/>
              </w:rPr>
            </w:pPr>
          </w:p>
          <w:p w:rsidR="00A00923" w:rsidRPr="00C8749A" w:rsidRDefault="00A00923" w:rsidP="00A343B8">
            <w:pPr>
              <w:spacing w:line="288" w:lineRule="auto"/>
              <w:jc w:val="both"/>
              <w:rPr>
                <w:rFonts w:ascii="Verdana" w:hAnsi="Verdana"/>
                <w:bCs/>
                <w:sz w:val="20"/>
                <w:szCs w:val="20"/>
                <w:lang w:val="bg-BG"/>
              </w:rPr>
            </w:pPr>
          </w:p>
          <w:p w:rsidR="00A00923" w:rsidRPr="00C8749A" w:rsidRDefault="00A00923" w:rsidP="00A343B8">
            <w:pPr>
              <w:spacing w:line="288" w:lineRule="auto"/>
              <w:jc w:val="both"/>
              <w:rPr>
                <w:rFonts w:ascii="Verdana" w:hAnsi="Verdana"/>
                <w:bCs/>
                <w:sz w:val="20"/>
                <w:szCs w:val="20"/>
                <w:lang w:val="bg-BG"/>
              </w:rPr>
            </w:pPr>
            <w:r w:rsidRPr="00C8749A">
              <w:rPr>
                <w:rFonts w:ascii="Verdana" w:hAnsi="Verdana"/>
                <w:bCs/>
                <w:sz w:val="20"/>
                <w:szCs w:val="20"/>
                <w:lang w:val="bg-BG"/>
              </w:rPr>
              <w:t>0</w:t>
            </w:r>
          </w:p>
          <w:p w:rsidR="00A00923" w:rsidRPr="00C8749A" w:rsidRDefault="00A00923" w:rsidP="00A343B8">
            <w:pPr>
              <w:spacing w:line="288" w:lineRule="auto"/>
              <w:jc w:val="both"/>
              <w:rPr>
                <w:rFonts w:ascii="Verdana" w:hAnsi="Verdana"/>
                <w:bCs/>
                <w:sz w:val="20"/>
                <w:szCs w:val="20"/>
                <w:lang w:val="bg-BG"/>
              </w:rPr>
            </w:pPr>
          </w:p>
        </w:tc>
      </w:tr>
      <w:tr w:rsidR="00A343B8" w:rsidRPr="00C8749A" w:rsidTr="00A343B8">
        <w:trPr>
          <w:gridBefore w:val="1"/>
          <w:gridAfter w:val="1"/>
          <w:wBefore w:w="959" w:type="dxa"/>
          <w:wAfter w:w="476" w:type="dxa"/>
          <w:trHeight w:val="1057"/>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4E5FDA">
            <w:pPr>
              <w:spacing w:line="288" w:lineRule="auto"/>
              <w:jc w:val="both"/>
              <w:rPr>
                <w:rFonts w:ascii="Verdana" w:hAnsi="Verdana"/>
                <w:bCs/>
                <w:sz w:val="20"/>
                <w:szCs w:val="20"/>
                <w:lang w:val="bg-BG"/>
              </w:rPr>
            </w:pPr>
            <w:r w:rsidRPr="00C8749A">
              <w:rPr>
                <w:rFonts w:ascii="Verdana" w:hAnsi="Verdana"/>
                <w:bCs/>
                <w:sz w:val="20"/>
                <w:szCs w:val="20"/>
                <w:lang w:val="bg-BG"/>
              </w:rPr>
              <w:t>5.</w:t>
            </w:r>
            <w:r w:rsidR="004E5FDA" w:rsidRPr="00C8749A">
              <w:rPr>
                <w:rFonts w:ascii="Verdana" w:hAnsi="Verdana"/>
                <w:bCs/>
                <w:sz w:val="20"/>
                <w:szCs w:val="20"/>
                <w:lang w:val="bg-BG"/>
              </w:rPr>
              <w:t>2</w:t>
            </w:r>
          </w:p>
        </w:tc>
        <w:tc>
          <w:tcPr>
            <w:tcW w:w="2551"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Извънкласни дейности с деца и ученици от етническите малцинства с елементи на гражданско образование, насочени към усвояване на умения, знания и </w:t>
            </w:r>
            <w:proofErr w:type="spellStart"/>
            <w:r w:rsidRPr="00C8749A">
              <w:rPr>
                <w:rFonts w:ascii="Verdana" w:hAnsi="Verdana"/>
                <w:sz w:val="20"/>
                <w:szCs w:val="20"/>
                <w:lang w:val="bg-BG"/>
              </w:rPr>
              <w:t>социокултурни</w:t>
            </w:r>
            <w:proofErr w:type="spellEnd"/>
            <w:r w:rsidRPr="00C8749A">
              <w:rPr>
                <w:rFonts w:ascii="Verdana" w:hAnsi="Verdana"/>
                <w:sz w:val="20"/>
                <w:szCs w:val="20"/>
                <w:lang w:val="bg-BG"/>
              </w:rPr>
              <w:t xml:space="preserve"> компетентности за откриване и култивиране на собственото „АЗ“, формиране на чувство </w:t>
            </w:r>
            <w:r w:rsidRPr="00C8749A">
              <w:rPr>
                <w:rFonts w:ascii="Verdana" w:hAnsi="Verdana"/>
                <w:sz w:val="20"/>
                <w:szCs w:val="20"/>
                <w:lang w:val="bg-BG"/>
              </w:rPr>
              <w:lastRenderedPageBreak/>
              <w:t>за идентичност, национално самосъзнание и толерантно отношение към индивидуалните и културните различия</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Cs/>
                <w:sz w:val="20"/>
                <w:szCs w:val="20"/>
                <w:lang w:val="bg-BG"/>
              </w:rPr>
            </w:pPr>
          </w:p>
        </w:tc>
        <w:tc>
          <w:tcPr>
            <w:tcW w:w="1276" w:type="dxa"/>
          </w:tcPr>
          <w:p w:rsidR="00A343B8" w:rsidRPr="00C8749A" w:rsidRDefault="00A343B8" w:rsidP="00A343B8">
            <w:pPr>
              <w:spacing w:line="288" w:lineRule="auto"/>
              <w:jc w:val="both"/>
              <w:rPr>
                <w:rFonts w:ascii="Verdana" w:hAnsi="Verdana"/>
                <w:bCs/>
                <w:sz w:val="20"/>
                <w:szCs w:val="20"/>
                <w:lang w:val="bg-BG"/>
              </w:rPr>
            </w:pPr>
            <w:proofErr w:type="spellStart"/>
            <w:r w:rsidRPr="00C8749A">
              <w:rPr>
                <w:rFonts w:ascii="Verdana" w:hAnsi="Verdana"/>
                <w:sz w:val="20"/>
                <w:szCs w:val="20"/>
              </w:rPr>
              <w:lastRenderedPageBreak/>
              <w:t>Текущ</w:t>
            </w:r>
            <w:proofErr w:type="spellEnd"/>
          </w:p>
        </w:tc>
        <w:tc>
          <w:tcPr>
            <w:tcW w:w="1134" w:type="dxa"/>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sz w:val="20"/>
                <w:szCs w:val="20"/>
                <w:lang w:val="bg-BG"/>
              </w:rPr>
              <w:t>2024-</w:t>
            </w:r>
            <w:r w:rsidRPr="00C8749A">
              <w:rPr>
                <w:rFonts w:ascii="Verdana" w:hAnsi="Verdana"/>
                <w:sz w:val="20"/>
                <w:szCs w:val="20"/>
              </w:rPr>
              <w:t>2025 г.</w:t>
            </w:r>
          </w:p>
        </w:tc>
        <w:tc>
          <w:tcPr>
            <w:tcW w:w="1664"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ЦОИДУЕМ</w:t>
            </w:r>
          </w:p>
          <w:p w:rsidR="00C01A1A" w:rsidRPr="00C8749A" w:rsidRDefault="00C01A1A" w:rsidP="00A343B8">
            <w:pPr>
              <w:spacing w:line="288" w:lineRule="auto"/>
              <w:jc w:val="both"/>
              <w:rPr>
                <w:rFonts w:ascii="Verdana" w:hAnsi="Verdana"/>
                <w:bCs/>
                <w:sz w:val="20"/>
                <w:szCs w:val="20"/>
                <w:lang w:val="bg-BG"/>
              </w:rPr>
            </w:pPr>
            <w:r w:rsidRPr="00C8749A">
              <w:rPr>
                <w:rFonts w:ascii="Verdana" w:hAnsi="Verdana"/>
                <w:bCs/>
                <w:sz w:val="20"/>
                <w:szCs w:val="20"/>
                <w:lang w:val="bg-BG"/>
              </w:rPr>
              <w:t>Всички училища на територията на Община Дулово</w:t>
            </w:r>
          </w:p>
        </w:tc>
        <w:tc>
          <w:tcPr>
            <w:tcW w:w="2589" w:type="dxa"/>
            <w:gridSpan w:val="2"/>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sz w:val="20"/>
                <w:szCs w:val="20"/>
                <w:lang w:val="bg-BG"/>
              </w:rPr>
              <w:t>Със средства от Конкурсни процедури в изпълнение на Програмата за дейността на ЦОИДУЕМ – 75 000 лв.</w:t>
            </w: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1. Брой включени в извънкласни дейности, насочени към усвояване на умения, знания и </w:t>
            </w:r>
            <w:proofErr w:type="spellStart"/>
            <w:r w:rsidRPr="00C8749A">
              <w:rPr>
                <w:rFonts w:ascii="Verdana" w:hAnsi="Verdana"/>
                <w:sz w:val="20"/>
                <w:szCs w:val="20"/>
                <w:lang w:val="bg-BG"/>
              </w:rPr>
              <w:t>социокултурни</w:t>
            </w:r>
            <w:proofErr w:type="spellEnd"/>
            <w:r w:rsidRPr="00C8749A">
              <w:rPr>
                <w:rFonts w:ascii="Verdana" w:hAnsi="Verdana"/>
                <w:sz w:val="20"/>
                <w:szCs w:val="20"/>
                <w:lang w:val="bg-BG"/>
              </w:rPr>
              <w:t xml:space="preserve"> компетентности с елементи на гражданско образование:</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1.1 .деца;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1.2. ученици;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1.3. родители;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1.4.педагогически</w:t>
            </w:r>
            <w:r w:rsidR="004E5FDA" w:rsidRPr="00C8749A">
              <w:rPr>
                <w:rFonts w:ascii="Verdana" w:hAnsi="Verdana"/>
                <w:sz w:val="20"/>
                <w:szCs w:val="20"/>
                <w:lang w:val="bg-BG"/>
              </w:rPr>
              <w:t xml:space="preserve"> </w:t>
            </w:r>
            <w:r w:rsidRPr="00C8749A">
              <w:rPr>
                <w:rFonts w:ascii="Verdana" w:hAnsi="Verdana"/>
                <w:sz w:val="20"/>
                <w:szCs w:val="20"/>
                <w:lang w:val="bg-BG"/>
              </w:rPr>
              <w:t>специалисти;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1.5. непедагогически персонал.</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sz w:val="20"/>
                <w:szCs w:val="20"/>
                <w:lang w:val="bg-BG"/>
              </w:rPr>
              <w:lastRenderedPageBreak/>
              <w:t xml:space="preserve">2. Брой проведени извънкласни дейности за усвояване на умения, знания и </w:t>
            </w:r>
            <w:proofErr w:type="spellStart"/>
            <w:r w:rsidRPr="00C8749A">
              <w:rPr>
                <w:rFonts w:ascii="Verdana" w:hAnsi="Verdana"/>
                <w:sz w:val="20"/>
                <w:szCs w:val="20"/>
                <w:lang w:val="bg-BG"/>
              </w:rPr>
              <w:t>социокултурни</w:t>
            </w:r>
            <w:proofErr w:type="spellEnd"/>
            <w:r w:rsidRPr="00C8749A">
              <w:rPr>
                <w:rFonts w:ascii="Verdana" w:hAnsi="Verdana"/>
                <w:sz w:val="20"/>
                <w:szCs w:val="20"/>
                <w:lang w:val="bg-BG"/>
              </w:rPr>
              <w:t xml:space="preserve"> компетентности с елементи на гражданско образование.</w:t>
            </w:r>
          </w:p>
        </w:tc>
        <w:tc>
          <w:tcPr>
            <w:tcW w:w="1558" w:type="dxa"/>
            <w:gridSpan w:val="2"/>
          </w:tcPr>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362</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4E5FDA"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350</w:t>
            </w:r>
          </w:p>
          <w:p w:rsidR="004E5FDA"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4E5FDA"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12</w:t>
            </w:r>
          </w:p>
          <w:p w:rsidR="004E5FDA" w:rsidRPr="00C8749A" w:rsidRDefault="004E5FDA" w:rsidP="00A343B8">
            <w:pPr>
              <w:spacing w:line="288" w:lineRule="auto"/>
              <w:jc w:val="both"/>
              <w:rPr>
                <w:rFonts w:ascii="Verdana" w:hAnsi="Verdana"/>
                <w:sz w:val="20"/>
                <w:szCs w:val="20"/>
                <w:lang w:val="bg-BG"/>
              </w:rPr>
            </w:pPr>
          </w:p>
          <w:p w:rsidR="004E5FDA"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4E5FDA" w:rsidRPr="00C8749A" w:rsidRDefault="004E5FDA" w:rsidP="00A343B8">
            <w:pPr>
              <w:spacing w:line="288" w:lineRule="auto"/>
              <w:jc w:val="both"/>
              <w:rPr>
                <w:rFonts w:ascii="Verdana" w:hAnsi="Verdana"/>
                <w:sz w:val="20"/>
                <w:szCs w:val="20"/>
                <w:lang w:val="bg-BG"/>
              </w:rPr>
            </w:pPr>
          </w:p>
          <w:p w:rsidR="004E5FDA"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12</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Cs/>
                <w:sz w:val="20"/>
                <w:szCs w:val="20"/>
                <w:lang w:val="bg-BG"/>
              </w:rPr>
            </w:pPr>
          </w:p>
        </w:tc>
        <w:tc>
          <w:tcPr>
            <w:tcW w:w="1417" w:type="dxa"/>
          </w:tcPr>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400</w:t>
            </w: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4E5FDA">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4E5FDA" w:rsidRPr="00C8749A" w:rsidRDefault="004E5FDA" w:rsidP="00A343B8">
            <w:pPr>
              <w:spacing w:line="288" w:lineRule="auto"/>
              <w:jc w:val="both"/>
              <w:rPr>
                <w:rFonts w:ascii="Verdana" w:hAnsi="Verdana"/>
                <w:bCs/>
                <w:sz w:val="20"/>
                <w:szCs w:val="20"/>
                <w:lang w:val="bg-BG"/>
              </w:rPr>
            </w:pPr>
          </w:p>
          <w:p w:rsidR="004E5FDA" w:rsidRPr="00C8749A" w:rsidRDefault="004E5FDA" w:rsidP="00A343B8">
            <w:pPr>
              <w:spacing w:line="288" w:lineRule="auto"/>
              <w:jc w:val="both"/>
              <w:rPr>
                <w:rFonts w:ascii="Verdana" w:hAnsi="Verdana"/>
                <w:bCs/>
                <w:sz w:val="20"/>
                <w:szCs w:val="20"/>
                <w:lang w:val="bg-BG"/>
              </w:rPr>
            </w:pPr>
          </w:p>
          <w:p w:rsidR="004E5FDA" w:rsidRPr="00C8749A" w:rsidRDefault="004E5FDA" w:rsidP="00A343B8">
            <w:pPr>
              <w:spacing w:line="288" w:lineRule="auto"/>
              <w:jc w:val="both"/>
              <w:rPr>
                <w:rFonts w:ascii="Verdana" w:hAnsi="Verdana"/>
                <w:bCs/>
                <w:sz w:val="20"/>
                <w:szCs w:val="20"/>
                <w:lang w:val="bg-BG"/>
              </w:rPr>
            </w:pPr>
            <w:r w:rsidRPr="00C8749A">
              <w:rPr>
                <w:rFonts w:ascii="Verdana" w:hAnsi="Verdana"/>
                <w:bCs/>
                <w:sz w:val="20"/>
                <w:szCs w:val="20"/>
                <w:lang w:val="bg-BG"/>
              </w:rPr>
              <w:t>12</w:t>
            </w:r>
          </w:p>
        </w:tc>
      </w:tr>
      <w:tr w:rsidR="00A343B8" w:rsidRPr="00C8749A" w:rsidTr="00A343B8">
        <w:trPr>
          <w:gridBefore w:val="1"/>
          <w:gridAfter w:val="1"/>
          <w:wBefore w:w="959" w:type="dxa"/>
          <w:wAfter w:w="476" w:type="dxa"/>
          <w:trHeight w:val="1057"/>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4E5FDA">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5.</w:t>
            </w:r>
            <w:r w:rsidR="004E5FDA" w:rsidRPr="00C8749A">
              <w:rPr>
                <w:rFonts w:ascii="Verdana" w:hAnsi="Verdana"/>
                <w:bCs/>
                <w:sz w:val="20"/>
                <w:szCs w:val="20"/>
                <w:lang w:val="bg-BG"/>
              </w:rPr>
              <w:t>3</w:t>
            </w:r>
          </w:p>
        </w:tc>
        <w:tc>
          <w:tcPr>
            <w:tcW w:w="2551"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Занимания по интереси, </w:t>
            </w:r>
            <w:proofErr w:type="spellStart"/>
            <w:r w:rsidRPr="00C8749A">
              <w:rPr>
                <w:rFonts w:ascii="Verdana" w:hAnsi="Verdana"/>
                <w:sz w:val="20"/>
                <w:szCs w:val="20"/>
                <w:lang w:val="bg-BG"/>
              </w:rPr>
              <w:t>междуучилищни</w:t>
            </w:r>
            <w:proofErr w:type="spellEnd"/>
            <w:r w:rsidRPr="00C8749A">
              <w:rPr>
                <w:rFonts w:ascii="Verdana" w:hAnsi="Verdana"/>
                <w:sz w:val="20"/>
                <w:szCs w:val="20"/>
                <w:lang w:val="bg-BG"/>
              </w:rPr>
              <w:t xml:space="preserve"> дейности, изнесени занимания в реална среда, културно-образователни инициативи, вкл. популяризиращи четенето и професионалното ориентиране</w:t>
            </w:r>
          </w:p>
        </w:tc>
        <w:tc>
          <w:tcPr>
            <w:tcW w:w="1276"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Текущ</w:t>
            </w:r>
          </w:p>
          <w:p w:rsidR="00A343B8" w:rsidRPr="00C8749A" w:rsidRDefault="00A343B8" w:rsidP="00A343B8">
            <w:pPr>
              <w:spacing w:line="288" w:lineRule="auto"/>
              <w:jc w:val="both"/>
              <w:rPr>
                <w:rFonts w:ascii="Verdana" w:hAnsi="Verdana"/>
                <w:sz w:val="20"/>
                <w:szCs w:val="20"/>
              </w:rPr>
            </w:pPr>
          </w:p>
        </w:tc>
        <w:tc>
          <w:tcPr>
            <w:tcW w:w="1134"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2024 -2027 г.</w:t>
            </w:r>
          </w:p>
          <w:p w:rsidR="00A343B8" w:rsidRPr="00C8749A" w:rsidRDefault="00A343B8" w:rsidP="00A343B8">
            <w:pPr>
              <w:spacing w:line="288" w:lineRule="auto"/>
              <w:jc w:val="both"/>
              <w:rPr>
                <w:rFonts w:ascii="Verdana" w:hAnsi="Verdana"/>
                <w:sz w:val="20"/>
                <w:szCs w:val="20"/>
                <w:lang w:val="bg-BG"/>
              </w:rPr>
            </w:pPr>
          </w:p>
        </w:tc>
        <w:tc>
          <w:tcPr>
            <w:tcW w:w="1664"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Училища, детски градини, НПО, читалища</w:t>
            </w:r>
          </w:p>
        </w:tc>
        <w:tc>
          <w:tcPr>
            <w:tcW w:w="2589"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31 000 000 лв. по процедура „Утвърждаване на интеркултурното образование чрез култура, наука и спорт“</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на Програма „Образование“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2021 – 2027 г.</w:t>
            </w:r>
          </w:p>
          <w:p w:rsidR="00A343B8" w:rsidRPr="00C8749A" w:rsidRDefault="00A343B8" w:rsidP="00A343B8">
            <w:pPr>
              <w:spacing w:line="288" w:lineRule="auto"/>
              <w:jc w:val="both"/>
              <w:rPr>
                <w:rFonts w:ascii="Verdana" w:hAnsi="Verdana"/>
                <w:sz w:val="20"/>
                <w:szCs w:val="20"/>
                <w:lang w:val="bg-BG"/>
              </w:rPr>
            </w:pP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деца и ученици от предучилищното и училищното образование от уязвими групи, получили подкрепа</w:t>
            </w:r>
          </w:p>
          <w:p w:rsidR="00A343B8" w:rsidRPr="00C8749A" w:rsidRDefault="00A343B8" w:rsidP="00A343B8">
            <w:pPr>
              <w:spacing w:line="288" w:lineRule="auto"/>
              <w:jc w:val="both"/>
              <w:rPr>
                <w:rFonts w:ascii="Verdana" w:hAnsi="Verdana"/>
                <w:sz w:val="20"/>
                <w:szCs w:val="20"/>
                <w:lang w:val="bg-BG"/>
              </w:rPr>
            </w:pPr>
          </w:p>
        </w:tc>
        <w:tc>
          <w:tcPr>
            <w:tcW w:w="1558" w:type="dxa"/>
            <w:gridSpan w:val="2"/>
          </w:tcPr>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80</w:t>
            </w:r>
          </w:p>
        </w:tc>
        <w:tc>
          <w:tcPr>
            <w:tcW w:w="1417" w:type="dxa"/>
          </w:tcPr>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200</w:t>
            </w:r>
          </w:p>
          <w:p w:rsidR="00A343B8" w:rsidRPr="00C8749A" w:rsidRDefault="00A343B8" w:rsidP="00A343B8">
            <w:pPr>
              <w:spacing w:line="288" w:lineRule="auto"/>
              <w:jc w:val="both"/>
              <w:rPr>
                <w:rFonts w:ascii="Verdana" w:hAnsi="Verdana"/>
                <w:sz w:val="20"/>
                <w:szCs w:val="20"/>
              </w:rPr>
            </w:pPr>
          </w:p>
        </w:tc>
      </w:tr>
      <w:tr w:rsidR="00A343B8" w:rsidRPr="00C8749A" w:rsidTr="00A343B8">
        <w:trPr>
          <w:gridBefore w:val="1"/>
          <w:gridAfter w:val="1"/>
          <w:wBefore w:w="959" w:type="dxa"/>
          <w:wAfter w:w="476" w:type="dxa"/>
        </w:trPr>
        <w:tc>
          <w:tcPr>
            <w:tcW w:w="15592" w:type="dxa"/>
            <w:gridSpan w:val="12"/>
            <w:tcBorders>
              <w:top w:val="single" w:sz="4" w:space="0" w:color="auto"/>
              <w:left w:val="single" w:sz="4" w:space="0" w:color="auto"/>
              <w:bottom w:val="single" w:sz="4" w:space="0" w:color="auto"/>
              <w:right w:val="single" w:sz="4" w:space="0" w:color="auto"/>
            </w:tcBorders>
            <w:shd w:val="clear" w:color="auto" w:fill="FFF2CC"/>
          </w:tcPr>
          <w:p w:rsidR="00A343B8" w:rsidRPr="00C8749A" w:rsidRDefault="00A343B8" w:rsidP="00A343B8">
            <w:pPr>
              <w:spacing w:line="288" w:lineRule="auto"/>
              <w:jc w:val="both"/>
              <w:rPr>
                <w:rFonts w:ascii="Verdana" w:hAnsi="Verdana"/>
                <w:b/>
                <w:i/>
                <w:sz w:val="20"/>
                <w:szCs w:val="20"/>
                <w:lang w:val="bg-BG"/>
              </w:rPr>
            </w:pPr>
            <w:r w:rsidRPr="00C8749A">
              <w:rPr>
                <w:rFonts w:ascii="Verdana" w:hAnsi="Verdana"/>
                <w:b/>
                <w:i/>
                <w:sz w:val="20"/>
                <w:szCs w:val="20"/>
                <w:lang w:val="bg-BG"/>
              </w:rPr>
              <w:t>Цел 6. Ефективно взаимодействие „образователна институция – семейство“ с фокус върху родители от уязвими групи, включително роми, за повишаване значимостта на образованието чрез промяна на нагласите.</w:t>
            </w:r>
          </w:p>
        </w:tc>
      </w:tr>
      <w:tr w:rsidR="00A343B8" w:rsidRPr="00C8749A" w:rsidTr="00A343B8">
        <w:trPr>
          <w:gridBefore w:val="1"/>
          <w:gridAfter w:val="1"/>
          <w:wBefore w:w="959" w:type="dxa"/>
          <w:wAfter w:w="476" w:type="dxa"/>
          <w:trHeight w:val="1057"/>
        </w:trPr>
        <w:tc>
          <w:tcPr>
            <w:tcW w:w="3260"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276"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690"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2589"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 млн. евро)</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Индикатори</w:t>
            </w:r>
          </w:p>
        </w:tc>
        <w:tc>
          <w:tcPr>
            <w:tcW w:w="1532"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sz w:val="20"/>
                <w:szCs w:val="20"/>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2024-2027</w:t>
            </w:r>
            <w:r w:rsidRPr="00C8749A">
              <w:rPr>
                <w:rFonts w:ascii="Verdana" w:hAnsi="Verdana"/>
                <w:b/>
                <w:bCs/>
                <w:sz w:val="20"/>
                <w:szCs w:val="20"/>
                <w:lang w:val="bg-BG"/>
              </w:rPr>
              <w:t xml:space="preserve"> г.</w:t>
            </w:r>
          </w:p>
        </w:tc>
      </w:tr>
      <w:tr w:rsidR="00A343B8" w:rsidRPr="00C8749A" w:rsidTr="00A343B8">
        <w:trPr>
          <w:gridBefore w:val="1"/>
          <w:gridAfter w:val="1"/>
          <w:wBefore w:w="959" w:type="dxa"/>
          <w:wAfter w:w="476" w:type="dxa"/>
          <w:trHeight w:val="1057"/>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6.1</w:t>
            </w: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tc>
        <w:tc>
          <w:tcPr>
            <w:tcW w:w="2551"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 xml:space="preserve">Приобщаване на родители от уязвими групи, включително роми, към училищния живот и мотивирането </w:t>
            </w:r>
            <w:r w:rsidRPr="00C8749A">
              <w:rPr>
                <w:rFonts w:ascii="Verdana" w:hAnsi="Verdana"/>
                <w:sz w:val="20"/>
                <w:szCs w:val="20"/>
                <w:lang w:val="bg-BG"/>
              </w:rPr>
              <w:lastRenderedPageBreak/>
              <w:t>им за образованието на техните деца.</w:t>
            </w:r>
          </w:p>
        </w:tc>
        <w:tc>
          <w:tcPr>
            <w:tcW w:w="1276"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Текущ</w:t>
            </w:r>
          </w:p>
        </w:tc>
        <w:tc>
          <w:tcPr>
            <w:tcW w:w="113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2024 - 2027 г.</w:t>
            </w:r>
          </w:p>
        </w:tc>
        <w:tc>
          <w:tcPr>
            <w:tcW w:w="1664" w:type="dxa"/>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МОН</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РУО</w:t>
            </w:r>
          </w:p>
          <w:p w:rsidR="00C01A1A" w:rsidRPr="00C8749A" w:rsidRDefault="00C01A1A"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Всички училища на територията </w:t>
            </w:r>
            <w:r w:rsidRPr="00C8749A">
              <w:rPr>
                <w:rFonts w:ascii="Verdana" w:hAnsi="Verdana"/>
                <w:sz w:val="20"/>
                <w:szCs w:val="20"/>
                <w:lang w:val="bg-BG"/>
              </w:rPr>
              <w:lastRenderedPageBreak/>
              <w:t>на Община Дулово</w:t>
            </w:r>
          </w:p>
          <w:p w:rsidR="00C01A1A" w:rsidRPr="00C8749A" w:rsidRDefault="00C01A1A" w:rsidP="00A343B8">
            <w:pPr>
              <w:spacing w:line="288" w:lineRule="auto"/>
              <w:jc w:val="both"/>
              <w:rPr>
                <w:rFonts w:ascii="Verdana" w:hAnsi="Verdana"/>
                <w:sz w:val="20"/>
                <w:szCs w:val="20"/>
                <w:lang w:val="bg-BG"/>
              </w:rPr>
            </w:pPr>
          </w:p>
        </w:tc>
        <w:tc>
          <w:tcPr>
            <w:tcW w:w="2589"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 xml:space="preserve">Със средства от държавния бюджет по Национална програма „Заедно за всяко дете”, Модул „Добри практики за </w:t>
            </w:r>
            <w:r w:rsidRPr="00C8749A">
              <w:rPr>
                <w:rFonts w:ascii="Verdana" w:hAnsi="Verdana"/>
                <w:sz w:val="20"/>
                <w:szCs w:val="20"/>
                <w:lang w:val="bg-BG"/>
              </w:rPr>
              <w:lastRenderedPageBreak/>
              <w:t>взаимодействие с родителите на институциите от предучилищното и училищното образование“ и Модул 3 „  „Партньорски модел за включване в образователната система на деца и ученици в риск от отпадане“ в размер на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2 800 000 лева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Със средства по Програма „Образование“ 2021-2027 г.</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„Обща и допълнителна подкрепа за личностно развитие в предучилищното образование“ – разработва се в момента,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и по проект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„Успех за теб“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5 083 531 лева за интензивна работа с родители от уязвими групи</w:t>
            </w:r>
          </w:p>
        </w:tc>
        <w:tc>
          <w:tcPr>
            <w:tcW w:w="2694" w:type="dxa"/>
            <w:gridSpan w:val="2"/>
            <w:tcBorders>
              <w:top w:val="single" w:sz="4" w:space="0" w:color="auto"/>
              <w:left w:val="single" w:sz="4" w:space="0" w:color="auto"/>
              <w:bottom w:val="single" w:sz="4" w:space="0" w:color="auto"/>
              <w:right w:val="single" w:sz="4" w:space="0" w:color="auto"/>
            </w:tcBorders>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Брой детски градини и училища, в които се реализират дейности за взаимодействие с родители;</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родители, вкл. роми, подкрепени за включване в мултикултурна образователна среда</w:t>
            </w:r>
          </w:p>
          <w:p w:rsidR="00A343B8" w:rsidRPr="00C8749A" w:rsidRDefault="00A343B8" w:rsidP="00A343B8">
            <w:pPr>
              <w:spacing w:line="288" w:lineRule="auto"/>
              <w:jc w:val="both"/>
              <w:rPr>
                <w:rFonts w:ascii="Verdana" w:hAnsi="Verdana"/>
                <w:sz w:val="20"/>
                <w:szCs w:val="20"/>
                <w:lang w:val="bg-BG"/>
              </w:rPr>
            </w:pPr>
          </w:p>
        </w:tc>
        <w:tc>
          <w:tcPr>
            <w:tcW w:w="1558" w:type="dxa"/>
            <w:gridSpan w:val="2"/>
            <w:tcBorders>
              <w:top w:val="single" w:sz="4" w:space="0" w:color="auto"/>
              <w:left w:val="single" w:sz="4" w:space="0" w:color="auto"/>
              <w:bottom w:val="single" w:sz="4" w:space="0" w:color="auto"/>
              <w:right w:val="single" w:sz="4" w:space="0" w:color="auto"/>
            </w:tcBorders>
          </w:tcPr>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16</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25</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1417" w:type="dxa"/>
            <w:tcBorders>
              <w:top w:val="single" w:sz="4" w:space="0" w:color="auto"/>
              <w:left w:val="single" w:sz="4" w:space="0" w:color="auto"/>
              <w:bottom w:val="single" w:sz="4" w:space="0" w:color="auto"/>
              <w:right w:val="single" w:sz="4" w:space="0" w:color="auto"/>
            </w:tcBorders>
          </w:tcPr>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16</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100</w:t>
            </w:r>
          </w:p>
          <w:p w:rsidR="00A343B8" w:rsidRPr="00C8749A" w:rsidRDefault="00A343B8" w:rsidP="00A343B8">
            <w:pPr>
              <w:spacing w:line="288" w:lineRule="auto"/>
              <w:jc w:val="both"/>
              <w:rPr>
                <w:rFonts w:ascii="Verdana" w:hAnsi="Verdana"/>
                <w:sz w:val="20"/>
                <w:szCs w:val="20"/>
                <w:lang w:val="bg-BG"/>
              </w:rPr>
            </w:pPr>
          </w:p>
        </w:tc>
      </w:tr>
      <w:tr w:rsidR="00A343B8" w:rsidRPr="00C8749A" w:rsidTr="00A343B8">
        <w:trPr>
          <w:gridBefore w:val="1"/>
          <w:gridAfter w:val="1"/>
          <w:wBefore w:w="959" w:type="dxa"/>
          <w:wAfter w:w="476" w:type="dxa"/>
          <w:trHeight w:val="281"/>
        </w:trPr>
        <w:tc>
          <w:tcPr>
            <w:tcW w:w="709" w:type="dxa"/>
            <w:tcBorders>
              <w:top w:val="single" w:sz="4" w:space="0" w:color="auto"/>
              <w:left w:val="single" w:sz="4" w:space="0" w:color="auto"/>
              <w:bottom w:val="single" w:sz="4" w:space="0" w:color="auto"/>
              <w:right w:val="single" w:sz="4" w:space="0" w:color="auto"/>
            </w:tcBorders>
          </w:tcPr>
          <w:p w:rsidR="00A343B8" w:rsidRPr="00C8749A" w:rsidRDefault="00A343B8" w:rsidP="004E5FDA">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6.</w:t>
            </w:r>
            <w:r w:rsidR="004E5FDA" w:rsidRPr="00C8749A">
              <w:rPr>
                <w:rFonts w:ascii="Verdana" w:hAnsi="Verdana"/>
                <w:bCs/>
                <w:sz w:val="20"/>
                <w:szCs w:val="20"/>
                <w:lang w:val="bg-BG"/>
              </w:rPr>
              <w:t>2</w:t>
            </w:r>
          </w:p>
        </w:tc>
        <w:tc>
          <w:tcPr>
            <w:tcW w:w="2551" w:type="dxa"/>
          </w:tcPr>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lang w:val="bg-BG"/>
              </w:rPr>
              <w:t>Психолого</w:t>
            </w:r>
            <w:proofErr w:type="spellEnd"/>
            <w:r w:rsidRPr="00C8749A">
              <w:rPr>
                <w:rFonts w:ascii="Verdana" w:hAnsi="Verdana"/>
                <w:sz w:val="20"/>
                <w:szCs w:val="20"/>
                <w:lang w:val="bg-BG"/>
              </w:rPr>
              <w:t>-педагогическо и социално-</w:t>
            </w:r>
            <w:r w:rsidRPr="00C8749A">
              <w:rPr>
                <w:rFonts w:ascii="Verdana" w:hAnsi="Verdana"/>
                <w:sz w:val="20"/>
                <w:szCs w:val="20"/>
                <w:lang w:val="bg-BG"/>
              </w:rPr>
              <w:lastRenderedPageBreak/>
              <w:t>комуникативно приобщаване на родителите от етническите малцинства и етнокултурните общности към образователната среда и за създаване на мотивация у тях за образованието на техните деца.</w:t>
            </w:r>
          </w:p>
        </w:tc>
        <w:tc>
          <w:tcPr>
            <w:tcW w:w="1276" w:type="dxa"/>
          </w:tcPr>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rPr>
              <w:lastRenderedPageBreak/>
              <w:t>Текущ</w:t>
            </w:r>
            <w:proofErr w:type="spellEnd"/>
          </w:p>
        </w:tc>
        <w:tc>
          <w:tcPr>
            <w:tcW w:w="1134"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t>2025 г.</w:t>
            </w:r>
          </w:p>
        </w:tc>
        <w:tc>
          <w:tcPr>
            <w:tcW w:w="1664"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ЦОИДУЕМ</w:t>
            </w:r>
          </w:p>
          <w:p w:rsidR="00C01A1A" w:rsidRPr="00C8749A" w:rsidRDefault="00C01A1A"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Всички училища на </w:t>
            </w:r>
            <w:r w:rsidRPr="00C8749A">
              <w:rPr>
                <w:rFonts w:ascii="Verdana" w:hAnsi="Verdana"/>
                <w:sz w:val="20"/>
                <w:szCs w:val="20"/>
                <w:lang w:val="bg-BG"/>
              </w:rPr>
              <w:lastRenderedPageBreak/>
              <w:t>територията на Община Дулово</w:t>
            </w:r>
          </w:p>
        </w:tc>
        <w:tc>
          <w:tcPr>
            <w:tcW w:w="2589"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 xml:space="preserve">Със средства от Конкурсни процедури в изпълнение на </w:t>
            </w:r>
            <w:r w:rsidRPr="00C8749A">
              <w:rPr>
                <w:rFonts w:ascii="Verdana" w:hAnsi="Verdana"/>
                <w:sz w:val="20"/>
                <w:szCs w:val="20"/>
                <w:lang w:val="bg-BG"/>
              </w:rPr>
              <w:lastRenderedPageBreak/>
              <w:t>Програмата за дейността на ЦОИДУЕМ – 70 000 лв.</w:t>
            </w:r>
          </w:p>
        </w:tc>
        <w:tc>
          <w:tcPr>
            <w:tcW w:w="2694"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 xml:space="preserve">1. Брой проведени дейности с родители за </w:t>
            </w:r>
            <w:proofErr w:type="spellStart"/>
            <w:r w:rsidRPr="00C8749A">
              <w:rPr>
                <w:rFonts w:ascii="Verdana" w:hAnsi="Verdana"/>
                <w:sz w:val="20"/>
                <w:szCs w:val="20"/>
                <w:lang w:val="bg-BG"/>
              </w:rPr>
              <w:t>психолого</w:t>
            </w:r>
            <w:proofErr w:type="spellEnd"/>
            <w:r w:rsidRPr="00C8749A">
              <w:rPr>
                <w:rFonts w:ascii="Verdana" w:hAnsi="Verdana"/>
                <w:sz w:val="20"/>
                <w:szCs w:val="20"/>
                <w:lang w:val="bg-BG"/>
              </w:rPr>
              <w:t>-</w:t>
            </w:r>
            <w:r w:rsidRPr="00C8749A">
              <w:rPr>
                <w:rFonts w:ascii="Verdana" w:hAnsi="Verdana"/>
                <w:sz w:val="20"/>
                <w:szCs w:val="20"/>
                <w:lang w:val="bg-BG"/>
              </w:rPr>
              <w:lastRenderedPageBreak/>
              <w:t>педагогическо и социално-комуникативно приобщаване;</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2. Общ брой родители /от тях от етническите малцинства/ и етнокултурните общности, включени в дейности за </w:t>
            </w:r>
            <w:proofErr w:type="spellStart"/>
            <w:r w:rsidRPr="00C8749A">
              <w:rPr>
                <w:rFonts w:ascii="Verdana" w:hAnsi="Verdana"/>
                <w:sz w:val="20"/>
                <w:szCs w:val="20"/>
                <w:lang w:val="bg-BG"/>
              </w:rPr>
              <w:t>психолого</w:t>
            </w:r>
            <w:proofErr w:type="spellEnd"/>
            <w:r w:rsidRPr="00C8749A">
              <w:rPr>
                <w:rFonts w:ascii="Verdana" w:hAnsi="Verdana"/>
                <w:sz w:val="20"/>
                <w:szCs w:val="20"/>
                <w:lang w:val="bg-BG"/>
              </w:rPr>
              <w:t>-педагогическо и социално-комуникативно приобщаване.</w:t>
            </w:r>
          </w:p>
        </w:tc>
        <w:tc>
          <w:tcPr>
            <w:tcW w:w="1558" w:type="dxa"/>
            <w:gridSpan w:val="2"/>
          </w:tcPr>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3</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4E5FDA" w:rsidRPr="00C8749A" w:rsidRDefault="004E5FDA" w:rsidP="00A343B8">
            <w:pPr>
              <w:spacing w:line="288" w:lineRule="auto"/>
              <w:jc w:val="both"/>
              <w:rPr>
                <w:rFonts w:ascii="Verdana" w:hAnsi="Verdana"/>
                <w:sz w:val="20"/>
                <w:szCs w:val="20"/>
                <w:lang w:val="bg-BG"/>
              </w:rPr>
            </w:pPr>
          </w:p>
          <w:p w:rsidR="004E5FDA"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10</w:t>
            </w:r>
          </w:p>
          <w:p w:rsidR="00A343B8" w:rsidRPr="00C8749A" w:rsidRDefault="00A343B8" w:rsidP="00A343B8">
            <w:pPr>
              <w:spacing w:line="288" w:lineRule="auto"/>
              <w:jc w:val="both"/>
              <w:rPr>
                <w:rFonts w:ascii="Verdana" w:hAnsi="Verdana"/>
                <w:sz w:val="20"/>
                <w:szCs w:val="20"/>
                <w:lang w:val="bg-BG"/>
              </w:rPr>
            </w:pPr>
          </w:p>
        </w:tc>
        <w:tc>
          <w:tcPr>
            <w:tcW w:w="1417" w:type="dxa"/>
          </w:tcPr>
          <w:p w:rsidR="00A343B8"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5</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4E5FDA" w:rsidRPr="00C8749A" w:rsidRDefault="004E5FDA" w:rsidP="00A343B8">
            <w:pPr>
              <w:spacing w:line="288" w:lineRule="auto"/>
              <w:jc w:val="both"/>
              <w:rPr>
                <w:rFonts w:ascii="Verdana" w:hAnsi="Verdana"/>
                <w:sz w:val="20"/>
                <w:szCs w:val="20"/>
                <w:lang w:val="bg-BG"/>
              </w:rPr>
            </w:pPr>
          </w:p>
          <w:p w:rsidR="004E5FDA" w:rsidRPr="00C8749A" w:rsidRDefault="004E5FDA" w:rsidP="00A343B8">
            <w:pPr>
              <w:spacing w:line="288" w:lineRule="auto"/>
              <w:jc w:val="both"/>
              <w:rPr>
                <w:rFonts w:ascii="Verdana" w:hAnsi="Verdana"/>
                <w:sz w:val="20"/>
                <w:szCs w:val="20"/>
                <w:lang w:val="bg-BG"/>
              </w:rPr>
            </w:pPr>
            <w:r w:rsidRPr="00C8749A">
              <w:rPr>
                <w:rFonts w:ascii="Verdana" w:hAnsi="Verdana"/>
                <w:sz w:val="20"/>
                <w:szCs w:val="20"/>
                <w:lang w:val="bg-BG"/>
              </w:rPr>
              <w:t>50</w:t>
            </w:r>
          </w:p>
        </w:tc>
      </w:tr>
    </w:tbl>
    <w:p w:rsidR="00A343B8" w:rsidRPr="00C8749A" w:rsidRDefault="00A343B8" w:rsidP="00A343B8">
      <w:pPr>
        <w:spacing w:line="288" w:lineRule="auto"/>
        <w:jc w:val="both"/>
        <w:rPr>
          <w:rFonts w:ascii="Verdana" w:hAnsi="Verdana"/>
          <w:b/>
          <w:sz w:val="20"/>
          <w:szCs w:val="20"/>
          <w:lang w:val="bg-BG"/>
        </w:rPr>
      </w:pPr>
    </w:p>
    <w:p w:rsidR="00A343B8" w:rsidRPr="00C8749A" w:rsidRDefault="00A343B8" w:rsidP="00A343B8">
      <w:pPr>
        <w:spacing w:line="288" w:lineRule="auto"/>
        <w:jc w:val="both"/>
        <w:rPr>
          <w:rFonts w:ascii="Verdana" w:hAnsi="Verdana"/>
          <w:b/>
          <w:bCs/>
          <w:i/>
          <w:sz w:val="20"/>
          <w:szCs w:val="20"/>
          <w:lang w:val="bg-BG"/>
        </w:rPr>
      </w:pPr>
      <w:r w:rsidRPr="00C8749A">
        <w:rPr>
          <w:rFonts w:ascii="Verdana" w:hAnsi="Verdana"/>
          <w:b/>
          <w:bCs/>
          <w:i/>
          <w:sz w:val="20"/>
          <w:szCs w:val="20"/>
          <w:lang w:val="bg-BG"/>
        </w:rPr>
        <w:t>ДЪЛГОСРОЧНИ ЦЕЛИ ЗА ПЕРИОДА ДО 2030 Г. ПО ПРИОРИТЕТ ОБРАЗОВАНИЕ</w:t>
      </w:r>
    </w:p>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sz w:val="20"/>
          <w:szCs w:val="20"/>
          <w:lang w:val="bg-BG"/>
        </w:rPr>
        <w:t xml:space="preserve">                Министерство на образованието и науката</w:t>
      </w:r>
    </w:p>
    <w:p w:rsidR="00A343B8" w:rsidRPr="00C8749A" w:rsidRDefault="00A343B8" w:rsidP="00A343B8">
      <w:pPr>
        <w:spacing w:line="288" w:lineRule="auto"/>
        <w:jc w:val="both"/>
        <w:rPr>
          <w:rFonts w:ascii="Verdana" w:hAnsi="Verdana"/>
          <w:sz w:val="20"/>
          <w:szCs w:val="20"/>
          <w:lang w:val="bg-BG"/>
        </w:rPr>
      </w:pPr>
      <w:r w:rsidRPr="00C8749A">
        <w:rPr>
          <w:rFonts w:ascii="Segoe UI Symbol" w:hAnsi="Segoe UI Symbol" w:cs="Segoe UI Symbol"/>
          <w:sz w:val="20"/>
          <w:szCs w:val="20"/>
          <w:lang w:val="bg-BG"/>
        </w:rPr>
        <w:t>✓</w:t>
      </w:r>
      <w:r w:rsidRPr="00C8749A">
        <w:rPr>
          <w:rFonts w:ascii="Verdana" w:hAnsi="Verdana"/>
          <w:sz w:val="20"/>
          <w:szCs w:val="20"/>
          <w:lang w:val="bg-BG"/>
        </w:rPr>
        <w:t xml:space="preserve"> Устойчивост на политиките за включване, трайно приобщаване и образователна интеграция в предучилищното и училищното</w:t>
      </w:r>
      <w:r w:rsidRPr="00C8749A">
        <w:rPr>
          <w:rFonts w:ascii="Verdana" w:hAnsi="Verdana"/>
          <w:sz w:val="20"/>
          <w:szCs w:val="20"/>
        </w:rPr>
        <w:t xml:space="preserve"> </w:t>
      </w:r>
      <w:r w:rsidRPr="00C8749A">
        <w:rPr>
          <w:rFonts w:ascii="Verdana" w:hAnsi="Verdana"/>
          <w:sz w:val="20"/>
          <w:szCs w:val="20"/>
          <w:lang w:val="bg-BG"/>
        </w:rPr>
        <w:t xml:space="preserve">образование на децата и учениците от уязвими групи, вкл. роми;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 </w:t>
      </w:r>
      <w:r w:rsidRPr="00C8749A">
        <w:rPr>
          <w:rFonts w:ascii="Segoe UI Symbol" w:hAnsi="Segoe UI Symbol" w:cs="Segoe UI Symbol"/>
          <w:sz w:val="20"/>
          <w:szCs w:val="20"/>
          <w:lang w:val="bg-BG"/>
        </w:rPr>
        <w:t>✓</w:t>
      </w:r>
      <w:r w:rsidRPr="00C8749A">
        <w:rPr>
          <w:rFonts w:ascii="Verdana" w:hAnsi="Verdana"/>
          <w:sz w:val="20"/>
          <w:szCs w:val="20"/>
          <w:lang w:val="bg-BG"/>
        </w:rPr>
        <w:t xml:space="preserve"> Устойчивост на политиките за образователна </w:t>
      </w:r>
      <w:proofErr w:type="spellStart"/>
      <w:r w:rsidRPr="00C8749A">
        <w:rPr>
          <w:rFonts w:ascii="Verdana" w:hAnsi="Verdana"/>
          <w:sz w:val="20"/>
          <w:szCs w:val="20"/>
          <w:lang w:val="bg-BG"/>
        </w:rPr>
        <w:t>десегрегация</w:t>
      </w:r>
      <w:proofErr w:type="spellEnd"/>
      <w:r w:rsidRPr="00C8749A">
        <w:rPr>
          <w:rFonts w:ascii="Verdana" w:hAnsi="Verdana"/>
          <w:sz w:val="20"/>
          <w:szCs w:val="20"/>
          <w:lang w:val="bg-BG"/>
        </w:rPr>
        <w:t xml:space="preserve"> и за превенция на вторична сегрегация;</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 </w:t>
      </w:r>
      <w:r w:rsidRPr="00C8749A">
        <w:rPr>
          <w:rFonts w:ascii="Segoe UI Symbol" w:hAnsi="Segoe UI Symbol" w:cs="Segoe UI Symbol"/>
          <w:sz w:val="20"/>
          <w:szCs w:val="20"/>
          <w:lang w:val="bg-BG"/>
        </w:rPr>
        <w:t>✓</w:t>
      </w:r>
      <w:r w:rsidRPr="00C8749A">
        <w:rPr>
          <w:rFonts w:ascii="Verdana" w:hAnsi="Verdana"/>
          <w:sz w:val="20"/>
          <w:szCs w:val="20"/>
          <w:lang w:val="bg-BG"/>
        </w:rPr>
        <w:t xml:space="preserve"> Засилване ролята на детските градини и училищата за възпитание в ценности и превръщането им в ценностно-ориентирано     поведение;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 </w:t>
      </w:r>
      <w:r w:rsidRPr="00C8749A">
        <w:rPr>
          <w:rFonts w:ascii="Segoe UI Symbol" w:hAnsi="Segoe UI Symbol" w:cs="Segoe UI Symbol"/>
          <w:sz w:val="20"/>
          <w:szCs w:val="20"/>
          <w:lang w:val="bg-BG"/>
        </w:rPr>
        <w:t>✓</w:t>
      </w:r>
      <w:r w:rsidRPr="00C8749A">
        <w:rPr>
          <w:rFonts w:ascii="Verdana" w:hAnsi="Verdana"/>
          <w:sz w:val="20"/>
          <w:szCs w:val="20"/>
          <w:lang w:val="bg-BG"/>
        </w:rPr>
        <w:t xml:space="preserve"> Формиране и развиване на ефективни училищни общности с акцент върху системната работа с родителите;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         </w:t>
      </w:r>
      <w:r w:rsidRPr="00C8749A">
        <w:rPr>
          <w:rFonts w:ascii="Segoe UI Symbol" w:hAnsi="Segoe UI Symbol" w:cs="Segoe UI Symbol"/>
          <w:sz w:val="20"/>
          <w:szCs w:val="20"/>
          <w:lang w:val="bg-BG"/>
        </w:rPr>
        <w:t>✓</w:t>
      </w:r>
      <w:r w:rsidRPr="00C8749A">
        <w:rPr>
          <w:rFonts w:ascii="Verdana" w:hAnsi="Verdana"/>
          <w:sz w:val="20"/>
          <w:szCs w:val="20"/>
          <w:lang w:val="bg-BG"/>
        </w:rPr>
        <w:t xml:space="preserve">  Фокусиране на обучението към формиране и развитие на умения за живот и работа през XXI век</w:t>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sz w:val="20"/>
          <w:szCs w:val="20"/>
          <w:lang w:val="bg-BG"/>
        </w:rPr>
        <w:t>ПРИОРИТЕТ „ЗДРАВЕОПАЗВАНЕ“</w:t>
      </w:r>
      <w:r w:rsidRPr="00C8749A">
        <w:rPr>
          <w:rFonts w:ascii="Verdana" w:hAnsi="Verdana"/>
          <w:b/>
          <w:sz w:val="20"/>
          <w:szCs w:val="20"/>
          <w:vertAlign w:val="superscript"/>
          <w:lang w:val="bg-BG"/>
        </w:rPr>
        <w:footnoteReference w:id="4"/>
      </w:r>
    </w:p>
    <w:p w:rsidR="00A343B8" w:rsidRPr="00C8749A" w:rsidRDefault="00A343B8" w:rsidP="00A343B8">
      <w:pPr>
        <w:spacing w:line="288" w:lineRule="auto"/>
        <w:jc w:val="both"/>
        <w:rPr>
          <w:rFonts w:ascii="Verdana" w:hAnsi="Verdana"/>
          <w:b/>
          <w:sz w:val="20"/>
          <w:szCs w:val="20"/>
          <w:lang w:val="bg-BG"/>
        </w:rPr>
      </w:pPr>
    </w:p>
    <w:p w:rsidR="00A343B8" w:rsidRPr="00C8749A" w:rsidRDefault="00A343B8" w:rsidP="00C34E7B">
      <w:pPr>
        <w:numPr>
          <w:ilvl w:val="0"/>
          <w:numId w:val="7"/>
        </w:numPr>
        <w:spacing w:line="288" w:lineRule="auto"/>
        <w:jc w:val="both"/>
        <w:rPr>
          <w:rFonts w:ascii="Verdana" w:hAnsi="Verdana"/>
          <w:b/>
          <w:bCs/>
          <w:sz w:val="20"/>
          <w:szCs w:val="20"/>
        </w:rPr>
      </w:pPr>
      <w:r w:rsidRPr="00C8749A">
        <w:rPr>
          <w:rFonts w:ascii="Verdana" w:hAnsi="Verdana"/>
          <w:b/>
          <w:bCs/>
          <w:sz w:val="20"/>
          <w:szCs w:val="20"/>
          <w:lang w:val="bg-BG"/>
        </w:rPr>
        <w:t>ЦЕЛИ ЗА ИЗПЪЛНЕНИЕ ЗА ПЕРИОДА 2024-2027 Г.</w:t>
      </w:r>
    </w:p>
    <w:p w:rsidR="00A343B8" w:rsidRPr="00C8749A" w:rsidRDefault="00A343B8" w:rsidP="00A343B8">
      <w:pPr>
        <w:spacing w:line="288" w:lineRule="auto"/>
        <w:jc w:val="both"/>
        <w:rPr>
          <w:rFonts w:ascii="Verdana" w:hAnsi="Verdana"/>
          <w:b/>
          <w:sz w:val="20"/>
          <w:szCs w:val="20"/>
          <w:lang w:val="bg-BG"/>
        </w:rPr>
      </w:pPr>
    </w:p>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iCs/>
          <w:sz w:val="20"/>
          <w:szCs w:val="20"/>
          <w:lang w:val="bg-BG"/>
        </w:rPr>
        <w:lastRenderedPageBreak/>
        <w:t>Оперативна цел:</w:t>
      </w:r>
      <w:r w:rsidRPr="00C8749A">
        <w:rPr>
          <w:rFonts w:ascii="Verdana" w:hAnsi="Verdana"/>
          <w:b/>
          <w:bCs/>
          <w:i/>
          <w:iCs/>
          <w:sz w:val="20"/>
          <w:szCs w:val="20"/>
          <w:lang w:val="bg-BG"/>
        </w:rPr>
        <w:t xml:space="preserve"> </w:t>
      </w:r>
      <w:r w:rsidRPr="00C8749A">
        <w:rPr>
          <w:rFonts w:ascii="Verdana" w:hAnsi="Verdana"/>
          <w:b/>
          <w:sz w:val="20"/>
          <w:szCs w:val="20"/>
          <w:lang w:val="bg-BG"/>
        </w:rPr>
        <w:t xml:space="preserve">Осигуряване на равен достъп до качествено обществено здравеопазване и подобряване на здравословното състояние на населението в обособените уязвими общности, с концентрация на бедност                                               </w:t>
      </w:r>
    </w:p>
    <w:p w:rsidR="00A343B8" w:rsidRPr="00C8749A" w:rsidRDefault="00A343B8" w:rsidP="00A343B8">
      <w:pPr>
        <w:spacing w:line="288" w:lineRule="auto"/>
        <w:jc w:val="both"/>
        <w:rPr>
          <w:rFonts w:ascii="Verdana" w:hAnsi="Verdana"/>
          <w:b/>
          <w:bCs/>
          <w:i/>
          <w:iCs/>
          <w:sz w:val="20"/>
          <w:szCs w:val="20"/>
          <w:lang w:val="bg-BG"/>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444"/>
        <w:gridCol w:w="1134"/>
        <w:gridCol w:w="1417"/>
        <w:gridCol w:w="92"/>
        <w:gridCol w:w="24"/>
        <w:gridCol w:w="1937"/>
        <w:gridCol w:w="48"/>
        <w:gridCol w:w="2409"/>
        <w:gridCol w:w="1843"/>
        <w:gridCol w:w="1843"/>
      </w:tblGrid>
      <w:tr w:rsidR="00A343B8" w:rsidRPr="00C8749A" w:rsidTr="00A343B8">
        <w:tc>
          <w:tcPr>
            <w:tcW w:w="15735" w:type="dxa"/>
            <w:gridSpan w:val="12"/>
            <w:shd w:val="clear" w:color="auto" w:fill="FFF2CC"/>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Цел 1</w:t>
            </w:r>
            <w:r w:rsidRPr="00C8749A">
              <w:rPr>
                <w:rFonts w:ascii="Verdana" w:hAnsi="Verdana"/>
                <w:b/>
                <w:bCs/>
                <w:sz w:val="20"/>
                <w:szCs w:val="20"/>
                <w:lang w:val="ru-RU"/>
              </w:rPr>
              <w:t>:</w:t>
            </w:r>
            <w:r w:rsidRPr="00C8749A">
              <w:rPr>
                <w:rFonts w:ascii="Verdana" w:hAnsi="Verdana"/>
                <w:b/>
                <w:bCs/>
                <w:sz w:val="20"/>
                <w:szCs w:val="20"/>
                <w:lang w:val="bg-BG"/>
              </w:rPr>
              <w:t xml:space="preserve"> </w:t>
            </w:r>
            <w:r w:rsidRPr="00C8749A">
              <w:rPr>
                <w:rFonts w:ascii="Verdana" w:hAnsi="Verdana"/>
                <w:b/>
                <w:sz w:val="20"/>
                <w:szCs w:val="20"/>
                <w:lang w:val="bg-BG"/>
              </w:rPr>
              <w:t>Подобряване на майчиното и детското здравеопазване в обособените уязвими общности, с концентрация на бедност</w:t>
            </w:r>
          </w:p>
          <w:p w:rsidR="00A343B8" w:rsidRPr="00C8749A" w:rsidRDefault="00A343B8" w:rsidP="00A343B8">
            <w:pPr>
              <w:spacing w:line="288" w:lineRule="auto"/>
              <w:jc w:val="both"/>
              <w:rPr>
                <w:rFonts w:ascii="Verdana" w:hAnsi="Verdana"/>
                <w:sz w:val="20"/>
                <w:szCs w:val="20"/>
                <w:lang w:val="bg-BG"/>
              </w:rPr>
            </w:pPr>
          </w:p>
        </w:tc>
      </w:tr>
      <w:tr w:rsidR="00A343B8" w:rsidRPr="00C8749A" w:rsidTr="00A343B8">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Мерки</w:t>
            </w:r>
          </w:p>
        </w:tc>
        <w:tc>
          <w:tcPr>
            <w:tcW w:w="1444"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Статус на мярката</w:t>
            </w:r>
          </w:p>
          <w:p w:rsidR="00A343B8" w:rsidRPr="00C8749A" w:rsidRDefault="00A343B8" w:rsidP="00A343B8">
            <w:pPr>
              <w:spacing w:line="288" w:lineRule="auto"/>
              <w:jc w:val="both"/>
              <w:rPr>
                <w:rFonts w:ascii="Verdana" w:hAnsi="Verdana"/>
                <w:sz w:val="20"/>
                <w:szCs w:val="20"/>
                <w:lang w:val="bg-BG"/>
              </w:rPr>
            </w:pP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509" w:type="dxa"/>
            <w:gridSpan w:val="2"/>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w:t>
            </w:r>
            <w:r w:rsidRPr="00C8749A">
              <w:rPr>
                <w:rFonts w:ascii="Verdana" w:hAnsi="Verdana"/>
                <w:b/>
                <w:bCs/>
                <w:sz w:val="20"/>
                <w:szCs w:val="20"/>
              </w:rPr>
              <w:softHyphen/>
            </w:r>
            <w:r w:rsidRPr="00C8749A">
              <w:rPr>
                <w:rFonts w:ascii="Verdana" w:hAnsi="Verdana"/>
                <w:b/>
                <w:bCs/>
                <w:sz w:val="20"/>
                <w:szCs w:val="20"/>
                <w:lang w:val="bg-BG"/>
              </w:rPr>
              <w:t xml:space="preserve">на </w:t>
            </w:r>
            <w:proofErr w:type="spellStart"/>
            <w:r w:rsidRPr="00C8749A">
              <w:rPr>
                <w:rFonts w:ascii="Verdana" w:hAnsi="Verdana"/>
                <w:b/>
                <w:bCs/>
                <w:sz w:val="20"/>
                <w:szCs w:val="20"/>
                <w:lang w:val="bg-BG"/>
              </w:rPr>
              <w:t>институ</w:t>
            </w:r>
            <w:proofErr w:type="spellEnd"/>
            <w:r w:rsidRPr="00C8749A">
              <w:rPr>
                <w:rFonts w:ascii="Verdana" w:hAnsi="Verdana"/>
                <w:b/>
                <w:bCs/>
                <w:sz w:val="20"/>
                <w:szCs w:val="20"/>
              </w:rPr>
              <w:softHyphen/>
            </w:r>
            <w:proofErr w:type="spellStart"/>
            <w:r w:rsidRPr="00C8749A">
              <w:rPr>
                <w:rFonts w:ascii="Verdana" w:hAnsi="Verdana"/>
                <w:b/>
                <w:bCs/>
                <w:sz w:val="20"/>
                <w:szCs w:val="20"/>
                <w:lang w:val="bg-BG"/>
              </w:rPr>
              <w:t>ция</w:t>
            </w:r>
            <w:proofErr w:type="spellEnd"/>
          </w:p>
        </w:tc>
        <w:tc>
          <w:tcPr>
            <w:tcW w:w="1961" w:type="dxa"/>
            <w:gridSpan w:val="2"/>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457" w:type="dxa"/>
            <w:gridSpan w:val="2"/>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(мерна единица: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брой, дял)</w:t>
            </w:r>
          </w:p>
        </w:tc>
        <w:tc>
          <w:tcPr>
            <w:tcW w:w="1843"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0B756B">
            <w:pPr>
              <w:spacing w:line="288" w:lineRule="auto"/>
              <w:jc w:val="both"/>
              <w:rPr>
                <w:rFonts w:ascii="Verdana" w:hAnsi="Verdana"/>
                <w:b/>
                <w:sz w:val="20"/>
                <w:szCs w:val="20"/>
                <w:lang w:val="bg-BG"/>
              </w:rPr>
            </w:pPr>
            <w:r w:rsidRPr="00C8749A">
              <w:rPr>
                <w:rFonts w:ascii="Verdana" w:hAnsi="Verdana"/>
                <w:b/>
                <w:sz w:val="20"/>
                <w:szCs w:val="20"/>
                <w:lang w:val="bg-BG"/>
              </w:rPr>
              <w:t>202</w:t>
            </w:r>
            <w:r w:rsidR="000B756B" w:rsidRPr="00C8749A">
              <w:rPr>
                <w:rFonts w:ascii="Verdana" w:hAnsi="Verdana"/>
                <w:b/>
                <w:sz w:val="20"/>
                <w:szCs w:val="20"/>
                <w:lang w:val="bg-BG"/>
              </w:rPr>
              <w:t>3</w:t>
            </w:r>
            <w:r w:rsidRPr="00C8749A">
              <w:rPr>
                <w:rFonts w:ascii="Verdana" w:hAnsi="Verdana"/>
                <w:b/>
                <w:sz w:val="20"/>
                <w:szCs w:val="20"/>
                <w:lang w:val="bg-BG"/>
              </w:rPr>
              <w:t xml:space="preserve"> г</w:t>
            </w:r>
          </w:p>
        </w:tc>
        <w:tc>
          <w:tcPr>
            <w:tcW w:w="1843"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rPr>
          <w:trHeight w:val="1028"/>
        </w:trPr>
        <w:tc>
          <w:tcPr>
            <w:tcW w:w="851"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1.1</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lang w:val="bg-BG"/>
              </w:rPr>
              <w:t>Акушеро</w:t>
            </w:r>
            <w:proofErr w:type="spellEnd"/>
            <w:r w:rsidRPr="00C8749A">
              <w:rPr>
                <w:rFonts w:ascii="Verdana" w:hAnsi="Verdana"/>
                <w:sz w:val="20"/>
                <w:szCs w:val="20"/>
                <w:lang w:val="bg-BG"/>
              </w:rPr>
              <w:t xml:space="preserve">-гинекологични прегледи с мобилни кабинети в населени места с компактно ромско население и назначаване на </w:t>
            </w:r>
            <w:proofErr w:type="spellStart"/>
            <w:r w:rsidRPr="00C8749A">
              <w:rPr>
                <w:rFonts w:ascii="Verdana" w:hAnsi="Verdana"/>
                <w:sz w:val="20"/>
                <w:szCs w:val="20"/>
                <w:lang w:val="bg-BG"/>
              </w:rPr>
              <w:t>цитологични</w:t>
            </w:r>
            <w:proofErr w:type="spellEnd"/>
            <w:r w:rsidRPr="00C8749A">
              <w:rPr>
                <w:rFonts w:ascii="Verdana" w:hAnsi="Verdana"/>
                <w:sz w:val="20"/>
                <w:szCs w:val="20"/>
                <w:lang w:val="bg-BG"/>
              </w:rPr>
              <w:t xml:space="preserve"> и микробиологични изследвания</w:t>
            </w:r>
          </w:p>
        </w:tc>
        <w:tc>
          <w:tcPr>
            <w:tcW w:w="144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2027</w:t>
            </w:r>
            <w:r w:rsidRPr="00C8749A">
              <w:rPr>
                <w:rFonts w:ascii="Verdana" w:hAnsi="Verdana"/>
                <w:sz w:val="20"/>
                <w:szCs w:val="20"/>
              </w:rPr>
              <w:t xml:space="preserve"> </w:t>
            </w:r>
            <w:r w:rsidRPr="00C8749A">
              <w:rPr>
                <w:rFonts w:ascii="Verdana" w:hAnsi="Verdana"/>
                <w:sz w:val="20"/>
                <w:szCs w:val="20"/>
                <w:lang w:val="bg-BG"/>
              </w:rPr>
              <w:t>г.</w:t>
            </w:r>
          </w:p>
        </w:tc>
        <w:tc>
          <w:tcPr>
            <w:tcW w:w="1509"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МЗ, РЗИ, </w:t>
            </w:r>
            <w:r w:rsidR="00C01A1A" w:rsidRPr="00C8749A">
              <w:rPr>
                <w:rFonts w:ascii="Verdana" w:hAnsi="Verdana"/>
                <w:sz w:val="20"/>
                <w:szCs w:val="20"/>
                <w:lang w:val="bg-BG"/>
              </w:rPr>
              <w:t>Община Дулово</w:t>
            </w:r>
          </w:p>
        </w:tc>
        <w:tc>
          <w:tcPr>
            <w:tcW w:w="1961"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Държавен бюджет</w:t>
            </w:r>
          </w:p>
          <w:p w:rsidR="00A343B8" w:rsidRPr="00C8749A" w:rsidRDefault="00A343B8" w:rsidP="00A343B8">
            <w:pPr>
              <w:spacing w:line="288" w:lineRule="auto"/>
              <w:jc w:val="both"/>
              <w:rPr>
                <w:rFonts w:ascii="Verdana" w:hAnsi="Verdana"/>
                <w:sz w:val="20"/>
                <w:szCs w:val="20"/>
                <w:lang w:val="bg-BG"/>
              </w:rPr>
            </w:pPr>
          </w:p>
        </w:tc>
        <w:tc>
          <w:tcPr>
            <w:tcW w:w="2457"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Брой осъществени </w:t>
            </w:r>
            <w:proofErr w:type="spellStart"/>
            <w:r w:rsidRPr="00C8749A">
              <w:rPr>
                <w:rFonts w:ascii="Verdana" w:hAnsi="Verdana"/>
                <w:sz w:val="20"/>
                <w:szCs w:val="20"/>
                <w:lang w:val="bg-BG"/>
              </w:rPr>
              <w:t>акушеро</w:t>
            </w:r>
            <w:proofErr w:type="spellEnd"/>
            <w:r w:rsidRPr="00C8749A">
              <w:rPr>
                <w:rFonts w:ascii="Verdana" w:hAnsi="Verdana"/>
                <w:sz w:val="20"/>
                <w:szCs w:val="20"/>
                <w:lang w:val="bg-BG"/>
              </w:rPr>
              <w:t>-гинекологични прегледи с мобилни кабинети в населени места с компактно ромско население.</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Брой назначени </w:t>
            </w:r>
            <w:proofErr w:type="spellStart"/>
            <w:r w:rsidRPr="00C8749A">
              <w:rPr>
                <w:rFonts w:ascii="Verdana" w:hAnsi="Verdana"/>
                <w:sz w:val="20"/>
                <w:szCs w:val="20"/>
                <w:lang w:val="bg-BG"/>
              </w:rPr>
              <w:t>цитологични</w:t>
            </w:r>
            <w:proofErr w:type="spellEnd"/>
            <w:r w:rsidRPr="00C8749A">
              <w:rPr>
                <w:rFonts w:ascii="Verdana" w:hAnsi="Verdana"/>
                <w:sz w:val="20"/>
                <w:szCs w:val="20"/>
                <w:lang w:val="bg-BG"/>
              </w:rPr>
              <w:t xml:space="preserve"> и микробиологични изследвания</w:t>
            </w:r>
          </w:p>
        </w:tc>
        <w:tc>
          <w:tcPr>
            <w:tcW w:w="184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0B756B" w:rsidP="00A343B8">
            <w:pPr>
              <w:spacing w:line="288" w:lineRule="auto"/>
              <w:jc w:val="both"/>
              <w:rPr>
                <w:rFonts w:ascii="Verdana" w:hAnsi="Verdana"/>
                <w:sz w:val="20"/>
                <w:szCs w:val="20"/>
                <w:lang w:val="bg-BG"/>
              </w:rPr>
            </w:pPr>
            <w:r w:rsidRPr="00C8749A">
              <w:rPr>
                <w:rFonts w:ascii="Verdana" w:hAnsi="Verdana"/>
                <w:sz w:val="20"/>
                <w:szCs w:val="20"/>
                <w:lang w:val="bg-BG"/>
              </w:rPr>
              <w:t>2</w:t>
            </w:r>
            <w:r w:rsidR="00A343B8" w:rsidRPr="00C8749A">
              <w:rPr>
                <w:rFonts w:ascii="Verdana" w:hAnsi="Verdana"/>
                <w:sz w:val="20"/>
                <w:szCs w:val="20"/>
                <w:lang w:val="bg-BG"/>
              </w:rPr>
              <w:t>0</w:t>
            </w:r>
          </w:p>
        </w:tc>
      </w:tr>
      <w:tr w:rsidR="00A343B8" w:rsidRPr="00C8749A" w:rsidTr="00A343B8">
        <w:trPr>
          <w:trHeight w:val="1028"/>
        </w:trPr>
        <w:tc>
          <w:tcPr>
            <w:tcW w:w="851" w:type="dxa"/>
            <w:shd w:val="clear" w:color="auto" w:fill="auto"/>
          </w:tcPr>
          <w:p w:rsidR="00A343B8" w:rsidRPr="00C8749A" w:rsidRDefault="00A343B8" w:rsidP="00924DA8">
            <w:pPr>
              <w:spacing w:line="288" w:lineRule="auto"/>
              <w:jc w:val="both"/>
              <w:rPr>
                <w:rFonts w:ascii="Verdana" w:hAnsi="Verdana"/>
                <w:sz w:val="20"/>
                <w:szCs w:val="20"/>
                <w:lang w:val="bg-BG"/>
              </w:rPr>
            </w:pPr>
            <w:r w:rsidRPr="00C8749A">
              <w:rPr>
                <w:rFonts w:ascii="Verdana" w:hAnsi="Verdana"/>
                <w:sz w:val="20"/>
                <w:szCs w:val="20"/>
                <w:lang w:val="bg-BG"/>
              </w:rPr>
              <w:t>1.</w:t>
            </w:r>
            <w:r w:rsidR="00924DA8" w:rsidRPr="00C8749A">
              <w:rPr>
                <w:rFonts w:ascii="Verdana" w:hAnsi="Verdana"/>
                <w:sz w:val="20"/>
                <w:szCs w:val="20"/>
                <w:lang w:val="bg-BG"/>
              </w:rPr>
              <w:t>2</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Специализирана </w:t>
            </w:r>
            <w:proofErr w:type="spellStart"/>
            <w:r w:rsidRPr="00C8749A">
              <w:rPr>
                <w:rFonts w:ascii="Verdana" w:hAnsi="Verdana"/>
                <w:sz w:val="20"/>
                <w:szCs w:val="20"/>
                <w:lang w:val="bg-BG"/>
              </w:rPr>
              <w:t>патронажна</w:t>
            </w:r>
            <w:proofErr w:type="spellEnd"/>
            <w:r w:rsidRPr="00C8749A">
              <w:rPr>
                <w:rFonts w:ascii="Verdana" w:hAnsi="Verdana"/>
                <w:sz w:val="20"/>
                <w:szCs w:val="20"/>
                <w:lang w:val="bg-BG"/>
              </w:rPr>
              <w:t xml:space="preserve"> грижа за бременни жени и майки на деца 0-2г. в обособени уязвими общности</w:t>
            </w:r>
          </w:p>
        </w:tc>
        <w:tc>
          <w:tcPr>
            <w:tcW w:w="144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Предстоящ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2024-2027</w:t>
            </w:r>
          </w:p>
        </w:tc>
        <w:tc>
          <w:tcPr>
            <w:tcW w:w="1533" w:type="dxa"/>
            <w:gridSpan w:val="3"/>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МЗ</w:t>
            </w:r>
          </w:p>
        </w:tc>
        <w:tc>
          <w:tcPr>
            <w:tcW w:w="1985"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Държавен бюджет</w:t>
            </w:r>
          </w:p>
          <w:p w:rsidR="00A343B8" w:rsidRPr="00C8749A" w:rsidRDefault="00A343B8" w:rsidP="00A343B8">
            <w:pPr>
              <w:spacing w:line="288" w:lineRule="auto"/>
              <w:jc w:val="both"/>
              <w:rPr>
                <w:rFonts w:ascii="Verdana" w:hAnsi="Verdana"/>
                <w:sz w:val="20"/>
                <w:szCs w:val="20"/>
                <w:lang w:val="bg-BG"/>
              </w:rPr>
            </w:pPr>
          </w:p>
        </w:tc>
        <w:tc>
          <w:tcPr>
            <w:tcW w:w="2409"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Брой обхванати бременни и семейства с деца 0-2 г. с </w:t>
            </w:r>
            <w:proofErr w:type="spellStart"/>
            <w:r w:rsidRPr="00C8749A">
              <w:rPr>
                <w:rFonts w:ascii="Verdana" w:hAnsi="Verdana"/>
                <w:sz w:val="20"/>
                <w:szCs w:val="20"/>
                <w:lang w:val="bg-BG"/>
              </w:rPr>
              <w:t>патронажна</w:t>
            </w:r>
            <w:proofErr w:type="spellEnd"/>
            <w:r w:rsidRPr="00C8749A">
              <w:rPr>
                <w:rFonts w:ascii="Verdana" w:hAnsi="Verdana"/>
                <w:sz w:val="20"/>
                <w:szCs w:val="20"/>
                <w:lang w:val="bg-BG"/>
              </w:rPr>
              <w:t xml:space="preserve"> грижа</w:t>
            </w:r>
          </w:p>
        </w:tc>
        <w:tc>
          <w:tcPr>
            <w:tcW w:w="1843" w:type="dxa"/>
            <w:shd w:val="clear" w:color="auto" w:fill="auto"/>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0</w:t>
            </w:r>
          </w:p>
        </w:tc>
        <w:tc>
          <w:tcPr>
            <w:tcW w:w="1843" w:type="dxa"/>
            <w:shd w:val="clear" w:color="auto" w:fill="auto"/>
          </w:tcPr>
          <w:p w:rsidR="00A343B8" w:rsidRPr="00C8749A" w:rsidRDefault="00A343B8" w:rsidP="000B756B">
            <w:pPr>
              <w:spacing w:line="288" w:lineRule="auto"/>
              <w:jc w:val="both"/>
              <w:rPr>
                <w:rFonts w:ascii="Verdana" w:hAnsi="Verdana"/>
                <w:sz w:val="20"/>
                <w:szCs w:val="20"/>
              </w:rPr>
            </w:pPr>
            <w:r w:rsidRPr="00C8749A">
              <w:rPr>
                <w:rFonts w:ascii="Verdana" w:hAnsi="Verdana"/>
                <w:sz w:val="20"/>
                <w:szCs w:val="20"/>
              </w:rPr>
              <w:t>50</w:t>
            </w:r>
          </w:p>
        </w:tc>
      </w:tr>
      <w:tr w:rsidR="00A343B8" w:rsidRPr="00C8749A" w:rsidTr="00A343B8">
        <w:tc>
          <w:tcPr>
            <w:tcW w:w="15735" w:type="dxa"/>
            <w:gridSpan w:val="12"/>
            <w:shd w:val="clear" w:color="auto" w:fill="FFF2CC"/>
          </w:tcPr>
          <w:p w:rsidR="00A343B8" w:rsidRPr="00C8749A" w:rsidRDefault="00A343B8" w:rsidP="006504FE">
            <w:pPr>
              <w:spacing w:line="288" w:lineRule="auto"/>
              <w:jc w:val="both"/>
              <w:rPr>
                <w:rFonts w:ascii="Verdana" w:hAnsi="Verdana"/>
                <w:b/>
                <w:sz w:val="20"/>
                <w:szCs w:val="20"/>
                <w:lang w:val="bg-BG"/>
              </w:rPr>
            </w:pPr>
            <w:r w:rsidRPr="00C8749A">
              <w:rPr>
                <w:rFonts w:ascii="Verdana" w:hAnsi="Verdana"/>
                <w:b/>
                <w:bCs/>
                <w:sz w:val="20"/>
                <w:szCs w:val="20"/>
                <w:lang w:val="bg-BG"/>
              </w:rPr>
              <w:t xml:space="preserve">Цел </w:t>
            </w:r>
            <w:r w:rsidR="006504FE" w:rsidRPr="00C8749A">
              <w:rPr>
                <w:rFonts w:ascii="Verdana" w:hAnsi="Verdana"/>
                <w:b/>
                <w:bCs/>
                <w:sz w:val="20"/>
                <w:szCs w:val="20"/>
                <w:lang w:val="bg-BG"/>
              </w:rPr>
              <w:t>2</w:t>
            </w:r>
            <w:r w:rsidRPr="00C8749A">
              <w:rPr>
                <w:rFonts w:ascii="Verdana" w:hAnsi="Verdana"/>
                <w:b/>
                <w:bCs/>
                <w:sz w:val="20"/>
                <w:szCs w:val="20"/>
                <w:lang w:val="ru-RU"/>
              </w:rPr>
              <w:t>:</w:t>
            </w:r>
            <w:r w:rsidRPr="00C8749A">
              <w:rPr>
                <w:rFonts w:ascii="Verdana" w:hAnsi="Verdana"/>
                <w:b/>
                <w:bCs/>
                <w:sz w:val="20"/>
                <w:szCs w:val="20"/>
                <w:lang w:val="bg-BG"/>
              </w:rPr>
              <w:t xml:space="preserve"> </w:t>
            </w:r>
            <w:r w:rsidRPr="00C8749A">
              <w:rPr>
                <w:rFonts w:ascii="Verdana" w:hAnsi="Verdana"/>
                <w:b/>
                <w:sz w:val="20"/>
                <w:szCs w:val="20"/>
                <w:lang w:val="bg-BG"/>
              </w:rPr>
              <w:t>Намаляване на стигмата и дискриминацията на хора от уязвими групи</w:t>
            </w:r>
          </w:p>
        </w:tc>
      </w:tr>
      <w:tr w:rsidR="00A343B8" w:rsidRPr="00C8749A" w:rsidTr="00A343B8">
        <w:trPr>
          <w:trHeight w:val="1057"/>
        </w:trPr>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44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509" w:type="dxa"/>
            <w:gridSpan w:val="2"/>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w:t>
            </w:r>
            <w:r w:rsidRPr="00C8749A">
              <w:rPr>
                <w:rFonts w:ascii="Verdana" w:hAnsi="Verdana"/>
                <w:b/>
                <w:bCs/>
                <w:sz w:val="20"/>
                <w:szCs w:val="20"/>
              </w:rPr>
              <w:softHyphen/>
            </w:r>
            <w:r w:rsidRPr="00C8749A">
              <w:rPr>
                <w:rFonts w:ascii="Verdana" w:hAnsi="Verdana"/>
                <w:b/>
                <w:bCs/>
                <w:sz w:val="20"/>
                <w:szCs w:val="20"/>
                <w:lang w:val="bg-BG"/>
              </w:rPr>
              <w:t xml:space="preserve">на </w:t>
            </w:r>
            <w:proofErr w:type="spellStart"/>
            <w:r w:rsidRPr="00C8749A">
              <w:rPr>
                <w:rFonts w:ascii="Verdana" w:hAnsi="Verdana"/>
                <w:b/>
                <w:bCs/>
                <w:sz w:val="20"/>
                <w:szCs w:val="20"/>
                <w:lang w:val="bg-BG"/>
              </w:rPr>
              <w:t>институ</w:t>
            </w:r>
            <w:proofErr w:type="spellEnd"/>
            <w:r w:rsidRPr="00C8749A">
              <w:rPr>
                <w:rFonts w:ascii="Verdana" w:hAnsi="Verdana"/>
                <w:b/>
                <w:bCs/>
                <w:sz w:val="20"/>
                <w:szCs w:val="20"/>
              </w:rPr>
              <w:softHyphen/>
            </w:r>
            <w:proofErr w:type="spellStart"/>
            <w:r w:rsidRPr="00C8749A">
              <w:rPr>
                <w:rFonts w:ascii="Verdana" w:hAnsi="Verdana"/>
                <w:b/>
                <w:bCs/>
                <w:sz w:val="20"/>
                <w:szCs w:val="20"/>
                <w:lang w:val="bg-BG"/>
              </w:rPr>
              <w:t>ция</w:t>
            </w:r>
            <w:proofErr w:type="spellEnd"/>
          </w:p>
        </w:tc>
        <w:tc>
          <w:tcPr>
            <w:tcW w:w="1961" w:type="dxa"/>
            <w:gridSpan w:val="2"/>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Източник на финансиране (преки бюджетни </w:t>
            </w:r>
            <w:r w:rsidRPr="00C8749A">
              <w:rPr>
                <w:rFonts w:ascii="Verdana" w:hAnsi="Verdana"/>
                <w:b/>
                <w:bCs/>
                <w:sz w:val="20"/>
                <w:szCs w:val="20"/>
                <w:lang w:val="bg-BG"/>
              </w:rPr>
              <w:lastRenderedPageBreak/>
              <w:t>разходи, друго –лева/евро)</w:t>
            </w:r>
          </w:p>
        </w:tc>
        <w:tc>
          <w:tcPr>
            <w:tcW w:w="2457" w:type="dxa"/>
            <w:gridSpan w:val="2"/>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lastRenderedPageBreak/>
              <w:t>Индикатори</w:t>
            </w: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(мерна единица: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брой, дял)</w:t>
            </w:r>
          </w:p>
        </w:tc>
        <w:tc>
          <w:tcPr>
            <w:tcW w:w="1843"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924DA8">
            <w:pPr>
              <w:spacing w:line="288" w:lineRule="auto"/>
              <w:jc w:val="both"/>
              <w:rPr>
                <w:rFonts w:ascii="Verdana" w:hAnsi="Verdana"/>
                <w:b/>
                <w:sz w:val="20"/>
                <w:szCs w:val="20"/>
                <w:lang w:val="bg-BG"/>
              </w:rPr>
            </w:pPr>
            <w:r w:rsidRPr="00C8749A">
              <w:rPr>
                <w:rFonts w:ascii="Verdana" w:hAnsi="Verdana"/>
                <w:b/>
                <w:sz w:val="20"/>
                <w:szCs w:val="20"/>
                <w:lang w:val="bg-BG"/>
              </w:rPr>
              <w:t>202</w:t>
            </w:r>
            <w:r w:rsidR="00924DA8" w:rsidRPr="00C8749A">
              <w:rPr>
                <w:rFonts w:ascii="Verdana" w:hAnsi="Verdana"/>
                <w:b/>
                <w:sz w:val="20"/>
                <w:szCs w:val="20"/>
                <w:lang w:val="bg-BG"/>
              </w:rPr>
              <w:t>3</w:t>
            </w:r>
            <w:r w:rsidRPr="00C8749A">
              <w:rPr>
                <w:rFonts w:ascii="Verdana" w:hAnsi="Verdana"/>
                <w:b/>
                <w:sz w:val="20"/>
                <w:szCs w:val="20"/>
                <w:lang w:val="bg-BG"/>
              </w:rPr>
              <w:t xml:space="preserve"> г.</w:t>
            </w:r>
          </w:p>
        </w:tc>
        <w:tc>
          <w:tcPr>
            <w:tcW w:w="1843"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w:t>
            </w:r>
            <w:r w:rsidRPr="00C8749A">
              <w:rPr>
                <w:rFonts w:ascii="Verdana" w:hAnsi="Verdana"/>
                <w:b/>
                <w:bCs/>
                <w:sz w:val="20"/>
                <w:szCs w:val="20"/>
                <w:lang w:val="bg-BG"/>
              </w:rPr>
              <w:t>2027</w:t>
            </w:r>
            <w:r w:rsidRPr="00C8749A">
              <w:rPr>
                <w:rFonts w:ascii="Verdana" w:hAnsi="Verdana"/>
                <w:b/>
                <w:bCs/>
                <w:sz w:val="20"/>
                <w:szCs w:val="20"/>
              </w:rPr>
              <w:t xml:space="preserve"> </w:t>
            </w:r>
            <w:r w:rsidRPr="00C8749A">
              <w:rPr>
                <w:rFonts w:ascii="Verdana" w:hAnsi="Verdana"/>
                <w:b/>
                <w:bCs/>
                <w:sz w:val="20"/>
                <w:szCs w:val="20"/>
                <w:lang w:val="bg-BG"/>
              </w:rPr>
              <w:t>г.</w:t>
            </w:r>
          </w:p>
        </w:tc>
      </w:tr>
      <w:tr w:rsidR="00A343B8" w:rsidRPr="00C8749A" w:rsidTr="00A343B8">
        <w:trPr>
          <w:trHeight w:val="1028"/>
        </w:trPr>
        <w:tc>
          <w:tcPr>
            <w:tcW w:w="851" w:type="dxa"/>
            <w:shd w:val="clear" w:color="auto" w:fill="auto"/>
          </w:tcPr>
          <w:p w:rsidR="00A343B8" w:rsidRPr="00C8749A" w:rsidRDefault="006504FE" w:rsidP="006504FE">
            <w:pPr>
              <w:spacing w:line="288" w:lineRule="auto"/>
              <w:jc w:val="both"/>
              <w:rPr>
                <w:rFonts w:ascii="Verdana" w:hAnsi="Verdana"/>
                <w:sz w:val="20"/>
                <w:szCs w:val="20"/>
                <w:lang w:val="bg-BG"/>
              </w:rPr>
            </w:pPr>
            <w:r w:rsidRPr="00C8749A">
              <w:rPr>
                <w:rFonts w:ascii="Verdana" w:hAnsi="Verdana"/>
                <w:sz w:val="20"/>
                <w:szCs w:val="20"/>
                <w:lang w:val="bg-BG"/>
              </w:rPr>
              <w:lastRenderedPageBreak/>
              <w:t>2</w:t>
            </w:r>
            <w:r w:rsidR="00A343B8" w:rsidRPr="00C8749A">
              <w:rPr>
                <w:rFonts w:ascii="Verdana" w:hAnsi="Verdana"/>
                <w:sz w:val="20"/>
                <w:szCs w:val="20"/>
              </w:rPr>
              <w:t>.</w:t>
            </w:r>
            <w:r w:rsidRPr="00C8749A">
              <w:rPr>
                <w:rFonts w:ascii="Verdana" w:hAnsi="Verdana"/>
                <w:sz w:val="20"/>
                <w:szCs w:val="20"/>
                <w:lang w:val="bg-BG"/>
              </w:rPr>
              <w:t>1</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Програми за намаляване на щетите за хора, които употребяват психоактивни вещества</w:t>
            </w:r>
          </w:p>
        </w:tc>
        <w:tc>
          <w:tcPr>
            <w:tcW w:w="144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2024 -2027 г.</w:t>
            </w:r>
          </w:p>
        </w:tc>
        <w:tc>
          <w:tcPr>
            <w:tcW w:w="1509"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МЗ, НЦОЗА, РЗИ, НПО</w:t>
            </w:r>
          </w:p>
          <w:p w:rsidR="00F10F8A" w:rsidRPr="00C8749A" w:rsidRDefault="00F10F8A" w:rsidP="00A343B8">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tc>
        <w:tc>
          <w:tcPr>
            <w:tcW w:w="1961"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Държавен бюджет</w:t>
            </w:r>
          </w:p>
        </w:tc>
        <w:tc>
          <w:tcPr>
            <w:tcW w:w="2457" w:type="dxa"/>
            <w:gridSpan w:val="2"/>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Брой достигнати потребители, чрез програми за намаляване на щетите, които работят с ромската общност</w:t>
            </w:r>
          </w:p>
        </w:tc>
        <w:tc>
          <w:tcPr>
            <w:tcW w:w="184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t>1</w:t>
            </w:r>
            <w:r w:rsidR="00A343B8" w:rsidRPr="00C8749A">
              <w:rPr>
                <w:rFonts w:ascii="Verdana" w:hAnsi="Verdana"/>
                <w:sz w:val="20"/>
                <w:szCs w:val="20"/>
                <w:lang w:val="bg-BG"/>
              </w:rPr>
              <w:t>0</w:t>
            </w:r>
          </w:p>
        </w:tc>
      </w:tr>
      <w:tr w:rsidR="00A343B8" w:rsidRPr="00C8749A" w:rsidTr="00A343B8">
        <w:trPr>
          <w:trHeight w:val="1028"/>
        </w:trPr>
        <w:tc>
          <w:tcPr>
            <w:tcW w:w="851" w:type="dxa"/>
            <w:shd w:val="clear" w:color="auto" w:fill="auto"/>
          </w:tcPr>
          <w:p w:rsidR="00A343B8" w:rsidRPr="00C8749A" w:rsidRDefault="006504FE" w:rsidP="006504FE">
            <w:pPr>
              <w:spacing w:line="288" w:lineRule="auto"/>
              <w:jc w:val="both"/>
              <w:rPr>
                <w:rFonts w:ascii="Verdana" w:hAnsi="Verdana"/>
                <w:sz w:val="20"/>
                <w:szCs w:val="20"/>
                <w:lang w:val="bg-BG"/>
              </w:rPr>
            </w:pPr>
            <w:r w:rsidRPr="00C8749A">
              <w:rPr>
                <w:rFonts w:ascii="Verdana" w:hAnsi="Verdana"/>
                <w:sz w:val="20"/>
                <w:szCs w:val="20"/>
                <w:lang w:val="bg-BG"/>
              </w:rPr>
              <w:t>2</w:t>
            </w:r>
            <w:r w:rsidR="00A343B8" w:rsidRPr="00C8749A">
              <w:rPr>
                <w:rFonts w:ascii="Verdana" w:hAnsi="Verdana"/>
                <w:sz w:val="20"/>
                <w:szCs w:val="20"/>
                <w:lang w:val="bg-BG"/>
              </w:rPr>
              <w:t>.</w:t>
            </w:r>
            <w:r w:rsidRPr="00C8749A">
              <w:rPr>
                <w:rFonts w:ascii="Verdana" w:hAnsi="Verdana"/>
                <w:sz w:val="20"/>
                <w:szCs w:val="20"/>
                <w:lang w:val="bg-BG"/>
              </w:rPr>
              <w:t>2</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Програми по селективна превенция за деца и семейства от ромската общност</w:t>
            </w:r>
          </w:p>
        </w:tc>
        <w:tc>
          <w:tcPr>
            <w:tcW w:w="144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2024 -2027 г.</w:t>
            </w:r>
          </w:p>
        </w:tc>
        <w:tc>
          <w:tcPr>
            <w:tcW w:w="1509"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МЗ, НЦОЗА, ПИЦ, НПО</w:t>
            </w:r>
          </w:p>
          <w:p w:rsidR="00F10F8A" w:rsidRPr="00C8749A" w:rsidRDefault="00F10F8A" w:rsidP="00A343B8">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tc>
        <w:tc>
          <w:tcPr>
            <w:tcW w:w="1961"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Държавен бюджет</w:t>
            </w:r>
          </w:p>
        </w:tc>
        <w:tc>
          <w:tcPr>
            <w:tcW w:w="2457"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Cs/>
                <w:sz w:val="20"/>
                <w:szCs w:val="20"/>
                <w:lang w:val="bg-BG"/>
              </w:rPr>
              <w:t>Брой достигнати хора, чрез програми по селективна превенция в областта на зависимостите</w:t>
            </w:r>
          </w:p>
        </w:tc>
        <w:tc>
          <w:tcPr>
            <w:tcW w:w="184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A343B8" w:rsidP="006504FE">
            <w:pPr>
              <w:spacing w:line="288" w:lineRule="auto"/>
              <w:jc w:val="both"/>
              <w:rPr>
                <w:rFonts w:ascii="Verdana" w:hAnsi="Verdana"/>
                <w:sz w:val="20"/>
                <w:szCs w:val="20"/>
                <w:lang w:val="bg-BG"/>
              </w:rPr>
            </w:pPr>
            <w:r w:rsidRPr="00C8749A">
              <w:rPr>
                <w:rFonts w:ascii="Verdana" w:hAnsi="Verdana"/>
                <w:sz w:val="20"/>
                <w:szCs w:val="20"/>
                <w:lang w:val="bg-BG"/>
              </w:rPr>
              <w:t>10</w:t>
            </w:r>
          </w:p>
        </w:tc>
      </w:tr>
      <w:tr w:rsidR="00A343B8" w:rsidRPr="00C8749A" w:rsidTr="00A343B8">
        <w:trPr>
          <w:trHeight w:val="534"/>
        </w:trPr>
        <w:tc>
          <w:tcPr>
            <w:tcW w:w="15735" w:type="dxa"/>
            <w:gridSpan w:val="12"/>
            <w:shd w:val="clear" w:color="auto" w:fill="FFF2CC"/>
          </w:tcPr>
          <w:p w:rsidR="00A343B8" w:rsidRPr="00C8749A" w:rsidRDefault="00A343B8" w:rsidP="006504FE">
            <w:pPr>
              <w:spacing w:line="288" w:lineRule="auto"/>
              <w:jc w:val="both"/>
              <w:rPr>
                <w:rFonts w:ascii="Verdana" w:hAnsi="Verdana"/>
                <w:b/>
                <w:bCs/>
                <w:sz w:val="20"/>
                <w:szCs w:val="20"/>
                <w:lang w:val="bg-BG"/>
              </w:rPr>
            </w:pPr>
            <w:r w:rsidRPr="00C8749A">
              <w:rPr>
                <w:rFonts w:ascii="Verdana" w:hAnsi="Verdana"/>
                <w:b/>
                <w:bCs/>
                <w:sz w:val="20"/>
                <w:szCs w:val="20"/>
                <w:lang w:val="bg-BG"/>
              </w:rPr>
              <w:t xml:space="preserve">Цел </w:t>
            </w:r>
            <w:r w:rsidR="006504FE" w:rsidRPr="00C8749A">
              <w:rPr>
                <w:rFonts w:ascii="Verdana" w:hAnsi="Verdana"/>
                <w:b/>
                <w:bCs/>
                <w:sz w:val="20"/>
                <w:szCs w:val="20"/>
                <w:lang w:val="bg-BG"/>
              </w:rPr>
              <w:t>3</w:t>
            </w:r>
            <w:r w:rsidRPr="00C8749A">
              <w:rPr>
                <w:rFonts w:ascii="Verdana" w:hAnsi="Verdana"/>
                <w:b/>
                <w:bCs/>
                <w:sz w:val="20"/>
                <w:szCs w:val="20"/>
                <w:lang w:val="bg-BG"/>
              </w:rPr>
              <w:t>: Развитие на концепцията за здравна медиация</w:t>
            </w:r>
          </w:p>
        </w:tc>
      </w:tr>
      <w:tr w:rsidR="00A343B8" w:rsidRPr="00C8749A" w:rsidTr="00A343B8">
        <w:trPr>
          <w:trHeight w:val="1028"/>
        </w:trPr>
        <w:tc>
          <w:tcPr>
            <w:tcW w:w="851" w:type="dxa"/>
            <w:shd w:val="clear" w:color="auto" w:fill="D4F9F8"/>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444" w:type="dxa"/>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417" w:type="dxa"/>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w:t>
            </w:r>
            <w:r w:rsidRPr="00C8749A">
              <w:rPr>
                <w:rFonts w:ascii="Verdana" w:hAnsi="Verdana"/>
                <w:b/>
                <w:bCs/>
                <w:sz w:val="20"/>
                <w:szCs w:val="20"/>
              </w:rPr>
              <w:softHyphen/>
            </w:r>
            <w:r w:rsidRPr="00C8749A">
              <w:rPr>
                <w:rFonts w:ascii="Verdana" w:hAnsi="Verdana"/>
                <w:b/>
                <w:bCs/>
                <w:sz w:val="20"/>
                <w:szCs w:val="20"/>
                <w:lang w:val="bg-BG"/>
              </w:rPr>
              <w:t xml:space="preserve">на </w:t>
            </w:r>
            <w:proofErr w:type="spellStart"/>
            <w:r w:rsidRPr="00C8749A">
              <w:rPr>
                <w:rFonts w:ascii="Verdana" w:hAnsi="Verdana"/>
                <w:b/>
                <w:bCs/>
                <w:sz w:val="20"/>
                <w:szCs w:val="20"/>
                <w:lang w:val="bg-BG"/>
              </w:rPr>
              <w:t>институ</w:t>
            </w:r>
            <w:proofErr w:type="spellEnd"/>
            <w:r w:rsidRPr="00C8749A">
              <w:rPr>
                <w:rFonts w:ascii="Verdana" w:hAnsi="Verdana"/>
                <w:b/>
                <w:bCs/>
                <w:sz w:val="20"/>
                <w:szCs w:val="20"/>
              </w:rPr>
              <w:softHyphen/>
            </w:r>
            <w:proofErr w:type="spellStart"/>
            <w:r w:rsidRPr="00C8749A">
              <w:rPr>
                <w:rFonts w:ascii="Verdana" w:hAnsi="Verdana"/>
                <w:b/>
                <w:bCs/>
                <w:sz w:val="20"/>
                <w:szCs w:val="20"/>
                <w:lang w:val="bg-BG"/>
              </w:rPr>
              <w:t>ция</w:t>
            </w:r>
            <w:proofErr w:type="spellEnd"/>
          </w:p>
        </w:tc>
        <w:tc>
          <w:tcPr>
            <w:tcW w:w="2053" w:type="dxa"/>
            <w:gridSpan w:val="3"/>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457" w:type="dxa"/>
            <w:gridSpan w:val="2"/>
            <w:shd w:val="clear" w:color="auto" w:fill="D4F9F8"/>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(мерна единица: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брой, дял)</w:t>
            </w:r>
          </w:p>
        </w:tc>
        <w:tc>
          <w:tcPr>
            <w:tcW w:w="1843" w:type="dxa"/>
            <w:shd w:val="clear" w:color="auto" w:fill="D4F9F8"/>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924DA8">
            <w:pPr>
              <w:spacing w:line="288" w:lineRule="auto"/>
              <w:jc w:val="both"/>
              <w:rPr>
                <w:rFonts w:ascii="Verdana" w:hAnsi="Verdana"/>
                <w:b/>
                <w:sz w:val="20"/>
                <w:szCs w:val="20"/>
                <w:lang w:val="bg-BG"/>
              </w:rPr>
            </w:pPr>
            <w:r w:rsidRPr="00C8749A">
              <w:rPr>
                <w:rFonts w:ascii="Verdana" w:hAnsi="Verdana"/>
                <w:b/>
                <w:sz w:val="20"/>
                <w:szCs w:val="20"/>
                <w:lang w:val="bg-BG"/>
              </w:rPr>
              <w:t>202</w:t>
            </w:r>
            <w:r w:rsidR="00924DA8" w:rsidRPr="00C8749A">
              <w:rPr>
                <w:rFonts w:ascii="Verdana" w:hAnsi="Verdana"/>
                <w:b/>
                <w:sz w:val="20"/>
                <w:szCs w:val="20"/>
                <w:lang w:val="bg-BG"/>
              </w:rPr>
              <w:t>3</w:t>
            </w:r>
            <w:r w:rsidRPr="00C8749A">
              <w:rPr>
                <w:rFonts w:ascii="Verdana" w:hAnsi="Verdana"/>
                <w:b/>
                <w:sz w:val="20"/>
                <w:szCs w:val="20"/>
                <w:lang w:val="bg-BG"/>
              </w:rPr>
              <w:t xml:space="preserve"> г.</w:t>
            </w:r>
          </w:p>
        </w:tc>
        <w:tc>
          <w:tcPr>
            <w:tcW w:w="1843" w:type="dxa"/>
            <w:shd w:val="clear" w:color="auto" w:fill="D4F9F8"/>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w:t>
            </w:r>
            <w:r w:rsidRPr="00C8749A">
              <w:rPr>
                <w:rFonts w:ascii="Verdana" w:hAnsi="Verdana"/>
                <w:b/>
                <w:bCs/>
                <w:sz w:val="20"/>
                <w:szCs w:val="20"/>
                <w:lang w:val="bg-BG"/>
              </w:rPr>
              <w:t>2027г.</w:t>
            </w:r>
          </w:p>
        </w:tc>
      </w:tr>
      <w:tr w:rsidR="00A343B8" w:rsidRPr="00C8749A" w:rsidTr="00A343B8">
        <w:trPr>
          <w:trHeight w:val="1028"/>
        </w:trPr>
        <w:tc>
          <w:tcPr>
            <w:tcW w:w="851" w:type="dxa"/>
            <w:shd w:val="clear" w:color="auto" w:fill="auto"/>
          </w:tcPr>
          <w:p w:rsidR="00A343B8" w:rsidRPr="00C8749A" w:rsidRDefault="006504FE" w:rsidP="006504FE">
            <w:pPr>
              <w:spacing w:line="288" w:lineRule="auto"/>
              <w:jc w:val="both"/>
              <w:rPr>
                <w:rFonts w:ascii="Verdana" w:hAnsi="Verdana"/>
                <w:sz w:val="20"/>
                <w:szCs w:val="20"/>
                <w:lang w:val="bg-BG"/>
              </w:rPr>
            </w:pPr>
            <w:r w:rsidRPr="00C8749A">
              <w:rPr>
                <w:rFonts w:ascii="Verdana" w:hAnsi="Verdana"/>
                <w:sz w:val="20"/>
                <w:szCs w:val="20"/>
                <w:lang w:val="bg-BG"/>
              </w:rPr>
              <w:t>3</w:t>
            </w:r>
            <w:r w:rsidR="00A343B8" w:rsidRPr="00C8749A">
              <w:rPr>
                <w:rFonts w:ascii="Verdana" w:hAnsi="Verdana"/>
                <w:sz w:val="20"/>
                <w:szCs w:val="20"/>
                <w:lang w:val="bg-BG"/>
              </w:rPr>
              <w:t>.</w:t>
            </w:r>
            <w:r w:rsidRPr="00C8749A">
              <w:rPr>
                <w:rFonts w:ascii="Verdana" w:hAnsi="Verdana"/>
                <w:sz w:val="20"/>
                <w:szCs w:val="20"/>
                <w:lang w:val="bg-BG"/>
              </w:rPr>
              <w:t>1</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Обучение на нови здравни </w:t>
            </w:r>
            <w:proofErr w:type="spellStart"/>
            <w:r w:rsidRPr="00C8749A">
              <w:rPr>
                <w:rFonts w:ascii="Verdana" w:hAnsi="Verdana"/>
                <w:sz w:val="20"/>
                <w:szCs w:val="20"/>
                <w:lang w:val="bg-BG"/>
              </w:rPr>
              <w:t>медиатори</w:t>
            </w:r>
            <w:proofErr w:type="spellEnd"/>
            <w:r w:rsidRPr="00C8749A">
              <w:rPr>
                <w:rFonts w:ascii="Verdana" w:hAnsi="Verdana"/>
                <w:sz w:val="20"/>
                <w:szCs w:val="20"/>
                <w:lang w:val="bg-BG"/>
              </w:rPr>
              <w:t xml:space="preserve"> за придобиване на необходимите знания и умения съгласно чл. 7, ал. 2 от Наредба № 1 от 19.08.2020 г. за изискванията за </w:t>
            </w:r>
            <w:r w:rsidRPr="00C8749A">
              <w:rPr>
                <w:rFonts w:ascii="Verdana" w:hAnsi="Verdana"/>
                <w:sz w:val="20"/>
                <w:szCs w:val="20"/>
                <w:lang w:val="bg-BG"/>
              </w:rPr>
              <w:lastRenderedPageBreak/>
              <w:t xml:space="preserve">дейността на здравните </w:t>
            </w:r>
            <w:proofErr w:type="spellStart"/>
            <w:r w:rsidRPr="00C8749A">
              <w:rPr>
                <w:rFonts w:ascii="Verdana" w:hAnsi="Verdana"/>
                <w:sz w:val="20"/>
                <w:szCs w:val="20"/>
                <w:lang w:val="bg-BG"/>
              </w:rPr>
              <w:t>медиатори</w:t>
            </w:r>
            <w:proofErr w:type="spellEnd"/>
            <w:r w:rsidRPr="00C8749A">
              <w:rPr>
                <w:rFonts w:ascii="Verdana" w:hAnsi="Verdana"/>
                <w:sz w:val="20"/>
                <w:szCs w:val="20"/>
                <w:lang w:val="bg-BG"/>
              </w:rPr>
              <w:t xml:space="preserve"> - разходи за настаняване</w:t>
            </w:r>
          </w:p>
        </w:tc>
        <w:tc>
          <w:tcPr>
            <w:tcW w:w="144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2024 -2027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МЗ, РЗИ и НЦОЗА</w:t>
            </w:r>
          </w:p>
          <w:p w:rsidR="00F10F8A" w:rsidRPr="00C8749A" w:rsidRDefault="00F10F8A" w:rsidP="00A343B8">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tc>
        <w:tc>
          <w:tcPr>
            <w:tcW w:w="2053" w:type="dxa"/>
            <w:gridSpan w:val="3"/>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Държавен бюджет</w:t>
            </w:r>
          </w:p>
          <w:p w:rsidR="00A343B8" w:rsidRPr="00C8749A" w:rsidRDefault="00A343B8" w:rsidP="00A343B8">
            <w:pPr>
              <w:spacing w:line="288" w:lineRule="auto"/>
              <w:jc w:val="both"/>
              <w:rPr>
                <w:rFonts w:ascii="Verdana" w:hAnsi="Verdana"/>
                <w:sz w:val="20"/>
                <w:szCs w:val="20"/>
                <w:lang w:val="bg-BG"/>
              </w:rPr>
            </w:pPr>
          </w:p>
        </w:tc>
        <w:tc>
          <w:tcPr>
            <w:tcW w:w="2457"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Брой обучени здравни </w:t>
            </w:r>
            <w:proofErr w:type="spellStart"/>
            <w:r w:rsidRPr="00C8749A">
              <w:rPr>
                <w:rFonts w:ascii="Verdana" w:hAnsi="Verdana"/>
                <w:sz w:val="20"/>
                <w:szCs w:val="20"/>
                <w:lang w:val="bg-BG"/>
              </w:rPr>
              <w:t>медиатори</w:t>
            </w:r>
            <w:proofErr w:type="spellEnd"/>
          </w:p>
        </w:tc>
        <w:tc>
          <w:tcPr>
            <w:tcW w:w="1843" w:type="dxa"/>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t>1</w:t>
            </w:r>
            <w:r w:rsidR="00A343B8" w:rsidRPr="00C8749A">
              <w:rPr>
                <w:rFonts w:ascii="Verdana" w:hAnsi="Verdana"/>
                <w:sz w:val="20"/>
                <w:szCs w:val="20"/>
                <w:vertAlign w:val="superscript"/>
                <w:lang w:val="bg-BG"/>
              </w:rPr>
              <w:footnoteReference w:id="5"/>
            </w:r>
            <w:r w:rsidR="00A343B8" w:rsidRPr="00C8749A">
              <w:rPr>
                <w:rFonts w:ascii="Verdana" w:hAnsi="Verdana"/>
                <w:sz w:val="20"/>
                <w:szCs w:val="20"/>
                <w:lang w:val="bg-BG"/>
              </w:rPr>
              <w:t xml:space="preserve"> </w:t>
            </w:r>
          </w:p>
        </w:tc>
      </w:tr>
      <w:tr w:rsidR="00A343B8" w:rsidRPr="00C8749A" w:rsidTr="00A343B8">
        <w:trPr>
          <w:trHeight w:val="1028"/>
        </w:trPr>
        <w:tc>
          <w:tcPr>
            <w:tcW w:w="851" w:type="dxa"/>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3.2</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Обучение за професионално развитие на здравни </w:t>
            </w:r>
            <w:proofErr w:type="spellStart"/>
            <w:r w:rsidRPr="00C8749A">
              <w:rPr>
                <w:rFonts w:ascii="Verdana" w:hAnsi="Verdana"/>
                <w:sz w:val="20"/>
                <w:szCs w:val="20"/>
                <w:lang w:val="bg-BG"/>
              </w:rPr>
              <w:t>медиатори</w:t>
            </w:r>
            <w:proofErr w:type="spellEnd"/>
            <w:r w:rsidRPr="00C8749A">
              <w:rPr>
                <w:rFonts w:ascii="Verdana" w:hAnsi="Verdana"/>
                <w:sz w:val="20"/>
                <w:szCs w:val="20"/>
                <w:lang w:val="bg-BG"/>
              </w:rPr>
              <w:t xml:space="preserve"> – съгласно чл. 7, ал. 4 от Наредба № 1 от 19.08.2020 г. за изискванията за дейността на здравните </w:t>
            </w:r>
            <w:proofErr w:type="spellStart"/>
            <w:r w:rsidRPr="00C8749A">
              <w:rPr>
                <w:rFonts w:ascii="Verdana" w:hAnsi="Verdana"/>
                <w:sz w:val="20"/>
                <w:szCs w:val="20"/>
                <w:lang w:val="bg-BG"/>
              </w:rPr>
              <w:t>медиатори</w:t>
            </w:r>
            <w:proofErr w:type="spellEnd"/>
          </w:p>
        </w:tc>
        <w:tc>
          <w:tcPr>
            <w:tcW w:w="144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2024 -2027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МЗ, РЗИ</w:t>
            </w:r>
          </w:p>
          <w:p w:rsidR="00A343B8" w:rsidRPr="00C8749A" w:rsidRDefault="00F10F8A" w:rsidP="00A343B8">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tc>
        <w:tc>
          <w:tcPr>
            <w:tcW w:w="2053" w:type="dxa"/>
            <w:gridSpan w:val="3"/>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Държавен бюджет</w:t>
            </w:r>
          </w:p>
        </w:tc>
        <w:tc>
          <w:tcPr>
            <w:tcW w:w="2457"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Брой квалифицирани здравни </w:t>
            </w:r>
            <w:proofErr w:type="spellStart"/>
            <w:r w:rsidRPr="00C8749A">
              <w:rPr>
                <w:rFonts w:ascii="Verdana" w:hAnsi="Verdana"/>
                <w:sz w:val="20"/>
                <w:szCs w:val="20"/>
                <w:lang w:val="bg-BG"/>
              </w:rPr>
              <w:t>медиатори</w:t>
            </w:r>
            <w:proofErr w:type="spellEnd"/>
          </w:p>
        </w:tc>
        <w:tc>
          <w:tcPr>
            <w:tcW w:w="1843" w:type="dxa"/>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t>1</w:t>
            </w:r>
            <w:r w:rsidR="00A343B8" w:rsidRPr="00C8749A">
              <w:rPr>
                <w:rFonts w:ascii="Verdana" w:hAnsi="Verdana"/>
                <w:sz w:val="20"/>
                <w:szCs w:val="20"/>
                <w:vertAlign w:val="superscript"/>
                <w:lang w:val="bg-BG"/>
              </w:rPr>
              <w:footnoteReference w:id="6"/>
            </w:r>
            <w:r w:rsidR="00A343B8" w:rsidRPr="00C8749A">
              <w:rPr>
                <w:rFonts w:ascii="Verdana" w:hAnsi="Verdana"/>
                <w:sz w:val="20"/>
                <w:szCs w:val="20"/>
                <w:lang w:val="bg-BG"/>
              </w:rPr>
              <w:t xml:space="preserve"> </w:t>
            </w:r>
          </w:p>
        </w:tc>
      </w:tr>
      <w:tr w:rsidR="00A343B8" w:rsidRPr="00C8749A" w:rsidTr="00A343B8">
        <w:trPr>
          <w:trHeight w:val="3116"/>
        </w:trPr>
        <w:tc>
          <w:tcPr>
            <w:tcW w:w="851" w:type="dxa"/>
            <w:shd w:val="clear" w:color="auto" w:fill="auto"/>
          </w:tcPr>
          <w:p w:rsidR="00A343B8" w:rsidRPr="00C8749A" w:rsidRDefault="006504FE" w:rsidP="006504FE">
            <w:pPr>
              <w:spacing w:line="288" w:lineRule="auto"/>
              <w:jc w:val="both"/>
              <w:rPr>
                <w:rFonts w:ascii="Verdana" w:hAnsi="Verdana"/>
                <w:sz w:val="20"/>
                <w:szCs w:val="20"/>
                <w:lang w:val="bg-BG"/>
              </w:rPr>
            </w:pPr>
            <w:r w:rsidRPr="00C8749A">
              <w:rPr>
                <w:rFonts w:ascii="Verdana" w:hAnsi="Verdana"/>
                <w:sz w:val="20"/>
                <w:szCs w:val="20"/>
              </w:rPr>
              <w:t>3</w:t>
            </w:r>
            <w:r w:rsidR="00A343B8" w:rsidRPr="00C8749A">
              <w:rPr>
                <w:rFonts w:ascii="Verdana" w:hAnsi="Verdana"/>
                <w:sz w:val="20"/>
                <w:szCs w:val="20"/>
                <w:lang w:val="bg-BG"/>
              </w:rPr>
              <w:t>.</w:t>
            </w:r>
            <w:r w:rsidRPr="00C8749A">
              <w:rPr>
                <w:rFonts w:ascii="Verdana" w:hAnsi="Verdana"/>
                <w:sz w:val="20"/>
                <w:szCs w:val="20"/>
                <w:lang w:val="bg-BG"/>
              </w:rPr>
              <w:t>3</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Обучение за повишаване квалификацията на служителите от общинските администрации и от РЗИ за утвърждаване модела на здравния </w:t>
            </w:r>
            <w:proofErr w:type="spellStart"/>
            <w:r w:rsidRPr="00C8749A">
              <w:rPr>
                <w:rFonts w:ascii="Verdana" w:hAnsi="Verdana"/>
                <w:sz w:val="20"/>
                <w:szCs w:val="20"/>
                <w:lang w:val="bg-BG"/>
              </w:rPr>
              <w:t>медиатор</w:t>
            </w:r>
            <w:proofErr w:type="spellEnd"/>
          </w:p>
        </w:tc>
        <w:tc>
          <w:tcPr>
            <w:tcW w:w="144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МЗ и НМЗМ</w:t>
            </w:r>
          </w:p>
          <w:p w:rsidR="00F10F8A" w:rsidRPr="00C8749A" w:rsidRDefault="00F10F8A" w:rsidP="00A343B8">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tc>
        <w:tc>
          <w:tcPr>
            <w:tcW w:w="2053" w:type="dxa"/>
            <w:gridSpan w:val="3"/>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Проект № BGLD-1.006-0001 „Здравеопазване за всички“ по Програма „Местно развитие, намаляване на бедността и подобрено включване на уязвимите групи“, финансирана от Финансовия механизъм на Европейското икономическо пространство 2014 – 2021 г.</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110 295 лв.</w:t>
            </w:r>
          </w:p>
        </w:tc>
        <w:tc>
          <w:tcPr>
            <w:tcW w:w="2457"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Брой обучени служители от общинските администрации и от РЗИ</w:t>
            </w:r>
          </w:p>
        </w:tc>
        <w:tc>
          <w:tcPr>
            <w:tcW w:w="184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t>1</w:t>
            </w:r>
          </w:p>
        </w:tc>
      </w:tr>
      <w:tr w:rsidR="00A343B8" w:rsidRPr="00C8749A" w:rsidTr="00A343B8">
        <w:trPr>
          <w:trHeight w:val="1028"/>
        </w:trPr>
        <w:tc>
          <w:tcPr>
            <w:tcW w:w="851" w:type="dxa"/>
            <w:shd w:val="clear" w:color="auto" w:fill="auto"/>
          </w:tcPr>
          <w:p w:rsidR="00A343B8" w:rsidRPr="00C8749A" w:rsidRDefault="006504FE" w:rsidP="006504FE">
            <w:pPr>
              <w:spacing w:line="288" w:lineRule="auto"/>
              <w:jc w:val="both"/>
              <w:rPr>
                <w:rFonts w:ascii="Verdana" w:hAnsi="Verdana"/>
                <w:sz w:val="20"/>
                <w:szCs w:val="20"/>
                <w:lang w:val="bg-BG"/>
              </w:rPr>
            </w:pPr>
            <w:r w:rsidRPr="00C8749A">
              <w:rPr>
                <w:rFonts w:ascii="Verdana" w:hAnsi="Verdana"/>
                <w:sz w:val="20"/>
                <w:szCs w:val="20"/>
                <w:lang w:val="bg-BG"/>
              </w:rPr>
              <w:lastRenderedPageBreak/>
              <w:t>3</w:t>
            </w:r>
            <w:r w:rsidR="00A343B8" w:rsidRPr="00C8749A">
              <w:rPr>
                <w:rFonts w:ascii="Verdana" w:hAnsi="Verdana"/>
                <w:sz w:val="20"/>
                <w:szCs w:val="20"/>
                <w:lang w:val="bg-BG"/>
              </w:rPr>
              <w:t>.</w:t>
            </w:r>
            <w:r w:rsidRPr="00C8749A">
              <w:rPr>
                <w:rFonts w:ascii="Verdana" w:hAnsi="Verdana"/>
                <w:sz w:val="20"/>
                <w:szCs w:val="20"/>
                <w:lang w:val="bg-BG"/>
              </w:rPr>
              <w:t>4</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Въвеждане на пилотна концепция – включване на здравни </w:t>
            </w:r>
            <w:proofErr w:type="spellStart"/>
            <w:r w:rsidRPr="00C8749A">
              <w:rPr>
                <w:rFonts w:ascii="Verdana" w:hAnsi="Verdana"/>
                <w:sz w:val="20"/>
                <w:szCs w:val="20"/>
                <w:lang w:val="bg-BG"/>
              </w:rPr>
              <w:t>медиатори</w:t>
            </w:r>
            <w:proofErr w:type="spellEnd"/>
            <w:r w:rsidRPr="00C8749A">
              <w:rPr>
                <w:rFonts w:ascii="Verdana" w:hAnsi="Verdana"/>
                <w:sz w:val="20"/>
                <w:szCs w:val="20"/>
                <w:lang w:val="bg-BG"/>
              </w:rPr>
              <w:t xml:space="preserve"> в общински и държавни болници;</w:t>
            </w:r>
          </w:p>
        </w:tc>
        <w:tc>
          <w:tcPr>
            <w:tcW w:w="144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МЗ и НМЗМ</w:t>
            </w:r>
          </w:p>
          <w:p w:rsidR="00F10F8A" w:rsidRPr="00C8749A" w:rsidRDefault="00F10F8A" w:rsidP="00A343B8">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tc>
        <w:tc>
          <w:tcPr>
            <w:tcW w:w="2053" w:type="dxa"/>
            <w:gridSpan w:val="3"/>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Проект № BGLD-1.006-0001 „Здравеопазване за всички“ по Програма „Местно развитие, намаляване на бедността и подобрено включване на уязвимите групи“, финансирана от Финансовия механизъм на Европейското икономическо пространство 2014 – 2021 г.,</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327 699 лв.</w:t>
            </w:r>
          </w:p>
        </w:tc>
        <w:tc>
          <w:tcPr>
            <w:tcW w:w="2457"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Брой включени здравни </w:t>
            </w:r>
            <w:proofErr w:type="spellStart"/>
            <w:r w:rsidRPr="00C8749A">
              <w:rPr>
                <w:rFonts w:ascii="Verdana" w:hAnsi="Verdana"/>
                <w:sz w:val="20"/>
                <w:szCs w:val="20"/>
                <w:lang w:val="bg-BG"/>
              </w:rPr>
              <w:t>медиатори</w:t>
            </w:r>
            <w:proofErr w:type="spellEnd"/>
            <w:r w:rsidRPr="00C8749A">
              <w:rPr>
                <w:rFonts w:ascii="Verdana" w:hAnsi="Verdana"/>
                <w:sz w:val="20"/>
                <w:szCs w:val="20"/>
                <w:lang w:val="bg-BG"/>
              </w:rPr>
              <w:t xml:space="preserve"> в дейността на общински и държавни болници</w:t>
            </w:r>
          </w:p>
        </w:tc>
        <w:tc>
          <w:tcPr>
            <w:tcW w:w="184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6504FE" w:rsidP="006504FE">
            <w:pPr>
              <w:spacing w:line="288" w:lineRule="auto"/>
              <w:jc w:val="both"/>
              <w:rPr>
                <w:rFonts w:ascii="Verdana" w:hAnsi="Verdana"/>
                <w:sz w:val="20"/>
                <w:szCs w:val="20"/>
                <w:lang w:val="bg-BG"/>
              </w:rPr>
            </w:pPr>
            <w:r w:rsidRPr="00C8749A">
              <w:rPr>
                <w:rFonts w:ascii="Verdana" w:hAnsi="Verdana"/>
                <w:sz w:val="20"/>
                <w:szCs w:val="20"/>
                <w:lang w:val="bg-BG"/>
              </w:rPr>
              <w:t>1</w:t>
            </w:r>
          </w:p>
        </w:tc>
      </w:tr>
      <w:tr w:rsidR="00A343B8" w:rsidRPr="00C8749A" w:rsidTr="00A343B8">
        <w:trPr>
          <w:trHeight w:val="630"/>
        </w:trPr>
        <w:tc>
          <w:tcPr>
            <w:tcW w:w="15735" w:type="dxa"/>
            <w:gridSpan w:val="12"/>
            <w:shd w:val="clear" w:color="auto" w:fill="FFF2CC"/>
          </w:tcPr>
          <w:p w:rsidR="00A343B8" w:rsidRPr="00C8749A" w:rsidRDefault="00A343B8" w:rsidP="006504FE">
            <w:pPr>
              <w:spacing w:line="288" w:lineRule="auto"/>
              <w:jc w:val="both"/>
              <w:rPr>
                <w:rFonts w:ascii="Verdana" w:hAnsi="Verdana"/>
                <w:sz w:val="20"/>
                <w:szCs w:val="20"/>
              </w:rPr>
            </w:pPr>
            <w:r w:rsidRPr="00C8749A">
              <w:rPr>
                <w:rFonts w:ascii="Verdana" w:hAnsi="Verdana"/>
                <w:b/>
                <w:bCs/>
                <w:sz w:val="20"/>
                <w:szCs w:val="20"/>
                <w:lang w:val="bg-BG"/>
              </w:rPr>
              <w:t xml:space="preserve">Цел </w:t>
            </w:r>
            <w:r w:rsidR="006504FE" w:rsidRPr="00C8749A">
              <w:rPr>
                <w:rFonts w:ascii="Verdana" w:hAnsi="Verdana"/>
                <w:b/>
                <w:bCs/>
                <w:sz w:val="20"/>
                <w:szCs w:val="20"/>
                <w:lang w:val="bg-BG"/>
              </w:rPr>
              <w:t>4</w:t>
            </w:r>
            <w:r w:rsidRPr="00C8749A">
              <w:rPr>
                <w:rFonts w:ascii="Verdana" w:hAnsi="Verdana"/>
                <w:b/>
                <w:bCs/>
                <w:sz w:val="20"/>
                <w:szCs w:val="20"/>
                <w:lang w:val="bg-BG"/>
              </w:rPr>
              <w:t xml:space="preserve">: Осигуряване на устойчиво изпълнение на политиката по предпазване от </w:t>
            </w:r>
            <w:proofErr w:type="spellStart"/>
            <w:r w:rsidRPr="00C8749A">
              <w:rPr>
                <w:rFonts w:ascii="Verdana" w:hAnsi="Verdana"/>
                <w:b/>
                <w:bCs/>
                <w:sz w:val="20"/>
                <w:szCs w:val="20"/>
                <w:lang w:val="bg-BG"/>
              </w:rPr>
              <w:t>ваксинопредотвратими</w:t>
            </w:r>
            <w:proofErr w:type="spellEnd"/>
            <w:r w:rsidRPr="00C8749A">
              <w:rPr>
                <w:rFonts w:ascii="Verdana" w:hAnsi="Verdana"/>
                <w:b/>
                <w:bCs/>
                <w:sz w:val="20"/>
                <w:szCs w:val="20"/>
                <w:lang w:val="bg-BG"/>
              </w:rPr>
              <w:t xml:space="preserve"> заразни заболявания  с цел повишаване на обхвата на подлежащите лица по националния имунизационен календар  и поддържане на висок имунизационен обхват</w:t>
            </w:r>
          </w:p>
        </w:tc>
      </w:tr>
      <w:tr w:rsidR="00A343B8" w:rsidRPr="00C8749A" w:rsidTr="00A343B8">
        <w:trPr>
          <w:trHeight w:val="1028"/>
        </w:trPr>
        <w:tc>
          <w:tcPr>
            <w:tcW w:w="3544" w:type="dxa"/>
            <w:gridSpan w:val="2"/>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lastRenderedPageBreak/>
              <w:t>Мерки</w:t>
            </w:r>
          </w:p>
        </w:tc>
        <w:tc>
          <w:tcPr>
            <w:tcW w:w="1444" w:type="dxa"/>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533" w:type="dxa"/>
            <w:gridSpan w:val="3"/>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w:t>
            </w:r>
            <w:r w:rsidRPr="00C8749A">
              <w:rPr>
                <w:rFonts w:ascii="Verdana" w:hAnsi="Verdana"/>
                <w:b/>
                <w:bCs/>
                <w:sz w:val="20"/>
                <w:szCs w:val="20"/>
              </w:rPr>
              <w:softHyphen/>
            </w:r>
            <w:r w:rsidRPr="00C8749A">
              <w:rPr>
                <w:rFonts w:ascii="Verdana" w:hAnsi="Verdana"/>
                <w:b/>
                <w:bCs/>
                <w:sz w:val="20"/>
                <w:szCs w:val="20"/>
                <w:lang w:val="bg-BG"/>
              </w:rPr>
              <w:t xml:space="preserve">на </w:t>
            </w:r>
            <w:proofErr w:type="spellStart"/>
            <w:r w:rsidRPr="00C8749A">
              <w:rPr>
                <w:rFonts w:ascii="Verdana" w:hAnsi="Verdana"/>
                <w:b/>
                <w:bCs/>
                <w:sz w:val="20"/>
                <w:szCs w:val="20"/>
                <w:lang w:val="bg-BG"/>
              </w:rPr>
              <w:t>институ</w:t>
            </w:r>
            <w:proofErr w:type="spellEnd"/>
            <w:r w:rsidRPr="00C8749A">
              <w:rPr>
                <w:rFonts w:ascii="Verdana" w:hAnsi="Verdana"/>
                <w:b/>
                <w:bCs/>
                <w:sz w:val="20"/>
                <w:szCs w:val="20"/>
              </w:rPr>
              <w:softHyphen/>
            </w:r>
            <w:proofErr w:type="spellStart"/>
            <w:r w:rsidRPr="00C8749A">
              <w:rPr>
                <w:rFonts w:ascii="Verdana" w:hAnsi="Verdana"/>
                <w:b/>
                <w:bCs/>
                <w:sz w:val="20"/>
                <w:szCs w:val="20"/>
                <w:lang w:val="bg-BG"/>
              </w:rPr>
              <w:t>ция</w:t>
            </w:r>
            <w:proofErr w:type="spellEnd"/>
          </w:p>
        </w:tc>
        <w:tc>
          <w:tcPr>
            <w:tcW w:w="1937" w:type="dxa"/>
            <w:shd w:val="clear" w:color="auto" w:fill="D4F9F8"/>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457" w:type="dxa"/>
            <w:gridSpan w:val="2"/>
            <w:shd w:val="clear" w:color="auto" w:fill="D4F9F8"/>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(мерна единица:</w:t>
            </w: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брой, дял)</w:t>
            </w:r>
          </w:p>
        </w:tc>
        <w:tc>
          <w:tcPr>
            <w:tcW w:w="1843" w:type="dxa"/>
            <w:shd w:val="clear" w:color="auto" w:fill="D4F9F8"/>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924DA8">
            <w:pPr>
              <w:spacing w:line="288" w:lineRule="auto"/>
              <w:jc w:val="both"/>
              <w:rPr>
                <w:rFonts w:ascii="Verdana" w:hAnsi="Verdana"/>
                <w:sz w:val="20"/>
                <w:szCs w:val="20"/>
                <w:lang w:val="bg-BG"/>
              </w:rPr>
            </w:pPr>
            <w:r w:rsidRPr="00C8749A">
              <w:rPr>
                <w:rFonts w:ascii="Verdana" w:hAnsi="Verdana"/>
                <w:b/>
                <w:bCs/>
                <w:sz w:val="20"/>
                <w:szCs w:val="20"/>
                <w:lang w:val="bg-BG"/>
              </w:rPr>
              <w:t>202</w:t>
            </w:r>
            <w:r w:rsidR="00924DA8" w:rsidRPr="00C8749A">
              <w:rPr>
                <w:rFonts w:ascii="Verdana" w:hAnsi="Verdana"/>
                <w:b/>
                <w:bCs/>
                <w:sz w:val="20"/>
                <w:szCs w:val="20"/>
                <w:lang w:val="bg-BG"/>
              </w:rPr>
              <w:t>3</w:t>
            </w:r>
            <w:r w:rsidRPr="00C8749A">
              <w:rPr>
                <w:rFonts w:ascii="Verdana" w:hAnsi="Verdana"/>
                <w:b/>
                <w:bCs/>
                <w:sz w:val="20"/>
                <w:szCs w:val="20"/>
                <w:lang w:val="bg-BG"/>
              </w:rPr>
              <w:t xml:space="preserve"> г.</w:t>
            </w:r>
          </w:p>
        </w:tc>
        <w:tc>
          <w:tcPr>
            <w:tcW w:w="1843" w:type="dxa"/>
            <w:shd w:val="clear" w:color="auto" w:fill="D4F9F8"/>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2024 -</w:t>
            </w:r>
            <w:r w:rsidRPr="00C8749A">
              <w:rPr>
                <w:rFonts w:ascii="Verdana" w:hAnsi="Verdana"/>
                <w:b/>
                <w:bCs/>
                <w:sz w:val="20"/>
                <w:szCs w:val="20"/>
                <w:lang w:val="bg-BG"/>
              </w:rPr>
              <w:t>2027 г.</w:t>
            </w:r>
          </w:p>
        </w:tc>
      </w:tr>
      <w:tr w:rsidR="00A343B8" w:rsidRPr="00C8749A" w:rsidTr="00A343B8">
        <w:trPr>
          <w:trHeight w:val="1028"/>
        </w:trPr>
        <w:tc>
          <w:tcPr>
            <w:tcW w:w="851" w:type="dxa"/>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t>4</w:t>
            </w:r>
            <w:r w:rsidR="00A343B8" w:rsidRPr="00C8749A">
              <w:rPr>
                <w:rFonts w:ascii="Verdana" w:hAnsi="Verdana"/>
                <w:sz w:val="20"/>
                <w:szCs w:val="20"/>
                <w:lang w:val="bg-BG"/>
              </w:rPr>
              <w:t>.1.</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Разяснителни кампании за необходимостта от ваксиниране на населението със задължителните имунизации по Националния имунизационен календар</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 за ползите от препоръчителните имунизации.</w:t>
            </w:r>
          </w:p>
        </w:tc>
        <w:tc>
          <w:tcPr>
            <w:tcW w:w="144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w:t>
            </w:r>
            <w:r w:rsidRPr="00C8749A">
              <w:rPr>
                <w:rFonts w:ascii="Verdana" w:hAnsi="Verdana"/>
                <w:sz w:val="20"/>
                <w:szCs w:val="20"/>
              </w:rPr>
              <w:t>4</w:t>
            </w:r>
            <w:r w:rsidRPr="00C8749A">
              <w:rPr>
                <w:rFonts w:ascii="Verdana" w:hAnsi="Verdana"/>
                <w:sz w:val="20"/>
                <w:szCs w:val="20"/>
                <w:lang w:val="bg-BG"/>
              </w:rPr>
              <w:t xml:space="preserve"> -202</w:t>
            </w:r>
            <w:r w:rsidRPr="00C8749A">
              <w:rPr>
                <w:rFonts w:ascii="Verdana" w:hAnsi="Verdana"/>
                <w:sz w:val="20"/>
                <w:szCs w:val="20"/>
              </w:rPr>
              <w:t xml:space="preserve">7 </w:t>
            </w:r>
            <w:r w:rsidRPr="00C8749A">
              <w:rPr>
                <w:rFonts w:ascii="Verdana" w:hAnsi="Verdana"/>
                <w:sz w:val="20"/>
                <w:szCs w:val="20"/>
                <w:lang w:val="bg-BG"/>
              </w:rPr>
              <w:t>г.</w:t>
            </w:r>
          </w:p>
        </w:tc>
        <w:tc>
          <w:tcPr>
            <w:tcW w:w="1533" w:type="dxa"/>
            <w:gridSpan w:val="3"/>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РЗИ,</w:t>
            </w:r>
          </w:p>
          <w:p w:rsidR="00A343B8" w:rsidRPr="00C8749A" w:rsidRDefault="00F10F8A" w:rsidP="00A343B8">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tc>
        <w:tc>
          <w:tcPr>
            <w:tcW w:w="1985"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Държавен бюджет</w:t>
            </w:r>
          </w:p>
          <w:p w:rsidR="00A343B8" w:rsidRPr="00C8749A" w:rsidRDefault="00A343B8" w:rsidP="00A343B8">
            <w:pPr>
              <w:spacing w:line="288" w:lineRule="auto"/>
              <w:jc w:val="both"/>
              <w:rPr>
                <w:rFonts w:ascii="Verdana" w:hAnsi="Verdana"/>
                <w:sz w:val="20"/>
                <w:szCs w:val="20"/>
                <w:lang w:val="bg-BG"/>
              </w:rPr>
            </w:pPr>
          </w:p>
        </w:tc>
        <w:tc>
          <w:tcPr>
            <w:tcW w:w="2409"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проведени кампании за разясняване на необходимостта от ваксиниране на населението със задължителните имунизации по Националния имунизационен календар</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 за ползите от препоръчителните имунизации.</w:t>
            </w:r>
          </w:p>
        </w:tc>
        <w:tc>
          <w:tcPr>
            <w:tcW w:w="1843" w:type="dxa"/>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115212" w:rsidP="006504FE">
            <w:pPr>
              <w:spacing w:line="288" w:lineRule="auto"/>
              <w:jc w:val="both"/>
              <w:rPr>
                <w:rFonts w:ascii="Verdana" w:hAnsi="Verdana"/>
                <w:sz w:val="20"/>
                <w:szCs w:val="20"/>
                <w:lang w:val="bg-BG"/>
              </w:rPr>
            </w:pPr>
            <w:r w:rsidRPr="00C8749A">
              <w:rPr>
                <w:rFonts w:ascii="Verdana" w:hAnsi="Verdana"/>
                <w:sz w:val="20"/>
                <w:szCs w:val="20"/>
                <w:lang w:val="bg-BG"/>
              </w:rPr>
              <w:t>3</w:t>
            </w:r>
          </w:p>
        </w:tc>
      </w:tr>
    </w:tbl>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p>
    <w:p w:rsidR="00F10F8A" w:rsidRPr="00C8749A" w:rsidRDefault="00F10F8A" w:rsidP="00A343B8">
      <w:pPr>
        <w:spacing w:line="288" w:lineRule="auto"/>
        <w:jc w:val="both"/>
        <w:rPr>
          <w:rFonts w:ascii="Verdana" w:hAnsi="Verdana"/>
          <w:b/>
          <w:bCs/>
          <w:sz w:val="20"/>
          <w:szCs w:val="20"/>
          <w:lang w:val="bg-BG"/>
        </w:rPr>
      </w:pPr>
    </w:p>
    <w:p w:rsidR="00F10F8A" w:rsidRPr="00C8749A" w:rsidRDefault="00F10F8A" w:rsidP="00A343B8">
      <w:pPr>
        <w:spacing w:line="288" w:lineRule="auto"/>
        <w:jc w:val="both"/>
        <w:rPr>
          <w:rFonts w:ascii="Verdana" w:hAnsi="Verdana"/>
          <w:b/>
          <w:bCs/>
          <w:sz w:val="20"/>
          <w:szCs w:val="20"/>
          <w:lang w:val="bg-BG"/>
        </w:rPr>
      </w:pPr>
    </w:p>
    <w:p w:rsidR="00F10F8A" w:rsidRPr="00C8749A" w:rsidRDefault="00F10F8A" w:rsidP="00A343B8">
      <w:pPr>
        <w:spacing w:line="288" w:lineRule="auto"/>
        <w:jc w:val="both"/>
        <w:rPr>
          <w:rFonts w:ascii="Verdana" w:hAnsi="Verdana"/>
          <w:b/>
          <w:bCs/>
          <w:sz w:val="20"/>
          <w:szCs w:val="20"/>
          <w:lang w:val="bg-BG"/>
        </w:rPr>
      </w:pPr>
    </w:p>
    <w:p w:rsidR="00F10F8A" w:rsidRPr="00C8749A" w:rsidRDefault="00F10F8A" w:rsidP="00A343B8">
      <w:pPr>
        <w:spacing w:line="288" w:lineRule="auto"/>
        <w:jc w:val="both"/>
        <w:rPr>
          <w:rFonts w:ascii="Verdana" w:hAnsi="Verdana"/>
          <w:b/>
          <w:bCs/>
          <w:sz w:val="20"/>
          <w:szCs w:val="20"/>
          <w:lang w:val="bg-BG"/>
        </w:rPr>
      </w:pPr>
    </w:p>
    <w:p w:rsidR="00F10F8A" w:rsidRPr="00C8749A" w:rsidRDefault="00F10F8A" w:rsidP="00A343B8">
      <w:pPr>
        <w:spacing w:line="288" w:lineRule="auto"/>
        <w:jc w:val="both"/>
        <w:rPr>
          <w:rFonts w:ascii="Verdana" w:hAnsi="Verdana"/>
          <w:b/>
          <w:bCs/>
          <w:sz w:val="20"/>
          <w:szCs w:val="20"/>
          <w:lang w:val="bg-BG"/>
        </w:rPr>
      </w:pPr>
    </w:p>
    <w:p w:rsidR="00F10F8A" w:rsidRPr="00C8749A" w:rsidRDefault="00F10F8A" w:rsidP="00A343B8">
      <w:pPr>
        <w:spacing w:line="288" w:lineRule="auto"/>
        <w:jc w:val="both"/>
        <w:rPr>
          <w:rFonts w:ascii="Verdana" w:hAnsi="Verdana"/>
          <w:b/>
          <w:bCs/>
          <w:sz w:val="20"/>
          <w:szCs w:val="20"/>
          <w:lang w:val="bg-BG"/>
        </w:rPr>
      </w:pPr>
    </w:p>
    <w:p w:rsidR="00F10F8A" w:rsidRPr="00C8749A" w:rsidRDefault="00F10F8A"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ПРИОРИТЕТ „ЗАЕТОСТ“</w:t>
      </w:r>
      <w:r w:rsidRPr="00C8749A">
        <w:rPr>
          <w:rFonts w:ascii="Verdana" w:hAnsi="Verdana"/>
          <w:b/>
          <w:bCs/>
          <w:sz w:val="20"/>
          <w:szCs w:val="20"/>
          <w:vertAlign w:val="superscript"/>
          <w:lang w:val="bg-BG"/>
        </w:rPr>
        <w:footnoteReference w:id="7"/>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C34E7B">
      <w:pPr>
        <w:numPr>
          <w:ilvl w:val="0"/>
          <w:numId w:val="12"/>
        </w:numPr>
        <w:spacing w:line="288" w:lineRule="auto"/>
        <w:jc w:val="both"/>
        <w:rPr>
          <w:rFonts w:ascii="Verdana" w:hAnsi="Verdana"/>
          <w:b/>
          <w:bCs/>
          <w:i/>
          <w:sz w:val="20"/>
          <w:szCs w:val="20"/>
        </w:rPr>
      </w:pPr>
      <w:r w:rsidRPr="00C8749A">
        <w:rPr>
          <w:rFonts w:ascii="Verdana" w:hAnsi="Verdana"/>
          <w:b/>
          <w:bCs/>
          <w:i/>
          <w:sz w:val="20"/>
          <w:szCs w:val="20"/>
          <w:lang w:val="bg-BG"/>
        </w:rPr>
        <w:t>ЦЕЛИ ЗА ИЗПЪЛНЕНИЕ ЗА ПЕРИОДА 2024-2027 Г.</w:t>
      </w:r>
    </w:p>
    <w:p w:rsidR="00A343B8" w:rsidRPr="00C8749A" w:rsidRDefault="00A343B8" w:rsidP="00A343B8">
      <w:pPr>
        <w:spacing w:line="288" w:lineRule="auto"/>
        <w:jc w:val="both"/>
        <w:rPr>
          <w:rFonts w:ascii="Verdana" w:hAnsi="Verdana"/>
          <w:b/>
          <w:bCs/>
          <w:i/>
          <w:iCs/>
          <w:sz w:val="20"/>
          <w:szCs w:val="20"/>
          <w:lang w:val="bg-BG"/>
        </w:rPr>
      </w:pPr>
      <w:r w:rsidRPr="00C8749A">
        <w:rPr>
          <w:rFonts w:ascii="Verdana" w:hAnsi="Verdana"/>
          <w:b/>
          <w:bCs/>
          <w:i/>
          <w:iCs/>
          <w:sz w:val="20"/>
          <w:szCs w:val="20"/>
          <w:lang w:val="bg-BG"/>
        </w:rPr>
        <w:t>Оперативна цел: Равнопоставен достъп и подобряване реализацията на ромите на пазара на труда и повишаване на дела на заетите сред тях; намаляване на социалните неравенства и активното им социално приобщаване</w:t>
      </w:r>
    </w:p>
    <w:p w:rsidR="00A343B8" w:rsidRPr="00C8749A" w:rsidRDefault="00A343B8" w:rsidP="00A343B8">
      <w:pPr>
        <w:spacing w:line="288" w:lineRule="auto"/>
        <w:jc w:val="both"/>
        <w:rPr>
          <w:rFonts w:ascii="Verdana" w:hAnsi="Verdana"/>
          <w:b/>
          <w:bCs/>
          <w:i/>
          <w:iCs/>
          <w:sz w:val="20"/>
          <w:szCs w:val="20"/>
          <w:lang w:val="bg-BG"/>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418"/>
        <w:gridCol w:w="1134"/>
        <w:gridCol w:w="1417"/>
        <w:gridCol w:w="1985"/>
        <w:gridCol w:w="2551"/>
        <w:gridCol w:w="142"/>
        <w:gridCol w:w="1701"/>
        <w:gridCol w:w="1843"/>
      </w:tblGrid>
      <w:tr w:rsidR="00A343B8" w:rsidRPr="00C8749A" w:rsidTr="00A343B8">
        <w:tc>
          <w:tcPr>
            <w:tcW w:w="15735" w:type="dxa"/>
            <w:gridSpan w:val="10"/>
            <w:shd w:val="clear" w:color="auto" w:fill="FFF2CC"/>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Цел 1.  Насърчаване на  заетостта чрез мотивиране, професионално ориентиране и обучение на безработни лица</w:t>
            </w:r>
          </w:p>
        </w:tc>
      </w:tr>
      <w:tr w:rsidR="00A343B8" w:rsidRPr="00C8749A" w:rsidTr="00A343B8">
        <w:trPr>
          <w:trHeight w:val="1272"/>
        </w:trPr>
        <w:tc>
          <w:tcPr>
            <w:tcW w:w="851" w:type="dxa"/>
            <w:shd w:val="clear" w:color="auto" w:fill="D8F4F1"/>
          </w:tcPr>
          <w:p w:rsidR="00A343B8" w:rsidRPr="00C8749A" w:rsidRDefault="00A343B8" w:rsidP="00A343B8">
            <w:pPr>
              <w:spacing w:line="288" w:lineRule="auto"/>
              <w:jc w:val="both"/>
              <w:rPr>
                <w:rFonts w:ascii="Verdana" w:hAnsi="Verdana"/>
                <w:b/>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Мерки</w:t>
            </w:r>
          </w:p>
        </w:tc>
        <w:tc>
          <w:tcPr>
            <w:tcW w:w="1418" w:type="dxa"/>
            <w:shd w:val="clear" w:color="auto" w:fill="D8F4F1"/>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Отговор</w:t>
            </w:r>
            <w:r w:rsidRPr="00C8749A">
              <w:rPr>
                <w:rFonts w:ascii="Verdana" w:hAnsi="Verdana"/>
                <w:b/>
                <w:bCs/>
                <w:sz w:val="20"/>
                <w:szCs w:val="20"/>
              </w:rPr>
              <w:softHyphen/>
            </w:r>
            <w:r w:rsidRPr="00C8749A">
              <w:rPr>
                <w:rFonts w:ascii="Verdana" w:hAnsi="Verdana"/>
                <w:b/>
                <w:bCs/>
                <w:sz w:val="20"/>
                <w:szCs w:val="20"/>
                <w:lang w:val="bg-BG"/>
              </w:rPr>
              <w:t>на институция</w:t>
            </w:r>
          </w:p>
        </w:tc>
        <w:tc>
          <w:tcPr>
            <w:tcW w:w="198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551"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(мерна единица: брой, дял)</w:t>
            </w:r>
          </w:p>
        </w:tc>
        <w:tc>
          <w:tcPr>
            <w:tcW w:w="1843" w:type="dxa"/>
            <w:gridSpan w:val="2"/>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6504FE">
            <w:pPr>
              <w:spacing w:line="288" w:lineRule="auto"/>
              <w:jc w:val="both"/>
              <w:rPr>
                <w:rFonts w:ascii="Verdana" w:hAnsi="Verdana"/>
                <w:b/>
                <w:sz w:val="20"/>
                <w:szCs w:val="20"/>
                <w:lang w:val="bg-BG"/>
              </w:rPr>
            </w:pPr>
            <w:r w:rsidRPr="00C8749A">
              <w:rPr>
                <w:rFonts w:ascii="Verdana" w:hAnsi="Verdana"/>
                <w:b/>
                <w:sz w:val="20"/>
                <w:szCs w:val="20"/>
                <w:lang w:val="bg-BG"/>
              </w:rPr>
              <w:t>за 202</w:t>
            </w:r>
            <w:r w:rsidR="006504FE" w:rsidRPr="00C8749A">
              <w:rPr>
                <w:rFonts w:ascii="Verdana" w:hAnsi="Verdana"/>
                <w:b/>
                <w:sz w:val="20"/>
                <w:szCs w:val="20"/>
                <w:lang w:val="bg-BG"/>
              </w:rPr>
              <w:t>3</w:t>
            </w:r>
            <w:r w:rsidRPr="00C8749A">
              <w:rPr>
                <w:rFonts w:ascii="Verdana" w:hAnsi="Verdana"/>
                <w:b/>
                <w:sz w:val="20"/>
                <w:szCs w:val="20"/>
                <w:lang w:val="bg-BG"/>
              </w:rPr>
              <w:t xml:space="preserve"> г.</w:t>
            </w:r>
          </w:p>
        </w:tc>
        <w:tc>
          <w:tcPr>
            <w:tcW w:w="1843" w:type="dxa"/>
            <w:shd w:val="clear" w:color="auto" w:fill="D8F4F1"/>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 xml:space="preserve">Целева стойност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rPr>
          <w:trHeight w:val="3445"/>
        </w:trPr>
        <w:tc>
          <w:tcPr>
            <w:tcW w:w="851"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1.1</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Мотивиране за активно поведение на пазара на труда/за търсене на работа</w:t>
            </w:r>
            <w:r w:rsidRPr="00C8749A">
              <w:rPr>
                <w:rFonts w:ascii="Verdana" w:hAnsi="Verdana"/>
                <w:sz w:val="20"/>
                <w:szCs w:val="20"/>
              </w:rPr>
              <w:t xml:space="preserve"> </w:t>
            </w:r>
            <w:r w:rsidRPr="00C8749A">
              <w:rPr>
                <w:rFonts w:ascii="Verdana" w:hAnsi="Verdana"/>
                <w:sz w:val="20"/>
                <w:szCs w:val="20"/>
                <w:lang w:val="bg-BG"/>
              </w:rPr>
              <w:t>(групови срещи за активно поведение на пазара на труда и участие в Ателие за търсене на работа)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i/>
                <w:sz w:val="20"/>
                <w:szCs w:val="20"/>
                <w:lang w:val="bg-BG"/>
              </w:rPr>
              <w:t>Наблюдение на изпълнението за подгрупи младежи, жени и +55 г.</w:t>
            </w:r>
          </w:p>
        </w:tc>
        <w:tc>
          <w:tcPr>
            <w:tcW w:w="1418"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 xml:space="preserve">2024-2027 </w:t>
            </w:r>
            <w:r w:rsidRPr="00C8749A">
              <w:rPr>
                <w:rFonts w:ascii="Verdana" w:hAnsi="Verdana"/>
                <w:sz w:val="20"/>
                <w:szCs w:val="20"/>
                <w:lang w:val="bg-BG"/>
              </w:rPr>
              <w:t>г.</w:t>
            </w:r>
          </w:p>
        </w:tc>
        <w:tc>
          <w:tcPr>
            <w:tcW w:w="1417"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АЗ</w:t>
            </w:r>
            <w:r w:rsidR="006504FE" w:rsidRPr="00C8749A">
              <w:rPr>
                <w:rFonts w:ascii="Verdana" w:hAnsi="Verdana"/>
                <w:bCs/>
                <w:sz w:val="20"/>
                <w:szCs w:val="20"/>
                <w:lang w:val="bg-BG"/>
              </w:rPr>
              <w:t>,</w:t>
            </w:r>
          </w:p>
          <w:p w:rsidR="006504FE" w:rsidRPr="00C8749A" w:rsidRDefault="006504FE" w:rsidP="00A343B8">
            <w:pPr>
              <w:spacing w:line="288" w:lineRule="auto"/>
              <w:jc w:val="both"/>
              <w:rPr>
                <w:rFonts w:ascii="Verdana" w:hAnsi="Verdana"/>
                <w:bCs/>
                <w:sz w:val="20"/>
                <w:szCs w:val="20"/>
                <w:lang w:val="bg-BG"/>
              </w:rPr>
            </w:pPr>
            <w:r w:rsidRPr="00C8749A">
              <w:rPr>
                <w:rFonts w:ascii="Verdana" w:hAnsi="Verdana"/>
                <w:bCs/>
                <w:sz w:val="20"/>
                <w:szCs w:val="20"/>
                <w:lang w:val="bg-BG"/>
              </w:rPr>
              <w:t>ДБТ - Дулово</w:t>
            </w:r>
          </w:p>
        </w:tc>
        <w:tc>
          <w:tcPr>
            <w:tcW w:w="1985"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Държавен бюджет за активна политика на пазара на труда (АППТ) за съответната година (в размер на 88 млн. лв. за 2024 г.)</w:t>
            </w:r>
          </w:p>
        </w:tc>
        <w:tc>
          <w:tcPr>
            <w:tcW w:w="2551"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лица самоопределили се като роми, мотивирани за активно поведение на пазара на труда/за търсене на работа</w:t>
            </w:r>
          </w:p>
        </w:tc>
        <w:tc>
          <w:tcPr>
            <w:tcW w:w="1843" w:type="dxa"/>
            <w:gridSpan w:val="2"/>
            <w:shd w:val="clear" w:color="auto" w:fill="auto"/>
          </w:tcPr>
          <w:p w:rsidR="00A343B8" w:rsidRPr="00C8749A" w:rsidRDefault="006504FE" w:rsidP="00A343B8">
            <w:pPr>
              <w:spacing w:line="288" w:lineRule="auto"/>
              <w:jc w:val="both"/>
              <w:rPr>
                <w:rFonts w:ascii="Verdana" w:hAnsi="Verdana"/>
                <w:sz w:val="20"/>
                <w:szCs w:val="20"/>
                <w:lang w:val="bg-BG"/>
              </w:rPr>
            </w:pPr>
            <w:r w:rsidRPr="00C8749A">
              <w:rPr>
                <w:rFonts w:ascii="Verdana" w:hAnsi="Verdana"/>
                <w:sz w:val="20"/>
                <w:szCs w:val="20"/>
                <w:lang w:val="bg-BG"/>
              </w:rPr>
              <w:t>200</w:t>
            </w:r>
          </w:p>
        </w:tc>
        <w:tc>
          <w:tcPr>
            <w:tcW w:w="1843" w:type="dxa"/>
            <w:shd w:val="clear" w:color="auto" w:fill="auto"/>
          </w:tcPr>
          <w:p w:rsidR="00A343B8" w:rsidRPr="00C8749A" w:rsidRDefault="00A343B8" w:rsidP="006504FE">
            <w:pPr>
              <w:spacing w:line="288" w:lineRule="auto"/>
              <w:jc w:val="both"/>
              <w:rPr>
                <w:rFonts w:ascii="Verdana" w:hAnsi="Verdana"/>
                <w:sz w:val="20"/>
                <w:szCs w:val="20"/>
              </w:rPr>
            </w:pPr>
            <w:r w:rsidRPr="00C8749A">
              <w:rPr>
                <w:rFonts w:ascii="Verdana" w:hAnsi="Verdana"/>
                <w:bCs/>
                <w:sz w:val="20"/>
                <w:szCs w:val="20"/>
                <w:lang w:val="bg-BG"/>
              </w:rPr>
              <w:t xml:space="preserve">не по-малко от  </w:t>
            </w:r>
            <w:r w:rsidR="006504FE" w:rsidRPr="00C8749A">
              <w:rPr>
                <w:rFonts w:ascii="Verdana" w:hAnsi="Verdana"/>
                <w:bCs/>
                <w:sz w:val="20"/>
                <w:szCs w:val="20"/>
                <w:lang w:val="bg-BG"/>
              </w:rPr>
              <w:t>4</w:t>
            </w:r>
            <w:r w:rsidRPr="00C8749A">
              <w:rPr>
                <w:rFonts w:ascii="Verdana" w:hAnsi="Verdana"/>
                <w:bCs/>
                <w:sz w:val="20"/>
                <w:szCs w:val="20"/>
                <w:lang w:val="bg-BG"/>
              </w:rPr>
              <w:t>00</w:t>
            </w:r>
            <w:r w:rsidRPr="00C8749A">
              <w:rPr>
                <w:rFonts w:ascii="Verdana" w:hAnsi="Verdana"/>
                <w:bCs/>
                <w:sz w:val="20"/>
                <w:szCs w:val="20"/>
              </w:rPr>
              <w:t xml:space="preserve"> </w:t>
            </w:r>
            <w:r w:rsidRPr="00C8749A">
              <w:rPr>
                <w:rFonts w:ascii="Verdana" w:hAnsi="Verdana"/>
                <w:bCs/>
                <w:sz w:val="20"/>
                <w:szCs w:val="20"/>
                <w:lang w:val="bg-BG"/>
              </w:rPr>
              <w:t xml:space="preserve"> на година</w:t>
            </w:r>
          </w:p>
        </w:tc>
      </w:tr>
      <w:tr w:rsidR="00A343B8" w:rsidRPr="00C8749A" w:rsidTr="00A343B8">
        <w:trPr>
          <w:trHeight w:val="3258"/>
        </w:trPr>
        <w:tc>
          <w:tcPr>
            <w:tcW w:w="851" w:type="dxa"/>
            <w:shd w:val="clear" w:color="auto" w:fill="auto"/>
          </w:tcPr>
          <w:p w:rsidR="00A343B8" w:rsidRPr="00C8749A" w:rsidRDefault="00A343B8" w:rsidP="00150B83">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1.</w:t>
            </w:r>
            <w:r w:rsidR="00150B83" w:rsidRPr="00C8749A">
              <w:rPr>
                <w:rFonts w:ascii="Verdana" w:hAnsi="Verdana"/>
                <w:bCs/>
                <w:sz w:val="20"/>
                <w:szCs w:val="20"/>
                <w:lang w:val="bg-BG"/>
              </w:rPr>
              <w:t>2</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Организиране на обучение за придобиване на професионална квалификация вкл. за стартиране на собствен бизнес и/или на ключова компетентност</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i/>
                <w:sz w:val="20"/>
                <w:szCs w:val="20"/>
                <w:lang w:val="bg-BG"/>
              </w:rPr>
              <w:t>Наблюдение на изпълнението за подгрупи младежи, жени и +55 г.</w:t>
            </w:r>
          </w:p>
        </w:tc>
        <w:tc>
          <w:tcPr>
            <w:tcW w:w="1418"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Текущ,</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ПРЧР 2021-2027</w:t>
            </w: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
                <w:bCs/>
                <w:sz w:val="20"/>
                <w:szCs w:val="20"/>
                <w:lang w:val="bg-BG"/>
              </w:rPr>
            </w:pPr>
          </w:p>
        </w:tc>
        <w:tc>
          <w:tcPr>
            <w:tcW w:w="1134"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2024-2027</w:t>
            </w:r>
            <w:r w:rsidRPr="00C8749A">
              <w:rPr>
                <w:rFonts w:ascii="Verdana" w:hAnsi="Verdana"/>
                <w:sz w:val="20"/>
                <w:szCs w:val="20"/>
                <w:lang w:val="bg-BG"/>
              </w:rPr>
              <w:t xml:space="preserve"> г.</w:t>
            </w:r>
          </w:p>
        </w:tc>
        <w:tc>
          <w:tcPr>
            <w:tcW w:w="1417"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АЗ</w:t>
            </w:r>
            <w:r w:rsidR="00150B83" w:rsidRPr="00C8749A">
              <w:rPr>
                <w:rFonts w:ascii="Verdana" w:hAnsi="Verdana"/>
                <w:bCs/>
                <w:sz w:val="20"/>
                <w:szCs w:val="20"/>
                <w:lang w:val="bg-BG"/>
              </w:rPr>
              <w:t>,</w:t>
            </w:r>
          </w:p>
          <w:p w:rsidR="00150B83" w:rsidRPr="00C8749A" w:rsidRDefault="00150B83" w:rsidP="00A343B8">
            <w:pPr>
              <w:spacing w:line="288" w:lineRule="auto"/>
              <w:jc w:val="both"/>
              <w:rPr>
                <w:rFonts w:ascii="Verdana" w:hAnsi="Verdana"/>
                <w:bCs/>
                <w:sz w:val="20"/>
                <w:szCs w:val="20"/>
                <w:lang w:val="bg-BG"/>
              </w:rPr>
            </w:pPr>
            <w:r w:rsidRPr="00C8749A">
              <w:rPr>
                <w:rFonts w:ascii="Verdana" w:hAnsi="Verdana"/>
                <w:bCs/>
                <w:sz w:val="20"/>
                <w:szCs w:val="20"/>
                <w:lang w:val="bg-BG"/>
              </w:rPr>
              <w:t>ДБТ - Дулово</w:t>
            </w:r>
          </w:p>
        </w:tc>
        <w:tc>
          <w:tcPr>
            <w:tcW w:w="1985"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Държавен бюджет за АППТ за съответната година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(88 млн. лв. за 2024 г.) и ПРЧР  2021-2027 г.</w:t>
            </w:r>
          </w:p>
        </w:tc>
        <w:tc>
          <w:tcPr>
            <w:tcW w:w="2551"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лица самоопределили се като роми, включени в обучение за придобиване на професионална квалифика</w:t>
            </w:r>
            <w:r w:rsidRPr="00C8749A">
              <w:rPr>
                <w:rFonts w:ascii="Verdana" w:hAnsi="Verdana"/>
                <w:sz w:val="20"/>
                <w:szCs w:val="20"/>
                <w:lang w:val="bg-BG"/>
              </w:rPr>
              <w:softHyphen/>
              <w:t>ция и/или ключова компетент</w:t>
            </w:r>
            <w:r w:rsidRPr="00C8749A">
              <w:rPr>
                <w:rFonts w:ascii="Verdana" w:hAnsi="Verdana"/>
                <w:sz w:val="20"/>
                <w:szCs w:val="20"/>
                <w:lang w:val="bg-BG"/>
              </w:rPr>
              <w:softHyphen/>
              <w:t>ност</w:t>
            </w:r>
          </w:p>
        </w:tc>
        <w:tc>
          <w:tcPr>
            <w:tcW w:w="1843" w:type="dxa"/>
            <w:gridSpan w:val="2"/>
            <w:shd w:val="clear" w:color="auto" w:fill="auto"/>
          </w:tcPr>
          <w:p w:rsidR="00A343B8"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 xml:space="preserve">не по-малко от </w:t>
            </w:r>
            <w:r w:rsidR="00150B83" w:rsidRPr="00C8749A">
              <w:rPr>
                <w:rFonts w:ascii="Verdana" w:hAnsi="Verdana"/>
                <w:bCs/>
                <w:sz w:val="20"/>
                <w:szCs w:val="20"/>
                <w:lang w:val="bg-BG"/>
              </w:rPr>
              <w:t>1</w:t>
            </w:r>
            <w:r w:rsidRPr="00C8749A">
              <w:rPr>
                <w:rFonts w:ascii="Verdana" w:hAnsi="Verdana"/>
                <w:bCs/>
                <w:sz w:val="20"/>
                <w:szCs w:val="20"/>
                <w:lang w:val="bg-BG"/>
              </w:rPr>
              <w:t>0 на година</w:t>
            </w:r>
          </w:p>
          <w:p w:rsidR="00A343B8" w:rsidRPr="00C8749A" w:rsidRDefault="00A343B8" w:rsidP="00A343B8">
            <w:pPr>
              <w:spacing w:line="288" w:lineRule="auto"/>
              <w:jc w:val="both"/>
              <w:rPr>
                <w:rFonts w:ascii="Verdana" w:hAnsi="Verdana"/>
                <w:bCs/>
                <w:sz w:val="20"/>
                <w:szCs w:val="20"/>
                <w:lang w:val="bg-BG"/>
              </w:rPr>
            </w:pPr>
          </w:p>
        </w:tc>
      </w:tr>
      <w:tr w:rsidR="00A343B8" w:rsidRPr="00C8749A" w:rsidTr="00A343B8">
        <w:tc>
          <w:tcPr>
            <w:tcW w:w="15735" w:type="dxa"/>
            <w:gridSpan w:val="10"/>
            <w:shd w:val="clear" w:color="auto" w:fill="FFF2CC"/>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Цел</w:t>
            </w:r>
            <w:r w:rsidRPr="00C8749A">
              <w:rPr>
                <w:rFonts w:ascii="Verdana" w:hAnsi="Verdana"/>
                <w:b/>
                <w:bCs/>
                <w:sz w:val="20"/>
                <w:szCs w:val="20"/>
              </w:rPr>
              <w:t xml:space="preserve"> </w:t>
            </w:r>
            <w:r w:rsidRPr="00C8749A">
              <w:rPr>
                <w:rFonts w:ascii="Verdana" w:hAnsi="Verdana"/>
                <w:b/>
                <w:bCs/>
                <w:sz w:val="20"/>
                <w:szCs w:val="20"/>
                <w:lang w:val="bg-BG"/>
              </w:rPr>
              <w:t>2</w:t>
            </w:r>
            <w:r w:rsidRPr="00C8749A">
              <w:rPr>
                <w:rFonts w:ascii="Verdana" w:hAnsi="Verdana"/>
                <w:b/>
                <w:bCs/>
                <w:sz w:val="20"/>
                <w:szCs w:val="20"/>
                <w:lang w:val="ru-RU"/>
              </w:rPr>
              <w:t>:</w:t>
            </w:r>
            <w:r w:rsidRPr="00C8749A">
              <w:rPr>
                <w:rFonts w:ascii="Verdana" w:hAnsi="Verdana"/>
                <w:b/>
                <w:bCs/>
                <w:sz w:val="20"/>
                <w:szCs w:val="20"/>
                <w:lang w:val="bg-BG"/>
              </w:rPr>
              <w:t xml:space="preserve"> Насърчаване на социалния и гражданския диалог в подкрепа на трудовата реализация на ромите</w:t>
            </w:r>
          </w:p>
        </w:tc>
      </w:tr>
      <w:tr w:rsidR="00A343B8" w:rsidRPr="00C8749A" w:rsidTr="00A343B8">
        <w:trPr>
          <w:trHeight w:val="1276"/>
        </w:trPr>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418"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Отговор</w:t>
            </w:r>
            <w:r w:rsidRPr="00C8749A">
              <w:rPr>
                <w:rFonts w:ascii="Verdana" w:hAnsi="Verdana"/>
                <w:b/>
                <w:bCs/>
                <w:sz w:val="20"/>
                <w:szCs w:val="20"/>
              </w:rPr>
              <w:softHyphen/>
            </w:r>
            <w:r w:rsidRPr="00C8749A">
              <w:rPr>
                <w:rFonts w:ascii="Verdana" w:hAnsi="Verdana"/>
                <w:b/>
                <w:bCs/>
                <w:sz w:val="20"/>
                <w:szCs w:val="20"/>
                <w:lang w:val="bg-BG"/>
              </w:rPr>
              <w:t xml:space="preserve">на </w:t>
            </w:r>
            <w:proofErr w:type="spellStart"/>
            <w:r w:rsidRPr="00C8749A">
              <w:rPr>
                <w:rFonts w:ascii="Verdana" w:hAnsi="Verdana"/>
                <w:b/>
                <w:bCs/>
                <w:sz w:val="20"/>
                <w:szCs w:val="20"/>
                <w:lang w:val="bg-BG"/>
              </w:rPr>
              <w:t>институ</w:t>
            </w:r>
            <w:proofErr w:type="spellEnd"/>
            <w:r w:rsidRPr="00C8749A">
              <w:rPr>
                <w:rFonts w:ascii="Verdana" w:hAnsi="Verdana"/>
                <w:b/>
                <w:bCs/>
                <w:sz w:val="20"/>
                <w:szCs w:val="20"/>
              </w:rPr>
              <w:softHyphen/>
            </w:r>
            <w:proofErr w:type="spellStart"/>
            <w:r w:rsidRPr="00C8749A">
              <w:rPr>
                <w:rFonts w:ascii="Verdana" w:hAnsi="Verdana"/>
                <w:b/>
                <w:bCs/>
                <w:sz w:val="20"/>
                <w:szCs w:val="20"/>
                <w:lang w:val="bg-BG"/>
              </w:rPr>
              <w:t>ция</w:t>
            </w:r>
            <w:proofErr w:type="spellEnd"/>
          </w:p>
        </w:tc>
        <w:tc>
          <w:tcPr>
            <w:tcW w:w="198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693" w:type="dxa"/>
            <w:gridSpan w:val="2"/>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(мерна единица: брой, дял)</w:t>
            </w:r>
          </w:p>
        </w:tc>
        <w:tc>
          <w:tcPr>
            <w:tcW w:w="1701"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150B83">
            <w:pPr>
              <w:spacing w:line="288" w:lineRule="auto"/>
              <w:jc w:val="both"/>
              <w:rPr>
                <w:rFonts w:ascii="Verdana" w:hAnsi="Verdana"/>
                <w:b/>
                <w:sz w:val="20"/>
                <w:szCs w:val="20"/>
                <w:lang w:val="bg-BG"/>
              </w:rPr>
            </w:pPr>
            <w:r w:rsidRPr="00C8749A">
              <w:rPr>
                <w:rFonts w:ascii="Verdana" w:hAnsi="Verdana"/>
                <w:b/>
                <w:sz w:val="20"/>
                <w:szCs w:val="20"/>
                <w:lang w:val="bg-BG"/>
              </w:rPr>
              <w:t>за 202</w:t>
            </w:r>
            <w:r w:rsidR="00150B83" w:rsidRPr="00C8749A">
              <w:rPr>
                <w:rFonts w:ascii="Verdana" w:hAnsi="Verdana"/>
                <w:b/>
                <w:sz w:val="20"/>
                <w:szCs w:val="20"/>
                <w:lang w:val="bg-BG"/>
              </w:rPr>
              <w:t>3</w:t>
            </w:r>
            <w:r w:rsidRPr="00C8749A">
              <w:rPr>
                <w:rFonts w:ascii="Verdana" w:hAnsi="Verdana"/>
                <w:b/>
                <w:sz w:val="20"/>
                <w:szCs w:val="20"/>
                <w:lang w:val="bg-BG"/>
              </w:rPr>
              <w:t xml:space="preserve"> г.</w:t>
            </w:r>
          </w:p>
        </w:tc>
        <w:tc>
          <w:tcPr>
            <w:tcW w:w="184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rPr>
          <w:trHeight w:val="1692"/>
        </w:trPr>
        <w:tc>
          <w:tcPr>
            <w:tcW w:w="851"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2.1</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Инициативи и кампании с ромски организации на местно и национално ниво и срещи с работодатели за преодоляване на негативните нагласи по отношение осигуряването на заетост на лица, самоопределили се като роми </w:t>
            </w:r>
          </w:p>
        </w:tc>
        <w:tc>
          <w:tcPr>
            <w:tcW w:w="1418"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p w:rsidR="00A343B8" w:rsidRPr="00C8749A" w:rsidRDefault="00A343B8" w:rsidP="00A343B8">
            <w:pPr>
              <w:spacing w:line="288" w:lineRule="auto"/>
              <w:jc w:val="both"/>
              <w:rPr>
                <w:rFonts w:ascii="Verdana" w:hAnsi="Verdana"/>
                <w:sz w:val="20"/>
                <w:szCs w:val="20"/>
                <w:lang w:val="bg-BG"/>
              </w:rPr>
            </w:pP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Cs/>
                <w:sz w:val="20"/>
                <w:szCs w:val="20"/>
                <w:lang w:val="bg-BG"/>
              </w:rPr>
              <w:t>2024-2027</w:t>
            </w:r>
            <w:r w:rsidRPr="00C8749A">
              <w:rPr>
                <w:rFonts w:ascii="Verdana" w:hAnsi="Verdana"/>
                <w:sz w:val="20"/>
                <w:szCs w:val="20"/>
                <w:lang w:val="bg-BG"/>
              </w:rPr>
              <w:t xml:space="preserve"> г.</w:t>
            </w:r>
          </w:p>
        </w:tc>
        <w:tc>
          <w:tcPr>
            <w:tcW w:w="1417"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АЗ</w:t>
            </w:r>
            <w:r w:rsidR="00150B83" w:rsidRPr="00C8749A">
              <w:rPr>
                <w:rFonts w:ascii="Verdana" w:hAnsi="Verdana"/>
                <w:bCs/>
                <w:sz w:val="20"/>
                <w:szCs w:val="20"/>
                <w:lang w:val="bg-BG"/>
              </w:rPr>
              <w:t>,</w:t>
            </w:r>
          </w:p>
          <w:p w:rsidR="00150B83" w:rsidRPr="00C8749A" w:rsidRDefault="00150B83" w:rsidP="00A343B8">
            <w:pPr>
              <w:spacing w:line="288" w:lineRule="auto"/>
              <w:jc w:val="both"/>
              <w:rPr>
                <w:rFonts w:ascii="Verdana" w:hAnsi="Verdana"/>
                <w:sz w:val="20"/>
                <w:szCs w:val="20"/>
                <w:lang w:val="bg-BG"/>
              </w:rPr>
            </w:pPr>
            <w:r w:rsidRPr="00C8749A">
              <w:rPr>
                <w:rFonts w:ascii="Verdana" w:hAnsi="Verdana"/>
                <w:bCs/>
                <w:sz w:val="20"/>
                <w:szCs w:val="20"/>
                <w:lang w:val="bg-BG"/>
              </w:rPr>
              <w:t>ДБТ - Дулово</w:t>
            </w:r>
          </w:p>
        </w:tc>
        <w:tc>
          <w:tcPr>
            <w:tcW w:w="1985"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В рамките на бюджета на отговорната институция за съответната година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(54,3 млн. лв. за 2024 г.)</w:t>
            </w:r>
          </w:p>
        </w:tc>
        <w:tc>
          <w:tcPr>
            <w:tcW w:w="2693"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срещи на представи</w:t>
            </w:r>
            <w:r w:rsidRPr="00C8749A">
              <w:rPr>
                <w:rFonts w:ascii="Verdana" w:hAnsi="Verdana"/>
                <w:sz w:val="20"/>
                <w:szCs w:val="20"/>
                <w:lang w:val="bg-BG"/>
              </w:rPr>
              <w:softHyphen/>
              <w:t>тели на ДБТ с ромски лидери и организации по места</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проведени срещи с работодатели</w:t>
            </w:r>
          </w:p>
          <w:p w:rsidR="00A343B8" w:rsidRPr="00C8749A" w:rsidRDefault="00A343B8" w:rsidP="00A343B8">
            <w:pPr>
              <w:spacing w:line="288" w:lineRule="auto"/>
              <w:jc w:val="both"/>
              <w:rPr>
                <w:rFonts w:ascii="Verdana" w:hAnsi="Verdana"/>
                <w:sz w:val="20"/>
                <w:szCs w:val="20"/>
                <w:lang w:val="bg-BG"/>
              </w:rPr>
            </w:pPr>
          </w:p>
        </w:tc>
        <w:tc>
          <w:tcPr>
            <w:tcW w:w="1701" w:type="dxa"/>
            <w:shd w:val="clear" w:color="auto" w:fill="auto"/>
          </w:tcPr>
          <w:p w:rsidR="00A343B8"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115212" w:rsidRPr="00C8749A" w:rsidRDefault="00115212" w:rsidP="00A343B8">
            <w:pPr>
              <w:spacing w:line="288" w:lineRule="auto"/>
              <w:jc w:val="both"/>
              <w:rPr>
                <w:rFonts w:ascii="Verdana" w:hAnsi="Verdana"/>
                <w:b/>
                <w:bCs/>
                <w:sz w:val="20"/>
                <w:szCs w:val="20"/>
                <w:lang w:val="bg-BG"/>
              </w:rPr>
            </w:pPr>
          </w:p>
          <w:p w:rsidR="00115212" w:rsidRPr="00C8749A" w:rsidRDefault="00115212" w:rsidP="00A343B8">
            <w:pPr>
              <w:spacing w:line="288" w:lineRule="auto"/>
              <w:jc w:val="both"/>
              <w:rPr>
                <w:rFonts w:ascii="Verdana" w:hAnsi="Verdana"/>
                <w:b/>
                <w:bCs/>
                <w:sz w:val="20"/>
                <w:szCs w:val="20"/>
                <w:lang w:val="bg-BG"/>
              </w:rPr>
            </w:pPr>
          </w:p>
          <w:p w:rsidR="00A343B8" w:rsidRPr="00C8749A" w:rsidRDefault="00150B83" w:rsidP="00A343B8">
            <w:pPr>
              <w:spacing w:line="288" w:lineRule="auto"/>
              <w:jc w:val="both"/>
              <w:rPr>
                <w:rFonts w:ascii="Verdana" w:hAnsi="Verdana"/>
                <w:b/>
                <w:bCs/>
                <w:sz w:val="20"/>
                <w:szCs w:val="20"/>
                <w:lang w:val="bg-BG"/>
              </w:rPr>
            </w:pPr>
            <w:r w:rsidRPr="00C8749A">
              <w:rPr>
                <w:rFonts w:ascii="Verdana" w:hAnsi="Verdana"/>
                <w:b/>
                <w:bCs/>
                <w:sz w:val="20"/>
                <w:szCs w:val="20"/>
                <w:lang w:val="bg-BG"/>
              </w:rPr>
              <w:t>0</w:t>
            </w:r>
          </w:p>
        </w:tc>
        <w:tc>
          <w:tcPr>
            <w:tcW w:w="184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не по-малко от </w:t>
            </w:r>
            <w:r w:rsidR="00150B83" w:rsidRPr="00C8749A">
              <w:rPr>
                <w:rFonts w:ascii="Verdana" w:hAnsi="Verdana"/>
                <w:sz w:val="20"/>
                <w:szCs w:val="20"/>
                <w:lang w:val="bg-BG"/>
              </w:rPr>
              <w:t>1</w:t>
            </w:r>
            <w:r w:rsidRPr="00C8749A">
              <w:rPr>
                <w:rFonts w:ascii="Verdana" w:hAnsi="Verdana"/>
                <w:sz w:val="20"/>
                <w:szCs w:val="20"/>
                <w:lang w:val="bg-BG"/>
              </w:rPr>
              <w:t xml:space="preserve"> на година</w:t>
            </w:r>
          </w:p>
          <w:p w:rsidR="00A343B8" w:rsidRPr="00C8749A" w:rsidRDefault="00A343B8" w:rsidP="00A343B8">
            <w:pPr>
              <w:spacing w:line="288" w:lineRule="auto"/>
              <w:jc w:val="both"/>
              <w:rPr>
                <w:rFonts w:ascii="Verdana" w:hAnsi="Verdana"/>
                <w:sz w:val="20"/>
                <w:szCs w:val="20"/>
                <w:lang w:val="bg-BG"/>
              </w:rPr>
            </w:pPr>
          </w:p>
          <w:p w:rsidR="00115212" w:rsidRPr="00C8749A" w:rsidRDefault="00115212" w:rsidP="00150B83">
            <w:pPr>
              <w:spacing w:line="288" w:lineRule="auto"/>
              <w:jc w:val="both"/>
              <w:rPr>
                <w:rFonts w:ascii="Verdana" w:hAnsi="Verdana"/>
                <w:sz w:val="20"/>
                <w:szCs w:val="20"/>
                <w:lang w:val="bg-BG"/>
              </w:rPr>
            </w:pPr>
          </w:p>
          <w:p w:rsidR="00115212" w:rsidRPr="00C8749A" w:rsidRDefault="00115212" w:rsidP="00150B83">
            <w:pPr>
              <w:spacing w:line="288" w:lineRule="auto"/>
              <w:jc w:val="both"/>
              <w:rPr>
                <w:rFonts w:ascii="Verdana" w:hAnsi="Verdana"/>
                <w:sz w:val="20"/>
                <w:szCs w:val="20"/>
                <w:lang w:val="bg-BG"/>
              </w:rPr>
            </w:pPr>
          </w:p>
          <w:p w:rsidR="00A343B8" w:rsidRPr="00C8749A" w:rsidRDefault="00A343B8" w:rsidP="00150B83">
            <w:pPr>
              <w:spacing w:line="288" w:lineRule="auto"/>
              <w:jc w:val="both"/>
              <w:rPr>
                <w:rFonts w:ascii="Verdana" w:hAnsi="Verdana"/>
                <w:sz w:val="20"/>
                <w:szCs w:val="20"/>
                <w:lang w:val="bg-BG"/>
              </w:rPr>
            </w:pPr>
            <w:r w:rsidRPr="00C8749A">
              <w:rPr>
                <w:rFonts w:ascii="Verdana" w:hAnsi="Verdana"/>
                <w:sz w:val="20"/>
                <w:szCs w:val="20"/>
                <w:lang w:val="bg-BG"/>
              </w:rPr>
              <w:t>не по-малко от 1 на година</w:t>
            </w:r>
            <w:r w:rsidRPr="00C8749A">
              <w:rPr>
                <w:rFonts w:ascii="Verdana" w:hAnsi="Verdana"/>
                <w:sz w:val="20"/>
                <w:szCs w:val="20"/>
                <w:vertAlign w:val="superscript"/>
                <w:lang w:val="bg-BG"/>
              </w:rPr>
              <w:footnoteReference w:id="8"/>
            </w:r>
          </w:p>
        </w:tc>
      </w:tr>
      <w:tr w:rsidR="00A343B8" w:rsidRPr="00C8749A" w:rsidTr="00A343B8">
        <w:trPr>
          <w:trHeight w:val="848"/>
        </w:trPr>
        <w:tc>
          <w:tcPr>
            <w:tcW w:w="851"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2.2</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Информационни кампании/прояви/ </w:t>
            </w:r>
            <w:proofErr w:type="spellStart"/>
            <w:r w:rsidRPr="00C8749A">
              <w:rPr>
                <w:rFonts w:ascii="Verdana" w:hAnsi="Verdana"/>
                <w:sz w:val="20"/>
                <w:szCs w:val="20"/>
                <w:lang w:val="bg-BG"/>
              </w:rPr>
              <w:t>уебинари</w:t>
            </w:r>
            <w:proofErr w:type="spellEnd"/>
            <w:r w:rsidRPr="00C8749A">
              <w:rPr>
                <w:rFonts w:ascii="Verdana" w:hAnsi="Verdana"/>
                <w:sz w:val="20"/>
                <w:szCs w:val="20"/>
                <w:lang w:val="bg-BG"/>
              </w:rPr>
              <w:t xml:space="preserve"> за популяризиране на социалното предприемачество сред лица в неравностойно положение, вкл. от ромската общност</w:t>
            </w:r>
          </w:p>
        </w:tc>
        <w:tc>
          <w:tcPr>
            <w:tcW w:w="1418"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2024-2027</w:t>
            </w:r>
            <w:r w:rsidRPr="00C8749A">
              <w:rPr>
                <w:rFonts w:ascii="Verdana" w:hAnsi="Verdana"/>
                <w:sz w:val="20"/>
                <w:szCs w:val="20"/>
                <w:lang w:val="bg-BG"/>
              </w:rPr>
              <w:t xml:space="preserve"> г.</w:t>
            </w:r>
          </w:p>
        </w:tc>
        <w:tc>
          <w:tcPr>
            <w:tcW w:w="1417"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МТСП</w:t>
            </w:r>
            <w:r w:rsidR="00150B83" w:rsidRPr="00C8749A">
              <w:rPr>
                <w:rFonts w:ascii="Verdana" w:hAnsi="Verdana"/>
                <w:bCs/>
                <w:sz w:val="20"/>
                <w:szCs w:val="20"/>
                <w:lang w:val="bg-BG"/>
              </w:rPr>
              <w:t>,</w:t>
            </w:r>
          </w:p>
          <w:p w:rsidR="00150B83" w:rsidRPr="00C8749A" w:rsidRDefault="00150B83" w:rsidP="00A343B8">
            <w:pPr>
              <w:spacing w:line="288" w:lineRule="auto"/>
              <w:jc w:val="both"/>
              <w:rPr>
                <w:rFonts w:ascii="Verdana" w:hAnsi="Verdana"/>
                <w:bCs/>
                <w:sz w:val="20"/>
                <w:szCs w:val="20"/>
                <w:lang w:val="bg-BG"/>
              </w:rPr>
            </w:pPr>
            <w:r w:rsidRPr="00C8749A">
              <w:rPr>
                <w:rFonts w:ascii="Verdana" w:hAnsi="Verdana"/>
                <w:bCs/>
                <w:sz w:val="20"/>
                <w:szCs w:val="20"/>
                <w:lang w:val="bg-BG"/>
              </w:rPr>
              <w:t>ДБТ-Дулово</w:t>
            </w:r>
          </w:p>
        </w:tc>
        <w:tc>
          <w:tcPr>
            <w:tcW w:w="1985"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НПВУ, Проект П41 "Развитие на социалната икономика"</w:t>
            </w:r>
            <w:r w:rsidRPr="00C8749A">
              <w:rPr>
                <w:rFonts w:ascii="Verdana" w:hAnsi="Verdana"/>
                <w:sz w:val="20"/>
                <w:szCs w:val="20"/>
              </w:rPr>
              <w:t xml:space="preserve"> </w:t>
            </w:r>
            <w:r w:rsidRPr="00C8749A">
              <w:rPr>
                <w:rFonts w:ascii="Verdana" w:hAnsi="Verdana"/>
                <w:sz w:val="20"/>
                <w:szCs w:val="20"/>
                <w:lang w:val="bg-BG"/>
              </w:rPr>
              <w:t xml:space="preserve">2022-2025 г. </w:t>
            </w:r>
            <w:r w:rsidRPr="00C8749A">
              <w:rPr>
                <w:rFonts w:ascii="Verdana" w:hAnsi="Verdana"/>
                <w:sz w:val="20"/>
                <w:szCs w:val="20"/>
              </w:rPr>
              <w:t>–</w:t>
            </w:r>
            <w:r w:rsidRPr="00C8749A">
              <w:rPr>
                <w:rFonts w:ascii="Verdana" w:hAnsi="Verdana"/>
                <w:sz w:val="20"/>
                <w:szCs w:val="20"/>
                <w:lang w:val="bg-BG"/>
              </w:rPr>
              <w:t xml:space="preserve">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26 659 745 лв.</w:t>
            </w:r>
          </w:p>
        </w:tc>
        <w:tc>
          <w:tcPr>
            <w:tcW w:w="2693"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проведени инициативи</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проведени консултации</w:t>
            </w:r>
          </w:p>
        </w:tc>
        <w:tc>
          <w:tcPr>
            <w:tcW w:w="1701" w:type="dxa"/>
            <w:shd w:val="clear" w:color="auto" w:fill="auto"/>
          </w:tcPr>
          <w:p w:rsidR="00A343B8"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150B83" w:rsidRPr="00C8749A" w:rsidRDefault="00150B83" w:rsidP="00A343B8">
            <w:pPr>
              <w:spacing w:line="288" w:lineRule="auto"/>
              <w:jc w:val="both"/>
              <w:rPr>
                <w:rFonts w:ascii="Verdana" w:hAnsi="Verdana"/>
                <w:sz w:val="20"/>
                <w:szCs w:val="20"/>
                <w:lang w:val="bg-BG"/>
              </w:rPr>
            </w:pPr>
          </w:p>
          <w:p w:rsidR="00150B83" w:rsidRPr="00C8749A" w:rsidRDefault="00150B83" w:rsidP="00A343B8">
            <w:pPr>
              <w:spacing w:line="288" w:lineRule="auto"/>
              <w:jc w:val="both"/>
              <w:rPr>
                <w:rFonts w:ascii="Verdana" w:hAnsi="Verdana"/>
                <w:sz w:val="20"/>
                <w:szCs w:val="20"/>
                <w:lang w:val="bg-BG"/>
              </w:rPr>
            </w:pPr>
          </w:p>
          <w:p w:rsidR="00150B83" w:rsidRPr="00C8749A" w:rsidRDefault="00150B83" w:rsidP="00A343B8">
            <w:pPr>
              <w:spacing w:line="288" w:lineRule="auto"/>
              <w:jc w:val="both"/>
              <w:rPr>
                <w:rFonts w:ascii="Verdana" w:hAnsi="Verdana"/>
                <w:sz w:val="20"/>
                <w:szCs w:val="20"/>
                <w:lang w:val="bg-BG"/>
              </w:rPr>
            </w:pPr>
          </w:p>
          <w:p w:rsidR="00150B83"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не по-малко от </w:t>
            </w:r>
            <w:r w:rsidR="00115212" w:rsidRPr="00C8749A">
              <w:rPr>
                <w:rFonts w:ascii="Verdana" w:hAnsi="Verdana"/>
                <w:sz w:val="20"/>
                <w:szCs w:val="20"/>
                <w:lang w:val="bg-BG"/>
              </w:rPr>
              <w:t>2</w:t>
            </w:r>
            <w:r w:rsidRPr="00C8749A">
              <w:rPr>
                <w:rFonts w:ascii="Verdana" w:hAnsi="Verdana"/>
                <w:sz w:val="20"/>
                <w:szCs w:val="20"/>
                <w:lang w:val="bg-BG"/>
              </w:rPr>
              <w:t xml:space="preserve"> събити</w:t>
            </w:r>
            <w:r w:rsidR="00115212" w:rsidRPr="00C8749A">
              <w:rPr>
                <w:rFonts w:ascii="Verdana" w:hAnsi="Verdana"/>
                <w:sz w:val="20"/>
                <w:szCs w:val="20"/>
                <w:lang w:val="bg-BG"/>
              </w:rPr>
              <w:t>я</w:t>
            </w:r>
            <w:r w:rsidRPr="00C8749A">
              <w:rPr>
                <w:rFonts w:ascii="Verdana" w:hAnsi="Verdana"/>
                <w:sz w:val="20"/>
                <w:szCs w:val="20"/>
                <w:lang w:val="bg-BG"/>
              </w:rPr>
              <w:t xml:space="preserve"> </w:t>
            </w:r>
            <w:r w:rsidR="00150B83" w:rsidRPr="00C8749A">
              <w:rPr>
                <w:rFonts w:ascii="Verdana" w:hAnsi="Verdana"/>
                <w:sz w:val="20"/>
                <w:szCs w:val="20"/>
                <w:lang w:val="bg-BG"/>
              </w:rPr>
              <w:t>з</w:t>
            </w:r>
            <w:r w:rsidRPr="00C8749A">
              <w:rPr>
                <w:rFonts w:ascii="Verdana" w:hAnsi="Verdana"/>
                <w:sz w:val="20"/>
                <w:szCs w:val="20"/>
                <w:lang w:val="bg-BG"/>
              </w:rPr>
              <w:t>а</w:t>
            </w:r>
            <w:r w:rsidR="00150B83" w:rsidRPr="00C8749A">
              <w:rPr>
                <w:rFonts w:ascii="Verdana" w:hAnsi="Verdana"/>
                <w:sz w:val="20"/>
                <w:szCs w:val="20"/>
                <w:lang w:val="bg-BG"/>
              </w:rPr>
              <w:t xml:space="preserve"> периода</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r>
      <w:tr w:rsidR="00A343B8" w:rsidRPr="00C8749A" w:rsidTr="00A343B8">
        <w:tc>
          <w:tcPr>
            <w:tcW w:w="15735" w:type="dxa"/>
            <w:gridSpan w:val="10"/>
            <w:shd w:val="clear" w:color="auto" w:fill="FFF2CC"/>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Цел</w:t>
            </w:r>
            <w:r w:rsidRPr="00C8749A">
              <w:rPr>
                <w:rFonts w:ascii="Verdana" w:hAnsi="Verdana"/>
                <w:b/>
                <w:bCs/>
                <w:sz w:val="20"/>
                <w:szCs w:val="20"/>
              </w:rPr>
              <w:t xml:space="preserve"> </w:t>
            </w:r>
            <w:r w:rsidRPr="00C8749A">
              <w:rPr>
                <w:rFonts w:ascii="Verdana" w:hAnsi="Verdana"/>
                <w:b/>
                <w:bCs/>
                <w:sz w:val="20"/>
                <w:szCs w:val="20"/>
                <w:lang w:val="bg-BG"/>
              </w:rPr>
              <w:t>3</w:t>
            </w:r>
            <w:r w:rsidRPr="00C8749A">
              <w:rPr>
                <w:rFonts w:ascii="Verdana" w:hAnsi="Verdana"/>
                <w:b/>
                <w:bCs/>
                <w:sz w:val="20"/>
                <w:szCs w:val="20"/>
                <w:lang w:val="ru-RU"/>
              </w:rPr>
              <w:t>:</w:t>
            </w:r>
            <w:r w:rsidRPr="00C8749A">
              <w:rPr>
                <w:rFonts w:ascii="Verdana" w:hAnsi="Verdana"/>
                <w:b/>
                <w:bCs/>
                <w:sz w:val="20"/>
                <w:szCs w:val="20"/>
                <w:lang w:val="bg-BG"/>
              </w:rPr>
              <w:t xml:space="preserve">  Осигуряване на заетост, вкл. чрез предприемачество на лица от ромски произход</w:t>
            </w:r>
          </w:p>
        </w:tc>
      </w:tr>
      <w:tr w:rsidR="00A343B8" w:rsidRPr="00C8749A" w:rsidTr="00A343B8">
        <w:trPr>
          <w:trHeight w:val="1293"/>
        </w:trPr>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418"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Отговор</w:t>
            </w:r>
            <w:r w:rsidRPr="00C8749A">
              <w:rPr>
                <w:rFonts w:ascii="Verdana" w:hAnsi="Verdana"/>
                <w:b/>
                <w:bCs/>
                <w:sz w:val="20"/>
                <w:szCs w:val="20"/>
              </w:rPr>
              <w:softHyphen/>
            </w:r>
            <w:r w:rsidRPr="00C8749A">
              <w:rPr>
                <w:rFonts w:ascii="Verdana" w:hAnsi="Verdana"/>
                <w:b/>
                <w:bCs/>
                <w:sz w:val="20"/>
                <w:szCs w:val="20"/>
                <w:lang w:val="bg-BG"/>
              </w:rPr>
              <w:t xml:space="preserve">на </w:t>
            </w:r>
            <w:proofErr w:type="spellStart"/>
            <w:r w:rsidRPr="00C8749A">
              <w:rPr>
                <w:rFonts w:ascii="Verdana" w:hAnsi="Verdana"/>
                <w:b/>
                <w:bCs/>
                <w:sz w:val="20"/>
                <w:szCs w:val="20"/>
                <w:lang w:val="bg-BG"/>
              </w:rPr>
              <w:t>институ</w:t>
            </w:r>
            <w:proofErr w:type="spellEnd"/>
            <w:r w:rsidRPr="00C8749A">
              <w:rPr>
                <w:rFonts w:ascii="Verdana" w:hAnsi="Verdana"/>
                <w:b/>
                <w:bCs/>
                <w:sz w:val="20"/>
                <w:szCs w:val="20"/>
              </w:rPr>
              <w:softHyphen/>
            </w:r>
            <w:proofErr w:type="spellStart"/>
            <w:r w:rsidRPr="00C8749A">
              <w:rPr>
                <w:rFonts w:ascii="Verdana" w:hAnsi="Verdana"/>
                <w:b/>
                <w:bCs/>
                <w:sz w:val="20"/>
                <w:szCs w:val="20"/>
                <w:lang w:val="bg-BG"/>
              </w:rPr>
              <w:t>ция</w:t>
            </w:r>
            <w:proofErr w:type="spellEnd"/>
          </w:p>
        </w:tc>
        <w:tc>
          <w:tcPr>
            <w:tcW w:w="198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693" w:type="dxa"/>
            <w:gridSpan w:val="2"/>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(мерна единица: брой, дял)</w:t>
            </w:r>
          </w:p>
        </w:tc>
        <w:tc>
          <w:tcPr>
            <w:tcW w:w="1701" w:type="dxa"/>
            <w:shd w:val="clear" w:color="auto" w:fill="D8F4F1"/>
          </w:tcPr>
          <w:p w:rsidR="00A343B8" w:rsidRPr="00C8749A" w:rsidRDefault="00A343B8" w:rsidP="00A343B8">
            <w:pPr>
              <w:spacing w:line="288" w:lineRule="auto"/>
              <w:jc w:val="both"/>
              <w:rPr>
                <w:rFonts w:ascii="Verdana" w:hAnsi="Verdana"/>
                <w:b/>
                <w:bCs/>
                <w:sz w:val="20"/>
                <w:szCs w:val="20"/>
              </w:rPr>
            </w:pPr>
            <w:r w:rsidRPr="00C8749A">
              <w:rPr>
                <w:rFonts w:ascii="Verdana" w:hAnsi="Verdana"/>
                <w:b/>
                <w:bCs/>
                <w:sz w:val="20"/>
                <w:szCs w:val="20"/>
                <w:lang w:val="bg-BG"/>
              </w:rPr>
              <w:t>Текуща стойност</w:t>
            </w:r>
          </w:p>
          <w:p w:rsidR="00A343B8" w:rsidRPr="00C8749A" w:rsidRDefault="00A343B8" w:rsidP="00115212">
            <w:pPr>
              <w:spacing w:line="288" w:lineRule="auto"/>
              <w:jc w:val="both"/>
              <w:rPr>
                <w:rFonts w:ascii="Verdana" w:hAnsi="Verdana"/>
                <w:sz w:val="20"/>
                <w:szCs w:val="20"/>
                <w:lang w:val="bg-BG"/>
              </w:rPr>
            </w:pPr>
            <w:r w:rsidRPr="00C8749A">
              <w:rPr>
                <w:rFonts w:ascii="Verdana" w:hAnsi="Verdana"/>
                <w:b/>
                <w:sz w:val="20"/>
                <w:szCs w:val="20"/>
                <w:lang w:val="bg-BG"/>
              </w:rPr>
              <w:t>за 202</w:t>
            </w:r>
            <w:r w:rsidR="00115212" w:rsidRPr="00C8749A">
              <w:rPr>
                <w:rFonts w:ascii="Verdana" w:hAnsi="Verdana"/>
                <w:b/>
                <w:sz w:val="20"/>
                <w:szCs w:val="20"/>
                <w:lang w:val="bg-BG"/>
              </w:rPr>
              <w:t>3</w:t>
            </w:r>
            <w:r w:rsidRPr="00C8749A">
              <w:rPr>
                <w:rFonts w:ascii="Verdana" w:hAnsi="Verdana"/>
                <w:sz w:val="20"/>
                <w:szCs w:val="20"/>
                <w:lang w:val="bg-BG"/>
              </w:rPr>
              <w:t xml:space="preserve"> г.</w:t>
            </w:r>
          </w:p>
        </w:tc>
        <w:tc>
          <w:tcPr>
            <w:tcW w:w="184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c>
          <w:tcPr>
            <w:tcW w:w="851"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3.1</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Насърчаване на  заетостта, вкл. чрез предприемачество на безработни самоопределили се като роми, чрез включване в програми и мерки по реда на ЗНЗ, в рамките на НПДЗ и ПРЧР 2021-2027</w:t>
            </w:r>
          </w:p>
        </w:tc>
        <w:tc>
          <w:tcPr>
            <w:tcW w:w="1418"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p w:rsidR="00A343B8" w:rsidRPr="00C8749A" w:rsidRDefault="00A343B8" w:rsidP="00A343B8">
            <w:pPr>
              <w:spacing w:line="288" w:lineRule="auto"/>
              <w:jc w:val="both"/>
              <w:rPr>
                <w:rFonts w:ascii="Verdana" w:hAnsi="Verdana"/>
                <w:sz w:val="20"/>
                <w:szCs w:val="20"/>
                <w:lang w:val="bg-BG"/>
              </w:rPr>
            </w:pP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Cs/>
                <w:sz w:val="20"/>
                <w:szCs w:val="20"/>
                <w:lang w:val="bg-BG"/>
              </w:rPr>
              <w:t>2024-2027</w:t>
            </w:r>
            <w:r w:rsidRPr="00C8749A">
              <w:rPr>
                <w:rFonts w:ascii="Verdana" w:hAnsi="Verdana"/>
                <w:sz w:val="20"/>
                <w:szCs w:val="20"/>
                <w:lang w:val="bg-BG"/>
              </w:rPr>
              <w:t xml:space="preserve"> г.</w:t>
            </w:r>
          </w:p>
        </w:tc>
        <w:tc>
          <w:tcPr>
            <w:tcW w:w="1417"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АЗ</w:t>
            </w:r>
            <w:r w:rsidR="00150B83" w:rsidRPr="00C8749A">
              <w:rPr>
                <w:rFonts w:ascii="Verdana" w:hAnsi="Verdana"/>
                <w:bCs/>
                <w:sz w:val="20"/>
                <w:szCs w:val="20"/>
                <w:lang w:val="bg-BG"/>
              </w:rPr>
              <w:t>,</w:t>
            </w:r>
          </w:p>
          <w:p w:rsidR="00150B83" w:rsidRPr="00C8749A" w:rsidRDefault="00150B83" w:rsidP="00A343B8">
            <w:pPr>
              <w:spacing w:line="288" w:lineRule="auto"/>
              <w:jc w:val="both"/>
              <w:rPr>
                <w:rFonts w:ascii="Verdana" w:hAnsi="Verdana"/>
                <w:bCs/>
                <w:sz w:val="20"/>
                <w:szCs w:val="20"/>
                <w:lang w:val="bg-BG"/>
              </w:rPr>
            </w:pPr>
            <w:r w:rsidRPr="00C8749A">
              <w:rPr>
                <w:rFonts w:ascii="Verdana" w:hAnsi="Verdana"/>
                <w:bCs/>
                <w:sz w:val="20"/>
                <w:szCs w:val="20"/>
                <w:lang w:val="bg-BG"/>
              </w:rPr>
              <w:t>ДБТ-Дулово</w:t>
            </w: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1985"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Държавен бюджет за АППТ за съответната година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(88 млн. лв. за 2024 г.)  и ПРЧР 2021-2027 г.</w:t>
            </w:r>
          </w:p>
        </w:tc>
        <w:tc>
          <w:tcPr>
            <w:tcW w:w="2693" w:type="dxa"/>
            <w:gridSpan w:val="2"/>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лица самоопределили се като роми с осигурена субсидирана заетост</w:t>
            </w:r>
          </w:p>
          <w:p w:rsidR="00A343B8" w:rsidRPr="00C8749A" w:rsidRDefault="00A343B8" w:rsidP="00A343B8">
            <w:pPr>
              <w:spacing w:line="288" w:lineRule="auto"/>
              <w:jc w:val="both"/>
              <w:rPr>
                <w:rFonts w:ascii="Verdana" w:hAnsi="Verdana"/>
                <w:sz w:val="20"/>
                <w:szCs w:val="20"/>
                <w:lang w:val="bg-BG"/>
              </w:rPr>
            </w:pPr>
          </w:p>
        </w:tc>
        <w:tc>
          <w:tcPr>
            <w:tcW w:w="1701" w:type="dxa"/>
            <w:shd w:val="clear" w:color="auto" w:fill="auto"/>
          </w:tcPr>
          <w:p w:rsidR="00A343B8" w:rsidRPr="00C8749A" w:rsidRDefault="00A343B8" w:rsidP="00150B83">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5 годишно</w:t>
            </w:r>
            <w:r w:rsidR="00115212" w:rsidRPr="00C8749A">
              <w:rPr>
                <w:rFonts w:ascii="Verdana" w:hAnsi="Verdana"/>
                <w:sz w:val="20"/>
                <w:szCs w:val="20"/>
                <w:lang w:val="bg-BG"/>
              </w:rPr>
              <w:t xml:space="preserve"> за периода</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r>
      <w:tr w:rsidR="00A343B8" w:rsidRPr="00C8749A" w:rsidTr="00A343B8">
        <w:trPr>
          <w:trHeight w:val="612"/>
        </w:trPr>
        <w:tc>
          <w:tcPr>
            <w:tcW w:w="15735" w:type="dxa"/>
            <w:gridSpan w:val="10"/>
            <w:shd w:val="clear" w:color="auto" w:fill="FFF2CC"/>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Цел 4</w:t>
            </w:r>
            <w:r w:rsidRPr="00C8749A">
              <w:rPr>
                <w:rFonts w:ascii="Verdana" w:hAnsi="Verdana"/>
                <w:b/>
                <w:bCs/>
                <w:sz w:val="20"/>
                <w:szCs w:val="20"/>
                <w:lang w:val="ru-RU"/>
              </w:rPr>
              <w:t>:</w:t>
            </w:r>
            <w:r w:rsidRPr="00C8749A">
              <w:rPr>
                <w:rFonts w:ascii="Verdana" w:hAnsi="Verdana"/>
                <w:b/>
                <w:bCs/>
                <w:sz w:val="20"/>
                <w:szCs w:val="20"/>
                <w:lang w:val="bg-BG"/>
              </w:rPr>
              <w:t xml:space="preserve"> Активиране на безработни в неравностойно положение на пазара на труда и икономически неактивни лица, чрез насърчаване на трудовото </w:t>
            </w:r>
            <w:proofErr w:type="spellStart"/>
            <w:r w:rsidRPr="00C8749A">
              <w:rPr>
                <w:rFonts w:ascii="Verdana" w:hAnsi="Verdana"/>
                <w:b/>
                <w:bCs/>
                <w:sz w:val="20"/>
                <w:szCs w:val="20"/>
                <w:lang w:val="bg-BG"/>
              </w:rPr>
              <w:t>медиаторство</w:t>
            </w:r>
            <w:proofErr w:type="spellEnd"/>
            <w:r w:rsidRPr="00C8749A">
              <w:rPr>
                <w:rFonts w:ascii="Verdana" w:hAnsi="Verdana"/>
                <w:b/>
                <w:bCs/>
                <w:sz w:val="20"/>
                <w:szCs w:val="20"/>
                <w:lang w:val="bg-BG"/>
              </w:rPr>
              <w:t xml:space="preserve"> и предоставяне на интегрирани услуги по заетост и социално подпомагане</w:t>
            </w:r>
          </w:p>
        </w:tc>
      </w:tr>
      <w:tr w:rsidR="00A343B8" w:rsidRPr="00C8749A" w:rsidTr="00A343B8">
        <w:trPr>
          <w:trHeight w:val="1273"/>
        </w:trPr>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418"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198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693" w:type="dxa"/>
            <w:gridSpan w:val="2"/>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(мерна единица: брой, дял)</w:t>
            </w:r>
          </w:p>
        </w:tc>
        <w:tc>
          <w:tcPr>
            <w:tcW w:w="1701" w:type="dxa"/>
            <w:shd w:val="clear" w:color="auto" w:fill="D8F4F1"/>
          </w:tcPr>
          <w:p w:rsidR="00A343B8" w:rsidRPr="00C8749A" w:rsidRDefault="00A343B8" w:rsidP="00A343B8">
            <w:pPr>
              <w:spacing w:line="288" w:lineRule="auto"/>
              <w:jc w:val="both"/>
              <w:rPr>
                <w:rFonts w:ascii="Verdana" w:hAnsi="Verdana"/>
                <w:b/>
                <w:bCs/>
                <w:sz w:val="20"/>
                <w:szCs w:val="20"/>
              </w:rPr>
            </w:pPr>
            <w:r w:rsidRPr="00C8749A">
              <w:rPr>
                <w:rFonts w:ascii="Verdana" w:hAnsi="Verdana"/>
                <w:b/>
                <w:bCs/>
                <w:sz w:val="20"/>
                <w:szCs w:val="20"/>
                <w:lang w:val="bg-BG"/>
              </w:rPr>
              <w:t>Текуща стойност</w:t>
            </w:r>
          </w:p>
          <w:p w:rsidR="00A343B8" w:rsidRPr="00C8749A" w:rsidRDefault="00A343B8" w:rsidP="00115212">
            <w:pPr>
              <w:spacing w:line="288" w:lineRule="auto"/>
              <w:jc w:val="both"/>
              <w:rPr>
                <w:rFonts w:ascii="Verdana" w:hAnsi="Verdana"/>
                <w:b/>
                <w:sz w:val="20"/>
                <w:szCs w:val="20"/>
                <w:lang w:val="bg-BG"/>
              </w:rPr>
            </w:pPr>
            <w:r w:rsidRPr="00C8749A">
              <w:rPr>
                <w:rFonts w:ascii="Verdana" w:hAnsi="Verdana"/>
                <w:b/>
                <w:sz w:val="20"/>
                <w:szCs w:val="20"/>
                <w:lang w:val="bg-BG"/>
              </w:rPr>
              <w:t xml:space="preserve">за </w:t>
            </w:r>
            <w:r w:rsidRPr="00C8749A">
              <w:rPr>
                <w:rFonts w:ascii="Verdana" w:hAnsi="Verdana"/>
                <w:b/>
                <w:sz w:val="20"/>
                <w:szCs w:val="20"/>
              </w:rPr>
              <w:t xml:space="preserve"> 202</w:t>
            </w:r>
            <w:r w:rsidR="00115212" w:rsidRPr="00C8749A">
              <w:rPr>
                <w:rFonts w:ascii="Verdana" w:hAnsi="Verdana"/>
                <w:b/>
                <w:sz w:val="20"/>
                <w:szCs w:val="20"/>
                <w:lang w:val="bg-BG"/>
              </w:rPr>
              <w:t>3</w:t>
            </w:r>
            <w:r w:rsidRPr="00C8749A">
              <w:rPr>
                <w:rFonts w:ascii="Verdana" w:hAnsi="Verdana"/>
                <w:b/>
                <w:sz w:val="20"/>
                <w:szCs w:val="20"/>
                <w:lang w:val="bg-BG"/>
              </w:rPr>
              <w:t xml:space="preserve"> г.</w:t>
            </w:r>
          </w:p>
        </w:tc>
        <w:tc>
          <w:tcPr>
            <w:tcW w:w="184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c>
          <w:tcPr>
            <w:tcW w:w="851" w:type="dxa"/>
            <w:shd w:val="clear" w:color="auto" w:fill="FFFFFF"/>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4.1</w:t>
            </w:r>
          </w:p>
        </w:tc>
        <w:tc>
          <w:tcPr>
            <w:tcW w:w="2693"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Трудово </w:t>
            </w:r>
            <w:proofErr w:type="spellStart"/>
            <w:r w:rsidRPr="00C8749A">
              <w:rPr>
                <w:rFonts w:ascii="Verdana" w:hAnsi="Verdana"/>
                <w:sz w:val="20"/>
                <w:szCs w:val="20"/>
                <w:lang w:val="bg-BG"/>
              </w:rPr>
              <w:t>медиаторство</w:t>
            </w:r>
            <w:proofErr w:type="spellEnd"/>
            <w:r w:rsidRPr="00C8749A">
              <w:rPr>
                <w:rFonts w:ascii="Verdana" w:hAnsi="Verdana"/>
                <w:sz w:val="20"/>
                <w:szCs w:val="20"/>
                <w:lang w:val="bg-BG"/>
              </w:rPr>
              <w:t xml:space="preserve"> предоставяно от лица самоопределили се като роми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i/>
                <w:sz w:val="20"/>
                <w:szCs w:val="20"/>
                <w:lang w:val="bg-BG"/>
              </w:rPr>
              <w:t>Наблюдение на изпълнението за подгрупи младежи, жени и +55 г.</w:t>
            </w:r>
          </w:p>
        </w:tc>
        <w:tc>
          <w:tcPr>
            <w:tcW w:w="1418"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Cs/>
                <w:sz w:val="20"/>
                <w:szCs w:val="20"/>
                <w:lang w:val="bg-BG"/>
              </w:rPr>
              <w:t>2024-2027</w:t>
            </w:r>
            <w:r w:rsidRPr="00C8749A">
              <w:rPr>
                <w:rFonts w:ascii="Verdana" w:hAnsi="Verdana"/>
                <w:sz w:val="20"/>
                <w:szCs w:val="20"/>
                <w:lang w:val="bg-BG"/>
              </w:rPr>
              <w:t xml:space="preserve"> г.</w:t>
            </w:r>
          </w:p>
        </w:tc>
        <w:tc>
          <w:tcPr>
            <w:tcW w:w="1417"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АЗ</w:t>
            </w:r>
            <w:r w:rsidR="00150B83" w:rsidRPr="00C8749A">
              <w:rPr>
                <w:rFonts w:ascii="Verdana" w:hAnsi="Verdana"/>
                <w:sz w:val="20"/>
                <w:szCs w:val="20"/>
                <w:lang w:val="bg-BG"/>
              </w:rPr>
              <w:t>,</w:t>
            </w:r>
          </w:p>
          <w:p w:rsidR="00150B83"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ДБТ-Дулово</w:t>
            </w:r>
          </w:p>
        </w:tc>
        <w:tc>
          <w:tcPr>
            <w:tcW w:w="1985"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Държавен бюджет за АППТ за съответната година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(88 млн. лв. за 2024 г.)</w:t>
            </w:r>
          </w:p>
        </w:tc>
        <w:tc>
          <w:tcPr>
            <w:tcW w:w="2693" w:type="dxa"/>
            <w:gridSpan w:val="2"/>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лица с осигурена заетост</w:t>
            </w:r>
            <w:r w:rsidRPr="00C8749A">
              <w:rPr>
                <w:rFonts w:ascii="Verdana" w:hAnsi="Verdana"/>
                <w:sz w:val="20"/>
                <w:szCs w:val="20"/>
              </w:rPr>
              <w:t xml:space="preserve"> </w:t>
            </w:r>
            <w:r w:rsidRPr="00C8749A">
              <w:rPr>
                <w:rFonts w:ascii="Verdana" w:hAnsi="Verdana"/>
                <w:sz w:val="20"/>
                <w:szCs w:val="20"/>
                <w:lang w:val="bg-BG"/>
              </w:rPr>
              <w:t>като трудови посредници от ромски произход</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От тях с повишен капацитет и умения за работа с целевата група</w:t>
            </w:r>
          </w:p>
        </w:tc>
        <w:tc>
          <w:tcPr>
            <w:tcW w:w="1701" w:type="dxa"/>
            <w:shd w:val="clear" w:color="auto" w:fill="FFFFFF"/>
          </w:tcPr>
          <w:p w:rsidR="00A343B8"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C34E7B">
            <w:pPr>
              <w:numPr>
                <w:ilvl w:val="0"/>
                <w:numId w:val="13"/>
              </w:numPr>
              <w:spacing w:line="288" w:lineRule="auto"/>
              <w:jc w:val="both"/>
              <w:rPr>
                <w:rFonts w:ascii="Verdana" w:hAnsi="Verdana"/>
                <w:sz w:val="20"/>
                <w:szCs w:val="20"/>
                <w:lang w:val="bg-BG"/>
              </w:rPr>
            </w:pPr>
          </w:p>
        </w:tc>
        <w:tc>
          <w:tcPr>
            <w:tcW w:w="1843" w:type="dxa"/>
            <w:shd w:val="clear" w:color="auto" w:fill="FFFFFF"/>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 xml:space="preserve">1 </w:t>
            </w:r>
            <w:r w:rsidR="00150B83" w:rsidRPr="00C8749A">
              <w:rPr>
                <w:rFonts w:ascii="Verdana" w:hAnsi="Verdana"/>
                <w:sz w:val="20"/>
                <w:szCs w:val="20"/>
                <w:lang w:val="bg-BG"/>
              </w:rPr>
              <w:t>за целия период</w:t>
            </w: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rPr>
            </w:pPr>
          </w:p>
          <w:p w:rsidR="00150B83"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w:t>
            </w:r>
          </w:p>
        </w:tc>
      </w:tr>
      <w:tr w:rsidR="00A343B8" w:rsidRPr="00C8749A" w:rsidTr="00A343B8">
        <w:trPr>
          <w:trHeight w:val="699"/>
        </w:trPr>
        <w:tc>
          <w:tcPr>
            <w:tcW w:w="851" w:type="dxa"/>
            <w:shd w:val="clear" w:color="auto" w:fill="FFFFFF"/>
          </w:tcPr>
          <w:p w:rsidR="00A343B8" w:rsidRPr="00C8749A" w:rsidDel="00E06750"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4.2</w:t>
            </w:r>
          </w:p>
        </w:tc>
        <w:tc>
          <w:tcPr>
            <w:tcW w:w="2693"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Активиране на икономически неактивни лица от дейността на трудовите посредници </w:t>
            </w:r>
          </w:p>
          <w:p w:rsidR="00A343B8" w:rsidRPr="00C8749A" w:rsidRDefault="00A343B8" w:rsidP="00A343B8">
            <w:pPr>
              <w:spacing w:line="288" w:lineRule="auto"/>
              <w:jc w:val="both"/>
              <w:rPr>
                <w:rFonts w:ascii="Verdana" w:hAnsi="Verdana"/>
                <w:i/>
                <w:sz w:val="20"/>
                <w:szCs w:val="20"/>
                <w:lang w:val="bg-BG"/>
              </w:rPr>
            </w:pPr>
          </w:p>
          <w:p w:rsidR="00A343B8" w:rsidRPr="00C8749A" w:rsidRDefault="00A343B8" w:rsidP="00A343B8">
            <w:pPr>
              <w:spacing w:line="288" w:lineRule="auto"/>
              <w:jc w:val="both"/>
              <w:rPr>
                <w:rFonts w:ascii="Verdana" w:hAnsi="Verdana"/>
                <w:i/>
                <w:sz w:val="20"/>
                <w:szCs w:val="20"/>
                <w:lang w:val="bg-BG"/>
              </w:rPr>
            </w:pPr>
          </w:p>
          <w:p w:rsidR="00A343B8" w:rsidRPr="00C8749A" w:rsidDel="00E06750" w:rsidRDefault="00A343B8" w:rsidP="00A343B8">
            <w:pPr>
              <w:spacing w:line="288" w:lineRule="auto"/>
              <w:jc w:val="both"/>
              <w:rPr>
                <w:rFonts w:ascii="Verdana" w:hAnsi="Verdana"/>
                <w:i/>
                <w:sz w:val="20"/>
                <w:szCs w:val="20"/>
                <w:lang w:val="bg-BG"/>
              </w:rPr>
            </w:pPr>
          </w:p>
        </w:tc>
        <w:tc>
          <w:tcPr>
            <w:tcW w:w="1418"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Cs/>
                <w:sz w:val="20"/>
                <w:szCs w:val="20"/>
                <w:lang w:val="bg-BG"/>
              </w:rPr>
              <w:t>2024-2027</w:t>
            </w:r>
            <w:r w:rsidRPr="00C8749A">
              <w:rPr>
                <w:rFonts w:ascii="Verdana" w:hAnsi="Verdana"/>
                <w:sz w:val="20"/>
                <w:szCs w:val="20"/>
                <w:lang w:val="bg-BG"/>
              </w:rPr>
              <w:t xml:space="preserve"> г.</w:t>
            </w:r>
          </w:p>
        </w:tc>
        <w:tc>
          <w:tcPr>
            <w:tcW w:w="1417"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АЗ</w:t>
            </w:r>
            <w:r w:rsidR="00150B83" w:rsidRPr="00C8749A">
              <w:rPr>
                <w:rFonts w:ascii="Verdana" w:hAnsi="Verdana"/>
                <w:sz w:val="20"/>
                <w:szCs w:val="20"/>
                <w:lang w:val="bg-BG"/>
              </w:rPr>
              <w:t>,</w:t>
            </w:r>
          </w:p>
          <w:p w:rsidR="00150B83"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ДБТ-Дулово</w:t>
            </w:r>
          </w:p>
        </w:tc>
        <w:tc>
          <w:tcPr>
            <w:tcW w:w="1985"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Държавен бюджет за АППТ за съответната година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(88 млн. лв. за 2024 г.)</w:t>
            </w:r>
          </w:p>
        </w:tc>
        <w:tc>
          <w:tcPr>
            <w:tcW w:w="2693" w:type="dxa"/>
            <w:gridSpan w:val="2"/>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Брой активирани лица, от ромски произход  от работата на трудовите посредници </w:t>
            </w:r>
          </w:p>
          <w:p w:rsidR="00115212" w:rsidRPr="00C8749A" w:rsidRDefault="00115212" w:rsidP="00A343B8">
            <w:pPr>
              <w:spacing w:line="288" w:lineRule="auto"/>
              <w:jc w:val="both"/>
              <w:rPr>
                <w:rFonts w:ascii="Verdana" w:hAnsi="Verdana"/>
                <w:sz w:val="20"/>
                <w:szCs w:val="20"/>
                <w:lang w:val="bg-BG"/>
              </w:rPr>
            </w:pPr>
          </w:p>
          <w:p w:rsidR="00115212" w:rsidRPr="00C8749A" w:rsidRDefault="00A343B8" w:rsidP="00115212">
            <w:pPr>
              <w:spacing w:line="288" w:lineRule="auto"/>
              <w:jc w:val="both"/>
              <w:rPr>
                <w:rFonts w:ascii="Verdana" w:hAnsi="Verdana"/>
                <w:sz w:val="20"/>
                <w:szCs w:val="20"/>
                <w:lang w:val="bg-BG"/>
              </w:rPr>
            </w:pPr>
            <w:r w:rsidRPr="00C8749A">
              <w:rPr>
                <w:rFonts w:ascii="Verdana" w:hAnsi="Verdana"/>
                <w:sz w:val="20"/>
                <w:szCs w:val="20"/>
                <w:lang w:val="bg-BG"/>
              </w:rPr>
              <w:t>Брой активирани младежи (</w:t>
            </w:r>
            <w:r w:rsidRPr="00C8749A">
              <w:rPr>
                <w:rFonts w:ascii="Verdana" w:hAnsi="Verdana"/>
                <w:sz w:val="20"/>
                <w:szCs w:val="20"/>
              </w:rPr>
              <w:t>NEETs)</w:t>
            </w:r>
            <w:r w:rsidRPr="00C8749A">
              <w:rPr>
                <w:rFonts w:ascii="Verdana" w:hAnsi="Verdana"/>
                <w:sz w:val="20"/>
                <w:szCs w:val="20"/>
                <w:lang w:val="bg-BG"/>
              </w:rPr>
              <w:t xml:space="preserve"> от ромски произход от </w:t>
            </w:r>
            <w:r w:rsidR="00115212" w:rsidRPr="00C8749A">
              <w:rPr>
                <w:rFonts w:ascii="Verdana" w:hAnsi="Verdana"/>
                <w:sz w:val="20"/>
                <w:szCs w:val="20"/>
                <w:lang w:val="bg-BG"/>
              </w:rPr>
              <w:t xml:space="preserve">трудовите посредници </w:t>
            </w:r>
          </w:p>
          <w:p w:rsidR="00A343B8" w:rsidRPr="00C8749A" w:rsidDel="00E06750" w:rsidRDefault="00A343B8" w:rsidP="00A343B8">
            <w:pPr>
              <w:spacing w:line="288" w:lineRule="auto"/>
              <w:jc w:val="both"/>
              <w:rPr>
                <w:rFonts w:ascii="Verdana" w:hAnsi="Verdana"/>
                <w:sz w:val="20"/>
                <w:szCs w:val="20"/>
                <w:lang w:val="bg-BG"/>
              </w:rPr>
            </w:pPr>
          </w:p>
        </w:tc>
        <w:tc>
          <w:tcPr>
            <w:tcW w:w="1701" w:type="dxa"/>
            <w:shd w:val="clear" w:color="auto" w:fill="FFFFFF"/>
          </w:tcPr>
          <w:p w:rsidR="00A343B8"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150B83"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не по-малко от </w:t>
            </w:r>
            <w:r w:rsidR="00150B83" w:rsidRPr="00C8749A">
              <w:rPr>
                <w:rFonts w:ascii="Verdana" w:hAnsi="Verdana"/>
                <w:sz w:val="20"/>
                <w:szCs w:val="20"/>
                <w:lang w:val="bg-BG"/>
              </w:rPr>
              <w:t>2</w:t>
            </w:r>
            <w:r w:rsidRPr="00C8749A">
              <w:rPr>
                <w:rFonts w:ascii="Verdana" w:hAnsi="Verdana"/>
                <w:sz w:val="20"/>
                <w:szCs w:val="20"/>
                <w:lang w:val="bg-BG"/>
              </w:rPr>
              <w:t>0 на година</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150B83">
            <w:pPr>
              <w:spacing w:line="288" w:lineRule="auto"/>
              <w:jc w:val="both"/>
              <w:rPr>
                <w:rFonts w:ascii="Verdana" w:hAnsi="Verdana"/>
                <w:sz w:val="20"/>
                <w:szCs w:val="20"/>
                <w:lang w:val="bg-BG"/>
              </w:rPr>
            </w:pPr>
            <w:r w:rsidRPr="00C8749A">
              <w:rPr>
                <w:rFonts w:ascii="Verdana" w:hAnsi="Verdana"/>
                <w:sz w:val="20"/>
                <w:szCs w:val="20"/>
                <w:lang w:val="bg-BG"/>
              </w:rPr>
              <w:t xml:space="preserve">не по-малко от </w:t>
            </w:r>
            <w:r w:rsidR="00150B83" w:rsidRPr="00C8749A">
              <w:rPr>
                <w:rFonts w:ascii="Verdana" w:hAnsi="Verdana"/>
                <w:sz w:val="20"/>
                <w:szCs w:val="20"/>
                <w:lang w:val="bg-BG"/>
              </w:rPr>
              <w:t>2</w:t>
            </w:r>
            <w:r w:rsidRPr="00C8749A">
              <w:rPr>
                <w:rFonts w:ascii="Verdana" w:hAnsi="Verdana"/>
                <w:sz w:val="20"/>
                <w:szCs w:val="20"/>
                <w:lang w:val="bg-BG"/>
              </w:rPr>
              <w:t>0 на година</w:t>
            </w:r>
          </w:p>
        </w:tc>
      </w:tr>
      <w:tr w:rsidR="00A343B8" w:rsidRPr="00C8749A" w:rsidTr="00A343B8">
        <w:trPr>
          <w:trHeight w:val="85"/>
        </w:trPr>
        <w:tc>
          <w:tcPr>
            <w:tcW w:w="851" w:type="dxa"/>
            <w:shd w:val="clear" w:color="auto" w:fill="FFFFFF"/>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4.3</w:t>
            </w:r>
          </w:p>
        </w:tc>
        <w:tc>
          <w:tcPr>
            <w:tcW w:w="2693"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Инициативи, насърчаващи активирането на безработни и икономически неактивни лица</w:t>
            </w:r>
          </w:p>
        </w:tc>
        <w:tc>
          <w:tcPr>
            <w:tcW w:w="1418"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p w:rsidR="00A343B8" w:rsidRPr="00C8749A" w:rsidRDefault="00A343B8" w:rsidP="00A343B8">
            <w:pPr>
              <w:spacing w:line="288" w:lineRule="auto"/>
              <w:jc w:val="both"/>
              <w:rPr>
                <w:rFonts w:ascii="Verdana" w:hAnsi="Verdana"/>
                <w:sz w:val="20"/>
                <w:szCs w:val="20"/>
                <w:lang w:val="bg-BG"/>
              </w:rPr>
            </w:pPr>
          </w:p>
        </w:tc>
        <w:tc>
          <w:tcPr>
            <w:tcW w:w="1134"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Cs/>
                <w:sz w:val="20"/>
                <w:szCs w:val="20"/>
                <w:lang w:val="bg-BG"/>
              </w:rPr>
              <w:t>2024-2027</w:t>
            </w:r>
            <w:r w:rsidRPr="00C8749A">
              <w:rPr>
                <w:rFonts w:ascii="Verdana" w:hAnsi="Verdana"/>
                <w:sz w:val="20"/>
                <w:szCs w:val="20"/>
                <w:lang w:val="bg-BG"/>
              </w:rPr>
              <w:t xml:space="preserve"> г.</w:t>
            </w:r>
          </w:p>
        </w:tc>
        <w:tc>
          <w:tcPr>
            <w:tcW w:w="1417"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АЗ</w:t>
            </w:r>
            <w:r w:rsidR="00CC7993" w:rsidRPr="00C8749A">
              <w:rPr>
                <w:rFonts w:ascii="Verdana" w:hAnsi="Verdana"/>
                <w:sz w:val="20"/>
                <w:szCs w:val="20"/>
                <w:lang w:val="bg-BG"/>
              </w:rPr>
              <w:t>,</w:t>
            </w:r>
          </w:p>
          <w:p w:rsidR="00CC7993" w:rsidRPr="00C8749A" w:rsidRDefault="00CC7993" w:rsidP="00A343B8">
            <w:pPr>
              <w:spacing w:line="288" w:lineRule="auto"/>
              <w:jc w:val="both"/>
              <w:rPr>
                <w:rFonts w:ascii="Verdana" w:hAnsi="Verdana"/>
                <w:sz w:val="20"/>
                <w:szCs w:val="20"/>
                <w:lang w:val="bg-BG"/>
              </w:rPr>
            </w:pPr>
            <w:r w:rsidRPr="00C8749A">
              <w:rPr>
                <w:rFonts w:ascii="Verdana" w:hAnsi="Verdana"/>
                <w:sz w:val="20"/>
                <w:szCs w:val="20"/>
                <w:lang w:val="bg-BG"/>
              </w:rPr>
              <w:t>ДБТ-Дулово</w:t>
            </w:r>
          </w:p>
        </w:tc>
        <w:tc>
          <w:tcPr>
            <w:tcW w:w="1985"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Държавен бюджет за АППТ (88 млн. лв. за 2024 г.) и ПРЧР 2021-2027</w:t>
            </w:r>
          </w:p>
        </w:tc>
        <w:tc>
          <w:tcPr>
            <w:tcW w:w="2693" w:type="dxa"/>
            <w:gridSpan w:val="2"/>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лица, започнали работа в резултат от проведени трудови борси, дни на работодателя и мобилни бюра по труда⃰</w:t>
            </w:r>
          </w:p>
        </w:tc>
        <w:tc>
          <w:tcPr>
            <w:tcW w:w="1701" w:type="dxa"/>
            <w:shd w:val="clear" w:color="auto" w:fill="FFFFFF"/>
          </w:tcPr>
          <w:p w:rsidR="00A343B8" w:rsidRPr="00C8749A" w:rsidRDefault="00CC7993"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не по-малко от </w:t>
            </w:r>
            <w:r w:rsidR="00CC7993" w:rsidRPr="00C8749A">
              <w:rPr>
                <w:rFonts w:ascii="Verdana" w:hAnsi="Verdana"/>
                <w:sz w:val="20"/>
                <w:szCs w:val="20"/>
                <w:lang w:val="bg-BG"/>
              </w:rPr>
              <w:t>2</w:t>
            </w:r>
            <w:r w:rsidRPr="00C8749A">
              <w:rPr>
                <w:rFonts w:ascii="Verdana" w:hAnsi="Verdana"/>
                <w:sz w:val="20"/>
                <w:szCs w:val="20"/>
                <w:lang w:val="bg-BG"/>
              </w:rPr>
              <w:t xml:space="preserve"> на година</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r>
      <w:tr w:rsidR="00A343B8" w:rsidRPr="00C8749A" w:rsidTr="00A343B8">
        <w:trPr>
          <w:trHeight w:val="85"/>
        </w:trPr>
        <w:tc>
          <w:tcPr>
            <w:tcW w:w="851" w:type="dxa"/>
            <w:shd w:val="clear" w:color="auto" w:fill="FFFFFF"/>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4.4</w:t>
            </w:r>
          </w:p>
        </w:tc>
        <w:tc>
          <w:tcPr>
            <w:tcW w:w="2693"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Предоставяне на интегрирани услуги по заетост и социално подпомагане  за подобряване достъпа до заетост и обучение на уязвими групи</w:t>
            </w:r>
          </w:p>
        </w:tc>
        <w:tc>
          <w:tcPr>
            <w:tcW w:w="1418"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1134"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Cs/>
                <w:sz w:val="20"/>
                <w:szCs w:val="20"/>
                <w:lang w:val="bg-BG"/>
              </w:rPr>
              <w:t>2024-2027</w:t>
            </w:r>
            <w:r w:rsidRPr="00C8749A">
              <w:rPr>
                <w:rFonts w:ascii="Verdana" w:hAnsi="Verdana"/>
                <w:sz w:val="20"/>
                <w:szCs w:val="20"/>
                <w:lang w:val="bg-BG"/>
              </w:rPr>
              <w:t xml:space="preserve"> г.</w:t>
            </w:r>
          </w:p>
        </w:tc>
        <w:tc>
          <w:tcPr>
            <w:tcW w:w="1417"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АЗ, АСП</w:t>
            </w:r>
            <w:r w:rsidR="00F342CE" w:rsidRPr="00C8749A">
              <w:rPr>
                <w:rFonts w:ascii="Verdana" w:hAnsi="Verdana"/>
                <w:sz w:val="20"/>
                <w:szCs w:val="20"/>
                <w:lang w:val="bg-BG"/>
              </w:rPr>
              <w:t>,</w:t>
            </w:r>
          </w:p>
          <w:p w:rsidR="00F342CE" w:rsidRPr="00C8749A" w:rsidRDefault="00F342CE" w:rsidP="00A343B8">
            <w:pPr>
              <w:spacing w:line="288" w:lineRule="auto"/>
              <w:jc w:val="both"/>
              <w:rPr>
                <w:rFonts w:ascii="Verdana" w:hAnsi="Verdana"/>
                <w:sz w:val="20"/>
                <w:szCs w:val="20"/>
                <w:lang w:val="bg-BG"/>
              </w:rPr>
            </w:pPr>
            <w:r w:rsidRPr="00C8749A">
              <w:rPr>
                <w:rFonts w:ascii="Verdana" w:hAnsi="Verdana"/>
                <w:sz w:val="20"/>
                <w:szCs w:val="20"/>
                <w:lang w:val="bg-BG"/>
              </w:rPr>
              <w:t>ДБТ-Дулово,</w:t>
            </w:r>
          </w:p>
          <w:p w:rsidR="00F342CE" w:rsidRPr="00C8749A" w:rsidRDefault="00F342CE" w:rsidP="00A343B8">
            <w:pPr>
              <w:spacing w:line="288" w:lineRule="auto"/>
              <w:jc w:val="both"/>
              <w:rPr>
                <w:rFonts w:ascii="Verdana" w:hAnsi="Verdana"/>
                <w:sz w:val="20"/>
                <w:szCs w:val="20"/>
                <w:lang w:val="bg-BG"/>
              </w:rPr>
            </w:pPr>
            <w:r w:rsidRPr="00C8749A">
              <w:rPr>
                <w:rFonts w:ascii="Verdana" w:hAnsi="Verdana"/>
                <w:sz w:val="20"/>
                <w:szCs w:val="20"/>
                <w:lang w:val="bg-BG"/>
              </w:rPr>
              <w:t>ДСП-Дулово</w:t>
            </w:r>
          </w:p>
        </w:tc>
        <w:tc>
          <w:tcPr>
            <w:tcW w:w="1985" w:type="dxa"/>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В рамките на бюджета на отговорните институции за съответната година (54,3 млн. лв. за 2024 г.)</w:t>
            </w:r>
          </w:p>
        </w:tc>
        <w:tc>
          <w:tcPr>
            <w:tcW w:w="2693" w:type="dxa"/>
            <w:gridSpan w:val="2"/>
            <w:shd w:val="clear" w:color="auto" w:fill="FFFFFF"/>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лица, на които са предоставени интегрирани услуги по заетост и социално подпомагане⃰, от тях включени в:</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заетост;</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обучение.</w:t>
            </w:r>
          </w:p>
          <w:p w:rsidR="00A343B8" w:rsidRPr="00C8749A" w:rsidRDefault="00A343B8" w:rsidP="00A343B8">
            <w:pPr>
              <w:spacing w:line="288" w:lineRule="auto"/>
              <w:jc w:val="both"/>
              <w:rPr>
                <w:rFonts w:ascii="Verdana" w:hAnsi="Verdana"/>
                <w:sz w:val="20"/>
                <w:szCs w:val="20"/>
                <w:lang w:val="bg-BG"/>
              </w:rPr>
            </w:pPr>
          </w:p>
        </w:tc>
        <w:tc>
          <w:tcPr>
            <w:tcW w:w="1701" w:type="dxa"/>
            <w:shd w:val="clear" w:color="auto" w:fill="FFFFFF"/>
          </w:tcPr>
          <w:p w:rsidR="00A343B8" w:rsidRPr="00C8749A" w:rsidRDefault="00F342CE" w:rsidP="00A343B8">
            <w:pPr>
              <w:spacing w:line="288" w:lineRule="auto"/>
              <w:jc w:val="both"/>
              <w:rPr>
                <w:rFonts w:ascii="Verdana" w:hAnsi="Verdana"/>
                <w:sz w:val="20"/>
                <w:szCs w:val="20"/>
                <w:lang w:val="bg-BG"/>
              </w:rPr>
            </w:pPr>
            <w:r w:rsidRPr="00C8749A">
              <w:rPr>
                <w:rFonts w:ascii="Verdana" w:hAnsi="Verdana"/>
                <w:sz w:val="20"/>
                <w:szCs w:val="20"/>
                <w:lang w:val="bg-BG"/>
              </w:rPr>
              <w:t>5</w:t>
            </w:r>
            <w:r w:rsidR="00A343B8" w:rsidRPr="00C8749A">
              <w:rPr>
                <w:rFonts w:ascii="Verdana" w:hAnsi="Verdana"/>
                <w:sz w:val="20"/>
                <w:szCs w:val="20"/>
                <w:lang w:val="bg-BG"/>
              </w:rPr>
              <w:t xml:space="preserve">0 лица </w:t>
            </w:r>
            <w:proofErr w:type="spellStart"/>
            <w:r w:rsidR="00A343B8" w:rsidRPr="00C8749A">
              <w:rPr>
                <w:rFonts w:ascii="Verdana" w:hAnsi="Verdana"/>
                <w:sz w:val="20"/>
                <w:szCs w:val="20"/>
                <w:lang w:val="bg-BG"/>
              </w:rPr>
              <w:t>средномесечно</w:t>
            </w:r>
            <w:proofErr w:type="spellEnd"/>
            <w:r w:rsidR="00A343B8" w:rsidRPr="00C8749A">
              <w:rPr>
                <w:rFonts w:ascii="Verdana" w:hAnsi="Verdana"/>
                <w:sz w:val="20"/>
                <w:szCs w:val="20"/>
                <w:lang w:val="bg-BG"/>
              </w:rPr>
              <w:t xml:space="preserve"> получили интегрирани услуги;</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F342CE" w:rsidP="00A343B8">
            <w:pPr>
              <w:spacing w:line="288" w:lineRule="auto"/>
              <w:jc w:val="both"/>
              <w:rPr>
                <w:rFonts w:ascii="Verdana" w:hAnsi="Verdana"/>
                <w:sz w:val="20"/>
                <w:szCs w:val="20"/>
                <w:lang w:val="bg-BG"/>
              </w:rPr>
            </w:pPr>
            <w:r w:rsidRPr="00C8749A">
              <w:rPr>
                <w:rFonts w:ascii="Verdana" w:hAnsi="Verdana"/>
                <w:sz w:val="20"/>
                <w:szCs w:val="20"/>
                <w:lang w:val="bg-BG"/>
              </w:rPr>
              <w:t>-</w:t>
            </w:r>
          </w:p>
        </w:tc>
        <w:tc>
          <w:tcPr>
            <w:tcW w:w="1843" w:type="dxa"/>
            <w:shd w:val="clear" w:color="auto" w:fill="FFFFFF"/>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rPr>
              <w:t xml:space="preserve">50 </w:t>
            </w:r>
            <w:proofErr w:type="spellStart"/>
            <w:r w:rsidRPr="00C8749A">
              <w:rPr>
                <w:rFonts w:ascii="Verdana" w:hAnsi="Verdana"/>
                <w:sz w:val="20"/>
                <w:szCs w:val="20"/>
              </w:rPr>
              <w:t>лица</w:t>
            </w:r>
            <w:proofErr w:type="spellEnd"/>
            <w:r w:rsidRPr="00C8749A">
              <w:rPr>
                <w:rFonts w:ascii="Verdana" w:hAnsi="Verdana"/>
                <w:sz w:val="20"/>
                <w:szCs w:val="20"/>
              </w:rPr>
              <w:t xml:space="preserve"> </w:t>
            </w:r>
            <w:proofErr w:type="spellStart"/>
            <w:r w:rsidRPr="00C8749A">
              <w:rPr>
                <w:rFonts w:ascii="Verdana" w:hAnsi="Verdana"/>
                <w:sz w:val="20"/>
                <w:szCs w:val="20"/>
              </w:rPr>
              <w:t>средномесечно</w:t>
            </w:r>
            <w:proofErr w:type="spellEnd"/>
            <w:r w:rsidRPr="00C8749A">
              <w:rPr>
                <w:rFonts w:ascii="Verdana" w:hAnsi="Verdana"/>
                <w:sz w:val="20"/>
                <w:szCs w:val="20"/>
                <w:lang w:val="bg-BG"/>
              </w:rPr>
              <w:t>,</w:t>
            </w:r>
            <w:r w:rsidR="00115212" w:rsidRPr="00C8749A">
              <w:rPr>
                <w:rFonts w:ascii="Verdana" w:hAnsi="Verdana"/>
                <w:sz w:val="20"/>
                <w:szCs w:val="20"/>
              </w:rPr>
              <w:t xml:space="preserve"> </w:t>
            </w:r>
            <w:proofErr w:type="spellStart"/>
            <w:r w:rsidR="00115212" w:rsidRPr="00C8749A">
              <w:rPr>
                <w:rFonts w:ascii="Verdana" w:hAnsi="Verdana"/>
                <w:sz w:val="20"/>
                <w:szCs w:val="20"/>
              </w:rPr>
              <w:t>получили</w:t>
            </w:r>
            <w:proofErr w:type="spellEnd"/>
            <w:r w:rsidR="00115212" w:rsidRPr="00C8749A">
              <w:rPr>
                <w:rFonts w:ascii="Verdana" w:hAnsi="Verdana"/>
                <w:sz w:val="20"/>
                <w:szCs w:val="20"/>
              </w:rPr>
              <w:t xml:space="preserve"> </w:t>
            </w:r>
            <w:proofErr w:type="spellStart"/>
            <w:r w:rsidR="00115212" w:rsidRPr="00C8749A">
              <w:rPr>
                <w:rFonts w:ascii="Verdana" w:hAnsi="Verdana"/>
                <w:sz w:val="20"/>
                <w:szCs w:val="20"/>
              </w:rPr>
              <w:t>интегрирани</w:t>
            </w:r>
            <w:proofErr w:type="spellEnd"/>
            <w:r w:rsidR="00115212" w:rsidRPr="00C8749A">
              <w:rPr>
                <w:rFonts w:ascii="Verdana" w:hAnsi="Verdana"/>
                <w:sz w:val="20"/>
                <w:szCs w:val="20"/>
              </w:rPr>
              <w:t xml:space="preserve"> </w:t>
            </w:r>
            <w:proofErr w:type="spellStart"/>
            <w:r w:rsidR="00115212" w:rsidRPr="00C8749A">
              <w:rPr>
                <w:rFonts w:ascii="Verdana" w:hAnsi="Verdana"/>
                <w:sz w:val="20"/>
                <w:szCs w:val="20"/>
              </w:rPr>
              <w:t>услуги</w:t>
            </w:r>
            <w:proofErr w:type="spellEnd"/>
            <w:r w:rsidR="00115212" w:rsidRPr="00C8749A">
              <w:rPr>
                <w:rFonts w:ascii="Verdana" w:hAnsi="Verdana"/>
                <w:sz w:val="20"/>
                <w:szCs w:val="20"/>
              </w:rPr>
              <w:t xml:space="preserve"> </w:t>
            </w:r>
            <w:proofErr w:type="spellStart"/>
            <w:r w:rsidR="00115212" w:rsidRPr="00C8749A">
              <w:rPr>
                <w:rFonts w:ascii="Verdana" w:hAnsi="Verdana"/>
                <w:sz w:val="20"/>
                <w:szCs w:val="20"/>
              </w:rPr>
              <w:t>през</w:t>
            </w:r>
            <w:proofErr w:type="spellEnd"/>
            <w:r w:rsidR="00115212" w:rsidRPr="00C8749A">
              <w:rPr>
                <w:rFonts w:ascii="Verdana" w:hAnsi="Verdana"/>
                <w:sz w:val="20"/>
                <w:szCs w:val="20"/>
              </w:rPr>
              <w:t xml:space="preserve"> </w:t>
            </w:r>
            <w:proofErr w:type="spellStart"/>
            <w:r w:rsidR="00115212" w:rsidRPr="00C8749A">
              <w:rPr>
                <w:rFonts w:ascii="Verdana" w:hAnsi="Verdana"/>
                <w:sz w:val="20"/>
                <w:szCs w:val="20"/>
              </w:rPr>
              <w:t>периода</w:t>
            </w:r>
            <w:proofErr w:type="spellEnd"/>
            <w:r w:rsidR="00115212" w:rsidRPr="00C8749A">
              <w:rPr>
                <w:rFonts w:ascii="Verdana" w:hAnsi="Verdana"/>
                <w:sz w:val="20"/>
                <w:szCs w:val="20"/>
              </w:rPr>
              <w:t>.</w:t>
            </w: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lang w:val="bg-BG"/>
              </w:rPr>
            </w:pPr>
          </w:p>
          <w:p w:rsidR="00A343B8" w:rsidRPr="00C8749A" w:rsidRDefault="00F342CE" w:rsidP="00A343B8">
            <w:pPr>
              <w:spacing w:line="288" w:lineRule="auto"/>
              <w:jc w:val="both"/>
              <w:rPr>
                <w:rFonts w:ascii="Verdana" w:hAnsi="Verdana"/>
                <w:sz w:val="20"/>
                <w:szCs w:val="20"/>
                <w:lang w:val="bg-BG"/>
              </w:rPr>
            </w:pPr>
            <w:r w:rsidRPr="00C8749A">
              <w:rPr>
                <w:rFonts w:ascii="Verdana" w:hAnsi="Verdana"/>
                <w:sz w:val="20"/>
                <w:szCs w:val="20"/>
                <w:lang w:val="bg-BG"/>
              </w:rPr>
              <w:t>-</w:t>
            </w:r>
          </w:p>
        </w:tc>
      </w:tr>
    </w:tbl>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Посочените индикатори включват лица в неравностойно положение на пазара на труда, включително самоопределилите се като роми</w:t>
      </w:r>
    </w:p>
    <w:p w:rsidR="00A343B8" w:rsidRPr="00C8749A" w:rsidRDefault="00A343B8" w:rsidP="00A343B8">
      <w:pPr>
        <w:spacing w:line="288" w:lineRule="auto"/>
        <w:jc w:val="both"/>
        <w:rPr>
          <w:rFonts w:ascii="Verdana" w:hAnsi="Verdana"/>
          <w:b/>
          <w:bCs/>
          <w:i/>
          <w:sz w:val="20"/>
          <w:szCs w:val="20"/>
          <w:lang w:val="bg-BG"/>
        </w:rPr>
      </w:pPr>
      <w:r w:rsidRPr="00C8749A">
        <w:rPr>
          <w:rFonts w:ascii="Verdana" w:hAnsi="Verdana"/>
          <w:b/>
          <w:bCs/>
          <w:i/>
          <w:sz w:val="20"/>
          <w:szCs w:val="20"/>
          <w:lang w:val="bg-BG"/>
        </w:rPr>
        <w:t>ДЪЛГОСРОЧНИ ЦЕЛИ ЗА ПЕРИОДА ДО 2030 Г.  ПО ПРИОРИТЕТ ЗАЕТОСТ</w:t>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Министерство на труда и социалната политика</w:t>
      </w:r>
    </w:p>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sz w:val="20"/>
          <w:szCs w:val="20"/>
          <w:lang w:val="bg-BG"/>
        </w:rPr>
        <w:t xml:space="preserve">Подобряване достъпа до заетост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Прилагането на мерки и инициативи за </w:t>
      </w:r>
      <w:r w:rsidRPr="00C8749A">
        <w:rPr>
          <w:rFonts w:ascii="Verdana" w:hAnsi="Verdana"/>
          <w:b/>
          <w:sz w:val="20"/>
          <w:szCs w:val="20"/>
          <w:lang w:val="bg-BG"/>
        </w:rPr>
        <w:t>подобряване на достъпа до заетост се очаква да доведе до увеличаване на заетостта и намаляване на безработицата сред ромите в дългосрочен план до 2030 г.</w:t>
      </w:r>
      <w:r w:rsidRPr="00C8749A">
        <w:rPr>
          <w:rFonts w:ascii="Verdana" w:hAnsi="Verdana"/>
          <w:sz w:val="20"/>
          <w:szCs w:val="20"/>
          <w:lang w:val="bg-BG"/>
        </w:rPr>
        <w:t xml:space="preserve"> Целта е в съответствие със секторната цел в областта на заетостта от Препоръката на Съвета на ЕС относно равенството, приобщаването и участието на ромите, с принцип № 4 „Активна подкрепа за заетост“ от Европейския стълб на социалните права. Целта е в съответствие и с националните цели за увеличаване на заетостта на населението на възраст 20-64 г. и намаляване на безработицата, заложени в Стратегията по заетостта на Република България 2021-2030 г. За изпълнението на тази цел ще допринесат мерките от плана към </w:t>
      </w:r>
      <w:r w:rsidRPr="00C8749A">
        <w:rPr>
          <w:rFonts w:ascii="Verdana" w:hAnsi="Verdana"/>
          <w:bCs/>
          <w:sz w:val="20"/>
          <w:szCs w:val="20"/>
          <w:lang w:val="bg-BG"/>
        </w:rPr>
        <w:t xml:space="preserve">Националната стратегия на Република България за равенство, приобщаване и участие на ромите 2021-2030 г., както и </w:t>
      </w:r>
      <w:r w:rsidRPr="00C8749A">
        <w:rPr>
          <w:rFonts w:ascii="Verdana" w:hAnsi="Verdana"/>
          <w:sz w:val="20"/>
          <w:szCs w:val="20"/>
          <w:lang w:val="bg-BG"/>
        </w:rPr>
        <w:t>прилагането на всички дейности, заложени в Стратегията по заетостта, като: активиране на икономически неактивни лица, вкл. младежи, които не работят и не участват в образование или обучение (</w:t>
      </w:r>
      <w:proofErr w:type="spellStart"/>
      <w:r w:rsidRPr="00C8749A">
        <w:rPr>
          <w:rFonts w:ascii="Verdana" w:hAnsi="Verdana"/>
          <w:sz w:val="20"/>
          <w:szCs w:val="20"/>
          <w:lang w:val="bg-BG"/>
        </w:rPr>
        <w:t>NEETs</w:t>
      </w:r>
      <w:proofErr w:type="spellEnd"/>
      <w:r w:rsidRPr="00C8749A">
        <w:rPr>
          <w:rFonts w:ascii="Verdana" w:hAnsi="Verdana"/>
          <w:sz w:val="20"/>
          <w:szCs w:val="20"/>
          <w:lang w:val="bg-BG"/>
        </w:rPr>
        <w:t xml:space="preserve">); повишаване качеството на работната сила; повишаване търсенето на работна сила в икономически по-слабо развитите региони; развитие на услугите по заетост с цел осигуряване на ефективни преходи в заетост. </w:t>
      </w:r>
      <w:r w:rsidRPr="00C8749A">
        <w:rPr>
          <w:rFonts w:ascii="Verdana" w:hAnsi="Verdana"/>
          <w:sz w:val="20"/>
          <w:szCs w:val="20"/>
          <w:lang w:val="bg-BG"/>
        </w:rPr>
        <w:tab/>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За разширяване обхвата на активиращите политики са приети изменения и допълнения в Закона за насърчаване на заетостта. Целта </w:t>
      </w:r>
      <w:r w:rsidRPr="00C8749A">
        <w:rPr>
          <w:rFonts w:ascii="Verdana" w:hAnsi="Verdana"/>
          <w:sz w:val="20"/>
          <w:szCs w:val="20"/>
        </w:rPr>
        <w:t xml:space="preserve">e </w:t>
      </w:r>
      <w:r w:rsidRPr="00C8749A">
        <w:rPr>
          <w:rFonts w:ascii="Verdana" w:hAnsi="Verdana"/>
          <w:sz w:val="20"/>
          <w:szCs w:val="20"/>
          <w:lang w:val="bg-BG"/>
        </w:rPr>
        <w:t xml:space="preserve">да се достига и да се обхващат от политиката по насърчаване на заетостта повече икономически неактивни лица, вкл. </w:t>
      </w:r>
      <w:proofErr w:type="spellStart"/>
      <w:r w:rsidRPr="00C8749A">
        <w:rPr>
          <w:rFonts w:ascii="Verdana" w:hAnsi="Verdana"/>
          <w:sz w:val="20"/>
          <w:szCs w:val="20"/>
          <w:lang w:val="bg-BG"/>
        </w:rPr>
        <w:t>NEETs</w:t>
      </w:r>
      <w:proofErr w:type="spellEnd"/>
      <w:r w:rsidRPr="00C8749A">
        <w:rPr>
          <w:rFonts w:ascii="Verdana" w:hAnsi="Verdana"/>
          <w:sz w:val="20"/>
          <w:szCs w:val="20"/>
          <w:lang w:val="bg-BG"/>
        </w:rPr>
        <w:t xml:space="preserve">. В резултат от промените ще се регламентира реда за обмяна на информация между институциите, отговорни за администрирането на данни, свързани с икономически неактивните лица, за осъществяване на тяхното идентифициране и достигане. Ще се създаде регистър на икономически неактивните лица. За достигането до неактивните лица, вкл. </w:t>
      </w:r>
      <w:proofErr w:type="spellStart"/>
      <w:r w:rsidRPr="00C8749A">
        <w:rPr>
          <w:rFonts w:ascii="Verdana" w:hAnsi="Verdana"/>
          <w:sz w:val="20"/>
          <w:szCs w:val="20"/>
          <w:lang w:val="bg-BG"/>
        </w:rPr>
        <w:t>NEETs</w:t>
      </w:r>
      <w:proofErr w:type="spellEnd"/>
      <w:r w:rsidRPr="00C8749A">
        <w:rPr>
          <w:rFonts w:ascii="Verdana" w:hAnsi="Verdana"/>
          <w:sz w:val="20"/>
          <w:szCs w:val="20"/>
          <w:lang w:val="bg-BG"/>
        </w:rPr>
        <w:t xml:space="preserve"> ще продължат да работят ромските и младежките </w:t>
      </w:r>
      <w:proofErr w:type="spellStart"/>
      <w:r w:rsidRPr="00C8749A">
        <w:rPr>
          <w:rFonts w:ascii="Verdana" w:hAnsi="Verdana"/>
          <w:sz w:val="20"/>
          <w:szCs w:val="20"/>
          <w:lang w:val="bg-BG"/>
        </w:rPr>
        <w:t>медиатори</w:t>
      </w:r>
      <w:proofErr w:type="spellEnd"/>
      <w:r w:rsidRPr="00C8749A">
        <w:rPr>
          <w:rFonts w:ascii="Verdana" w:hAnsi="Verdana"/>
          <w:sz w:val="20"/>
          <w:szCs w:val="20"/>
          <w:lang w:val="bg-BG"/>
        </w:rPr>
        <w:t xml:space="preserve">, ще се използват и дигитални инструменти, социалните и електронните медии.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Подобряването на качеството на работната сила чрез инвестиране в обучение и  развитие на уменията през целия живот е основна предпоставка за увеличаване на заетостта и икономическия растеж. Приоритетно направление ще бъде осигуряването на повече възможности за обучение и квалификация за лица с ниско равнище на образование или без образование и квалификация с цел превенция на продължителната безработица и включване в заетост. Участието на тази група лица в обучение ще се насърчава чрез предлагане  на комплексен подход, включващ предоставяне на обучения и последващо включване в стажуване и заетост.</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 </w:t>
      </w:r>
      <w:r w:rsidRPr="00C8749A">
        <w:rPr>
          <w:rFonts w:ascii="Verdana" w:hAnsi="Verdana"/>
          <w:sz w:val="20"/>
          <w:szCs w:val="20"/>
          <w:lang w:val="bg-BG"/>
        </w:rPr>
        <w:tab/>
        <w:t xml:space="preserve">За повишаване търсенето на работна сила в икономически по-слабо развитите региони ще се прилагат целенасочени мерки и програми за субсидирана заетост. Осигуряването на субсидирана заетост особено в икономически по-слабо развити региони има важна роля за осигуряването на достъп до заетост. За целта се предвижда да се подобри насочването на средствата от държавния бюджет за активна политика на пазара на труда, вкл. в резултат на проведени оценки на активната политика на пазара на труда, финансирана със средства от държавния бюджет.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Повишаването на обхвата, ефективността и качеството на услугите по заетостта, включително на електронните  е от съществено значение за осигуряването на ефективни преходи в заетост. За целта ще се въведат и нови услуги, вкл. електронни, ще се развиват посредническите услуги, вкл. по отношение на работодателите, наставничеството. Ще се разшири обхвата на посредническите услуги, подкрепящи последващата заетост </w:t>
      </w:r>
      <w:r w:rsidRPr="00C8749A">
        <w:rPr>
          <w:rFonts w:ascii="Verdana" w:hAnsi="Verdana"/>
          <w:sz w:val="20"/>
          <w:szCs w:val="20"/>
          <w:lang w:val="bg-BG"/>
        </w:rPr>
        <w:lastRenderedPageBreak/>
        <w:t xml:space="preserve">на групи в неравностойно положение на пазара на труда, като „Консултация и менторство след започване на работа“, „Мобилно бюро по труда“ и „Семеен и трудов консултант“.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Преходите в заетост на групите в неравностойно положение на пазара на труда ще се подпомагат и чрез прилагането на пакети от мерки, съчетаващи услуги по заетост, различни видове обучения, вкл. цифрови, осигуряване на последваща заетост и консултиране след започване на работа.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 Изпълнението на мерките от приоритет „Заетост“ от НПД за периода 202</w:t>
      </w:r>
      <w:r w:rsidRPr="00C8749A">
        <w:rPr>
          <w:rFonts w:ascii="Verdana" w:hAnsi="Verdana"/>
          <w:sz w:val="20"/>
          <w:szCs w:val="20"/>
        </w:rPr>
        <w:t>4</w:t>
      </w:r>
      <w:r w:rsidRPr="00C8749A">
        <w:rPr>
          <w:rFonts w:ascii="Verdana" w:hAnsi="Verdana"/>
          <w:sz w:val="20"/>
          <w:szCs w:val="20"/>
          <w:lang w:val="bg-BG"/>
        </w:rPr>
        <w:t xml:space="preserve">-2027 г. ще допринесе за изпълнението на дългосрочната цел за </w:t>
      </w:r>
      <w:r w:rsidRPr="00C8749A">
        <w:rPr>
          <w:rFonts w:ascii="Verdana" w:hAnsi="Verdana"/>
          <w:b/>
          <w:sz w:val="20"/>
          <w:szCs w:val="20"/>
          <w:lang w:val="bg-BG"/>
        </w:rPr>
        <w:t>увеличаване на заетостта и намаляване на безработицата сред ромите.</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
          <w:sz w:val="20"/>
          <w:szCs w:val="20"/>
          <w:u w:val="single"/>
          <w:lang w:val="bg-BG"/>
        </w:rPr>
      </w:pPr>
      <w:r w:rsidRPr="00C8749A">
        <w:rPr>
          <w:rFonts w:ascii="Verdana" w:hAnsi="Verdana"/>
          <w:b/>
          <w:bCs/>
          <w:sz w:val="20"/>
          <w:szCs w:val="20"/>
          <w:u w:val="single"/>
          <w:lang w:val="bg-BG"/>
        </w:rPr>
        <w:t>Програма „Развитие на човешките ресурси“ 2021-2027 г.</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Интеграцията на ромската общност през периода 2021-2027 е заложена да се изпълнява в ПРЧР 2021-2027 с мерки за подкрепа, насочени към преодоляване на предизвикателствата в сферите на пазара на труда, здравеопазването и социалното включване на уязвими групи от обществото. В рамките на Приоритет 1 ще се подкрепят уязвимите групи на пазара на труда, в т.ч. ромите, като ще се подобри достъпът до трудова заетост на всички лица, търсещи работа и ще се поощрява самостоятелната заетост и социалната икономика. В рамките на Приоритет 2 подкрепата ще е насочена към мерки за активно приобщаване, интегрирани услуги като семейно консултиране, ранно детско развитие и др., ще се предоставя интегрирана подкрепа с цел включване в заетост, ще се инвестира в подобряване на достъпа до специализирани и общодостъпни услуги. Във връзка с дигитализацията и бъдещите подходи при предоставянето на информация и услуги, ще се разработват механизми за подкрепа на социално уязвими групи.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Интеграцията на ромската общност за периода 2021-2027 г. ще бъде прилагана отново чрез три подхода:</w:t>
      </w:r>
    </w:p>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lang w:val="bg-BG"/>
        </w:rPr>
        <w:t>Таргетиран</w:t>
      </w:r>
      <w:proofErr w:type="spellEnd"/>
      <w:r w:rsidRPr="00C8749A">
        <w:rPr>
          <w:rFonts w:ascii="Verdana" w:hAnsi="Verdana"/>
          <w:sz w:val="20"/>
          <w:szCs w:val="20"/>
          <w:lang w:val="bg-BG"/>
        </w:rPr>
        <w:t xml:space="preserve"> подход: целенасочени  мерки, насочени към </w:t>
      </w:r>
      <w:proofErr w:type="spellStart"/>
      <w:r w:rsidRPr="00C8749A">
        <w:rPr>
          <w:rFonts w:ascii="Verdana" w:hAnsi="Verdana"/>
          <w:sz w:val="20"/>
          <w:szCs w:val="20"/>
          <w:lang w:val="bg-BG"/>
        </w:rPr>
        <w:t>маргинализирани</w:t>
      </w:r>
      <w:proofErr w:type="spellEnd"/>
      <w:r w:rsidRPr="00C8749A">
        <w:rPr>
          <w:rFonts w:ascii="Verdana" w:hAnsi="Verdana"/>
          <w:sz w:val="20"/>
          <w:szCs w:val="20"/>
          <w:lang w:val="bg-BG"/>
        </w:rPr>
        <w:t xml:space="preserve"> общности като ромите. В рамките на отделна специфична цел са планирани конкретни действия, насочени към социалното включване и интеграцията на пазара на труда.</w:t>
      </w:r>
    </w:p>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lang w:val="bg-BG"/>
        </w:rPr>
        <w:t>Мейнстрийм</w:t>
      </w:r>
      <w:proofErr w:type="spellEnd"/>
      <w:r w:rsidRPr="00C8749A">
        <w:rPr>
          <w:rFonts w:ascii="Verdana" w:hAnsi="Verdana"/>
          <w:sz w:val="20"/>
          <w:szCs w:val="20"/>
          <w:lang w:val="bg-BG"/>
        </w:rPr>
        <w:t xml:space="preserve"> подход (хоризонтален подход – реализация чрез всички мерки): </w:t>
      </w:r>
      <w:proofErr w:type="spellStart"/>
      <w:r w:rsidRPr="00C8749A">
        <w:rPr>
          <w:rFonts w:ascii="Verdana" w:hAnsi="Verdana"/>
          <w:sz w:val="20"/>
          <w:szCs w:val="20"/>
          <w:lang w:val="bg-BG"/>
        </w:rPr>
        <w:t>Мейнстрийм</w:t>
      </w:r>
      <w:proofErr w:type="spellEnd"/>
      <w:r w:rsidRPr="00C8749A">
        <w:rPr>
          <w:rFonts w:ascii="Verdana" w:hAnsi="Verdana"/>
          <w:sz w:val="20"/>
          <w:szCs w:val="20"/>
          <w:lang w:val="bg-BG"/>
        </w:rPr>
        <w:t xml:space="preserve"> подходът включва ромите като част от уязвимите групи, които ще получат подкрепа чрез мерките на бъдещата програма на национално ниво (в т.ч. социално изключени лица, лица живеещи в бедност и материални лишения, лица, попадащи в групите в неравностойно положение на пазара на труда, лица без образование, с ниска квалификация или без такава и др.).</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Териториален подход: „Интегрирани териториални инвестиции“ в райони от ниво 2: ще бъде дадена възможност на регионално ниво да се посрещнат предизвикателствата, свързани с качеството на живот на определени уязвими групи от обществото чрез прилагане на интегрирани  и комплексни мерки и подходи, насочени към специални потребности на уязвимите групи. Районите от ниво 2 ще могат да използват целенасочено средства за активно приобщаване и по-добрата пригодност за работа на хората в уязвимо положение и осигуряване на равни възможности за тях. Ще бъде предоставена целенасочена подкрепа за социално-икономическата интеграция на </w:t>
      </w:r>
      <w:proofErr w:type="spellStart"/>
      <w:r w:rsidRPr="00C8749A">
        <w:rPr>
          <w:rFonts w:ascii="Verdana" w:hAnsi="Verdana"/>
          <w:sz w:val="20"/>
          <w:szCs w:val="20"/>
          <w:lang w:val="bg-BG"/>
        </w:rPr>
        <w:t>маргинализираните</w:t>
      </w:r>
      <w:proofErr w:type="spellEnd"/>
      <w:r w:rsidRPr="00C8749A">
        <w:rPr>
          <w:rFonts w:ascii="Verdana" w:hAnsi="Verdana"/>
          <w:sz w:val="20"/>
          <w:szCs w:val="20"/>
          <w:lang w:val="bg-BG"/>
        </w:rPr>
        <w:t xml:space="preserve"> общности като ромите според нуждите на отделните райони чрез прилагането на интегрираните териториални стратегии и концепции с проектни идеи за тяхното изпълнение.</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ПРЧР ще подкрепя социално- икономическата интеграция на </w:t>
      </w:r>
      <w:proofErr w:type="spellStart"/>
      <w:r w:rsidRPr="00C8749A">
        <w:rPr>
          <w:rFonts w:ascii="Verdana" w:hAnsi="Verdana"/>
          <w:sz w:val="20"/>
          <w:szCs w:val="20"/>
          <w:lang w:val="bg-BG"/>
        </w:rPr>
        <w:t>маргинализирани</w:t>
      </w:r>
      <w:proofErr w:type="spellEnd"/>
      <w:r w:rsidRPr="00C8749A">
        <w:rPr>
          <w:rFonts w:ascii="Verdana" w:hAnsi="Verdana"/>
          <w:sz w:val="20"/>
          <w:szCs w:val="20"/>
          <w:lang w:val="bg-BG"/>
        </w:rPr>
        <w:t xml:space="preserve"> общности и ромите също на местно ниво чрез изпълнение на мерки, допълващи стратегиите на местните инициативни групи (МИГ) и изпълнението на Подхода „Водено от общностите местно развитие“.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Над 46 000 лица от ромската общност е планирано да бъдат включени в </w:t>
      </w:r>
      <w:proofErr w:type="spellStart"/>
      <w:r w:rsidRPr="00C8749A">
        <w:rPr>
          <w:rFonts w:ascii="Verdana" w:hAnsi="Verdana"/>
          <w:sz w:val="20"/>
          <w:szCs w:val="20"/>
          <w:lang w:val="bg-BG"/>
        </w:rPr>
        <w:t>таргетираните</w:t>
      </w:r>
      <w:proofErr w:type="spellEnd"/>
      <w:r w:rsidRPr="00C8749A">
        <w:rPr>
          <w:rFonts w:ascii="Verdana" w:hAnsi="Verdana"/>
          <w:sz w:val="20"/>
          <w:szCs w:val="20"/>
          <w:lang w:val="bg-BG"/>
        </w:rPr>
        <w:t xml:space="preserve"> интервенции по ПРЧР до 2029 г. Общо по всички видове мерки на програмата, очакванията са да се подкрепят приблизително 100 000 лица от ромски произход.</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 xml:space="preserve">По ПРЧР  за изпълнение на специфична цел 2 „Насърчаване на социално-икономическата интеграция на </w:t>
      </w:r>
      <w:proofErr w:type="spellStart"/>
      <w:r w:rsidRPr="00C8749A">
        <w:rPr>
          <w:rFonts w:ascii="Verdana" w:hAnsi="Verdana"/>
          <w:sz w:val="20"/>
          <w:szCs w:val="20"/>
          <w:lang w:val="bg-BG"/>
        </w:rPr>
        <w:t>маргинализирани</w:t>
      </w:r>
      <w:proofErr w:type="spellEnd"/>
      <w:r w:rsidRPr="00C8749A">
        <w:rPr>
          <w:rFonts w:ascii="Verdana" w:hAnsi="Verdana"/>
          <w:sz w:val="20"/>
          <w:szCs w:val="20"/>
          <w:lang w:val="bg-BG"/>
        </w:rPr>
        <w:t xml:space="preserve"> общности като ромите“ е обявена процедура „Бъдеще за децата“. По процедурата се изпълняват проектни предложения на доставчици на социални услуги за деца, вкл. общини, а допустими партньори: доставчици на социални услуги за деца, вкл. общини; неправителствени организации и лечебни заведения. Чрез нейната реализация се оказва подкрепа за превенция на рисковете от изоставяне на деца, намаляване на детската бедност и подобряване качеството на живот. Предвидените дейности включват превенция на здравето и здравна профилактика, вкл. превенция на ранни бракове и раждания, семейно планиране, подготовка за образователната система и др. според идентифицираните нужди, </w:t>
      </w:r>
      <w:proofErr w:type="spellStart"/>
      <w:r w:rsidRPr="00C8749A">
        <w:rPr>
          <w:rFonts w:ascii="Verdana" w:hAnsi="Verdana"/>
          <w:sz w:val="20"/>
          <w:szCs w:val="20"/>
          <w:lang w:val="bg-BG"/>
        </w:rPr>
        <w:t>патронажна</w:t>
      </w:r>
      <w:proofErr w:type="spellEnd"/>
      <w:r w:rsidRPr="00C8749A">
        <w:rPr>
          <w:rFonts w:ascii="Verdana" w:hAnsi="Verdana"/>
          <w:sz w:val="20"/>
          <w:szCs w:val="20"/>
          <w:lang w:val="bg-BG"/>
        </w:rPr>
        <w:t xml:space="preserve"> грижа за деца от 0 до 3 г., услуги за ранно детско развитие и здравно-социални услуги за деца.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ab/>
        <w:t>По процедурата са сключени 108 договора на обща стойност 38 млн. лева. Изпълнението на договорите по процедурата ще продължи до края на 2026 г.</w:t>
      </w:r>
    </w:p>
    <w:p w:rsidR="00A343B8" w:rsidRPr="00C8749A" w:rsidRDefault="00A343B8" w:rsidP="00A343B8">
      <w:pPr>
        <w:spacing w:line="288" w:lineRule="auto"/>
        <w:jc w:val="both"/>
        <w:rPr>
          <w:rFonts w:ascii="Verdana" w:hAnsi="Verdana"/>
          <w:b/>
          <w:bCs/>
          <w:sz w:val="20"/>
          <w:szCs w:val="20"/>
          <w:u w:val="single"/>
          <w:lang w:val="bg-BG"/>
        </w:rPr>
      </w:pPr>
    </w:p>
    <w:p w:rsidR="00A343B8" w:rsidRPr="00C8749A" w:rsidRDefault="00A343B8" w:rsidP="00A343B8">
      <w:pPr>
        <w:spacing w:line="288" w:lineRule="auto"/>
        <w:jc w:val="both"/>
        <w:rPr>
          <w:rFonts w:ascii="Verdana" w:hAnsi="Verdana"/>
          <w:b/>
          <w:bCs/>
          <w:sz w:val="20"/>
          <w:szCs w:val="20"/>
          <w:u w:val="single"/>
          <w:lang w:val="bg-BG"/>
        </w:rPr>
      </w:pPr>
      <w:r w:rsidRPr="00C8749A">
        <w:rPr>
          <w:rFonts w:ascii="Verdana" w:hAnsi="Verdana"/>
          <w:b/>
          <w:bCs/>
          <w:sz w:val="20"/>
          <w:szCs w:val="20"/>
          <w:lang w:val="bg-BG"/>
        </w:rPr>
        <w:tab/>
      </w:r>
      <w:r w:rsidRPr="00C8749A">
        <w:rPr>
          <w:rFonts w:ascii="Verdana" w:hAnsi="Verdana"/>
          <w:b/>
          <w:bCs/>
          <w:sz w:val="20"/>
          <w:szCs w:val="20"/>
          <w:u w:val="single"/>
          <w:lang w:val="bg-BG"/>
        </w:rPr>
        <w:t xml:space="preserve">НАЦИОНАЛЕН ПЛАН ЗА ВЪЗСТАНОВЯВАНЕ И УСТОЙЧИВОСТ </w:t>
      </w:r>
      <w:r w:rsidRPr="00C8749A">
        <w:rPr>
          <w:rFonts w:ascii="Verdana" w:hAnsi="Verdana"/>
          <w:bCs/>
          <w:sz w:val="20"/>
          <w:szCs w:val="20"/>
          <w:lang w:val="bg-BG"/>
        </w:rPr>
        <w:t>(</w:t>
      </w:r>
      <w:r w:rsidRPr="00C8749A">
        <w:rPr>
          <w:rFonts w:ascii="Verdana" w:hAnsi="Verdana"/>
          <w:b/>
          <w:bCs/>
          <w:sz w:val="20"/>
          <w:szCs w:val="20"/>
          <w:u w:val="single"/>
          <w:lang w:val="bg-BG"/>
        </w:rPr>
        <w:t>НПВУ)</w:t>
      </w:r>
    </w:p>
    <w:p w:rsidR="00A343B8" w:rsidRPr="00C8749A" w:rsidRDefault="00A343B8" w:rsidP="00A343B8">
      <w:pPr>
        <w:spacing w:line="288" w:lineRule="auto"/>
        <w:jc w:val="both"/>
        <w:rPr>
          <w:rFonts w:ascii="Verdana" w:hAnsi="Verdana"/>
          <w:b/>
          <w:bCs/>
          <w:sz w:val="20"/>
          <w:szCs w:val="20"/>
          <w:u w:val="single"/>
          <w:lang w:val="bg-BG"/>
        </w:rPr>
      </w:pPr>
      <w:r w:rsidRPr="00C8749A">
        <w:rPr>
          <w:rFonts w:ascii="Verdana" w:hAnsi="Verdana"/>
          <w:sz w:val="20"/>
          <w:szCs w:val="20"/>
          <w:lang w:val="bg-BG"/>
        </w:rPr>
        <w:tab/>
        <w:t xml:space="preserve">Механизмът за възстановяване и устойчивост е част от инструмента „Следващо поколение ЕС“ (2021-2024 г.) на Плана за възстановяване на Европа (ПВУ). Основната цел на ПВУ е да способства икономическото и социално възстановяване от кризата, породена от COVID-19 пандемията. В преследването на тази цел са групирани набор от мерки и реформи, които да имат съществен принос към възстановяването на потенциала за растеж на икономиката и да го развият, като осигурят устойчивост на негативни външни въздействия.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ab/>
        <w:t>Министерство на труда и социалната политика предвижда изпълнението и на две обществено значими реформи</w:t>
      </w:r>
      <w:r w:rsidRPr="00C8749A">
        <w:rPr>
          <w:rFonts w:ascii="Verdana" w:hAnsi="Verdana"/>
          <w:sz w:val="20"/>
          <w:szCs w:val="20"/>
        </w:rPr>
        <w:t xml:space="preserve"> </w:t>
      </w:r>
      <w:r w:rsidRPr="00C8749A">
        <w:rPr>
          <w:rFonts w:ascii="Verdana" w:hAnsi="Verdana"/>
          <w:sz w:val="20"/>
          <w:szCs w:val="20"/>
          <w:lang w:val="bg-BG"/>
        </w:rPr>
        <w:t xml:space="preserve">и 6 инвестиционни намерения. </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t xml:space="preserve">Едно от предложенията на Министерство на труда и социалната политика за включване в Националния план за възстановяване и устойчивост на Република България е насочено към създаването на предпоставки за развитие на модерни инструменти за повишаване на знанията и уменията на българското общество. </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t xml:space="preserve">МТСП предлага разработването на иновативна съвременна </w:t>
      </w:r>
      <w:r w:rsidRPr="00C8749A">
        <w:rPr>
          <w:rFonts w:ascii="Verdana" w:hAnsi="Verdana"/>
          <w:b/>
          <w:bCs/>
          <w:sz w:val="20"/>
          <w:szCs w:val="20"/>
          <w:lang w:val="bg-BG"/>
        </w:rPr>
        <w:t>виртуална платформа за дистанционни обучения на лица над 16 г.</w:t>
      </w:r>
      <w:r w:rsidRPr="00C8749A">
        <w:rPr>
          <w:rFonts w:ascii="Verdana" w:hAnsi="Verdana"/>
          <w:bCs/>
          <w:sz w:val="20"/>
          <w:szCs w:val="20"/>
          <w:lang w:val="bg-BG"/>
        </w:rPr>
        <w:t xml:space="preserve">, като тя ще бъде съпътствана от целенасочена масова кампания за повишаване на базовите дигитални умения на българското население. </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t xml:space="preserve">Осигуряването на възможности за обучение по всяко време и от всяко място с наличен интернет ще спомогне за повишаване на участието на населението (25-64г.) в учене през целия живот, което за България продължава да бъде на много ниско равнище. </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t>Дигиталните умения и компетенции се превърнаха в ключови за упражняването на почти всяка професия. В тази връзка с НПВУ Министерство на труда и социалната политика предприема целенасочени спешни действия за повишаване на дигиталните умения на българското общество, като ще се създадат необходимите условия над 500 хил. заети и безработни лица да бъдат включени в подобен тип обучения.</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t>Ще бъдат разработени специализирани електронни учебни програми и учебно съдържание, адаптирани към потребностите на лицата с ниско равнище на образование и ниски дигитални умения, в т.ч. лицата от ромски произход, по-възрастните лица и др., за да се осигурят възможности и на тези лица за участие в онлайн обучение.</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ab/>
        <w:t xml:space="preserve">По-целенасочени мерки за информиране и мотивиране за участие в обучение ще бъдат приложени за лицата от </w:t>
      </w:r>
      <w:r w:rsidRPr="00C8749A">
        <w:rPr>
          <w:rFonts w:ascii="Verdana" w:hAnsi="Verdana"/>
          <w:b/>
          <w:bCs/>
          <w:sz w:val="20"/>
          <w:szCs w:val="20"/>
          <w:lang w:val="bg-BG"/>
        </w:rPr>
        <w:t>ромски произход като специфична целева група</w:t>
      </w:r>
      <w:r w:rsidRPr="00C8749A">
        <w:rPr>
          <w:rFonts w:ascii="Verdana" w:hAnsi="Verdana"/>
          <w:bCs/>
          <w:sz w:val="20"/>
          <w:szCs w:val="20"/>
          <w:lang w:val="bg-BG"/>
        </w:rPr>
        <w:t xml:space="preserve">, която се отличава с високо равнище на икономическа </w:t>
      </w:r>
      <w:proofErr w:type="spellStart"/>
      <w:r w:rsidRPr="00C8749A">
        <w:rPr>
          <w:rFonts w:ascii="Verdana" w:hAnsi="Verdana"/>
          <w:bCs/>
          <w:sz w:val="20"/>
          <w:szCs w:val="20"/>
          <w:lang w:val="bg-BG"/>
        </w:rPr>
        <w:t>неактивност</w:t>
      </w:r>
      <w:proofErr w:type="spellEnd"/>
      <w:r w:rsidRPr="00C8749A">
        <w:rPr>
          <w:rFonts w:ascii="Verdana" w:hAnsi="Verdana"/>
          <w:bCs/>
          <w:sz w:val="20"/>
          <w:szCs w:val="20"/>
          <w:lang w:val="bg-BG"/>
        </w:rPr>
        <w:t xml:space="preserve"> и същевременно с ниско равнище на образование и липса на дигитални умения. За идентифициране и достигане до тези лица, ще бъдат привлечени общините, читалищата, неправителствените организации, както и дигиталните клубове, които ще бъдат изградени/адаптирани по места. Неправителствените структури ще бъдат активно включени в процеса на активиране, информиране и мотивиране на лицата за участие в обучение. Ромските </w:t>
      </w:r>
      <w:proofErr w:type="spellStart"/>
      <w:r w:rsidRPr="00C8749A">
        <w:rPr>
          <w:rFonts w:ascii="Verdana" w:hAnsi="Verdana"/>
          <w:bCs/>
          <w:sz w:val="20"/>
          <w:szCs w:val="20"/>
          <w:lang w:val="bg-BG"/>
        </w:rPr>
        <w:t>медиатори</w:t>
      </w:r>
      <w:proofErr w:type="spellEnd"/>
      <w:r w:rsidRPr="00C8749A">
        <w:rPr>
          <w:rFonts w:ascii="Verdana" w:hAnsi="Verdana"/>
          <w:bCs/>
          <w:sz w:val="20"/>
          <w:szCs w:val="20"/>
          <w:lang w:val="bg-BG"/>
        </w:rPr>
        <w:t xml:space="preserve"> ще бъдат основните лица, които ще осъществяват дейностите по информиране и мотивиране на регистрираните търсещи работа лица от ромски произход. Ще има специално обучени наставници в дигиталните клубове, които ще подпомагат лицата в неравностойно положение, особено лицата от ромски произход, възрастните лица и др., които нямат необходимите дигитални умения за пълноценно участие в онлайн курсове за обучение.</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t xml:space="preserve">Предвижда се в рамките на останалите 5 проектни предложения, представители от етнически малцинства да бъдат включвани, като бъде използван </w:t>
      </w:r>
      <w:proofErr w:type="spellStart"/>
      <w:r w:rsidRPr="00C8749A">
        <w:rPr>
          <w:rFonts w:ascii="Verdana" w:hAnsi="Verdana"/>
          <w:bCs/>
          <w:sz w:val="20"/>
          <w:szCs w:val="20"/>
          <w:lang w:val="bg-BG"/>
        </w:rPr>
        <w:t>мейнстрийм</w:t>
      </w:r>
      <w:proofErr w:type="spellEnd"/>
      <w:r w:rsidRPr="00C8749A">
        <w:rPr>
          <w:rFonts w:ascii="Verdana" w:hAnsi="Verdana"/>
          <w:bCs/>
          <w:sz w:val="20"/>
          <w:szCs w:val="20"/>
          <w:lang w:val="bg-BG"/>
        </w:rPr>
        <w:t xml:space="preserve"> подход и конкретни индикатори само за лица от ромски произход не могат да бъдат изчислени.</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насърчаване на публично-частното партньорство.</w:t>
      </w: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ПРИОРИТЕТ „ЖИЛИЩНИ УСЛОВИЯ“</w:t>
      </w:r>
    </w:p>
    <w:p w:rsidR="00A343B8" w:rsidRPr="00C8749A" w:rsidRDefault="00A343B8" w:rsidP="00A343B8">
      <w:pPr>
        <w:spacing w:line="288" w:lineRule="auto"/>
        <w:jc w:val="both"/>
        <w:rPr>
          <w:rFonts w:ascii="Verdana" w:hAnsi="Verdana"/>
          <w:b/>
          <w:bCs/>
          <w:i/>
          <w:sz w:val="20"/>
          <w:szCs w:val="20"/>
          <w:lang w:val="bg-BG"/>
        </w:rPr>
      </w:pPr>
    </w:p>
    <w:p w:rsidR="00A343B8" w:rsidRPr="00C8749A" w:rsidRDefault="00A343B8" w:rsidP="00C34E7B">
      <w:pPr>
        <w:numPr>
          <w:ilvl w:val="0"/>
          <w:numId w:val="8"/>
        </w:numPr>
        <w:spacing w:line="288" w:lineRule="auto"/>
        <w:jc w:val="both"/>
        <w:rPr>
          <w:rFonts w:ascii="Verdana" w:hAnsi="Verdana"/>
          <w:b/>
          <w:bCs/>
          <w:i/>
          <w:sz w:val="20"/>
          <w:szCs w:val="20"/>
        </w:rPr>
      </w:pPr>
      <w:r w:rsidRPr="00C8749A">
        <w:rPr>
          <w:rFonts w:ascii="Verdana" w:hAnsi="Verdana"/>
          <w:b/>
          <w:bCs/>
          <w:i/>
          <w:sz w:val="20"/>
          <w:szCs w:val="20"/>
          <w:lang w:val="bg-BG"/>
        </w:rPr>
        <w:t>ЦЕЛИ ЗА ИЗПЪЛНЕНИЕ ЗА ПЕРИОДА 2024-2027 Г.</w:t>
      </w:r>
    </w:p>
    <w:p w:rsidR="00A343B8" w:rsidRPr="00C8749A" w:rsidRDefault="00A343B8" w:rsidP="00A343B8">
      <w:pPr>
        <w:spacing w:line="288" w:lineRule="auto"/>
        <w:jc w:val="both"/>
        <w:rPr>
          <w:rFonts w:ascii="Verdana" w:hAnsi="Verdana"/>
          <w:b/>
          <w:bCs/>
          <w:sz w:val="20"/>
          <w:szCs w:val="20"/>
          <w:lang w:val="bg-BG"/>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5"/>
      </w:tblGrid>
      <w:tr w:rsidR="00A343B8" w:rsidRPr="00C8749A" w:rsidTr="00A343B8">
        <w:tc>
          <w:tcPr>
            <w:tcW w:w="15735" w:type="dxa"/>
            <w:shd w:val="clear" w:color="auto" w:fill="FFF2CC"/>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bCs/>
                <w:sz w:val="20"/>
                <w:szCs w:val="20"/>
                <w:lang w:val="bg-BG"/>
              </w:rPr>
              <w:t xml:space="preserve">Цел </w:t>
            </w:r>
            <w:r w:rsidR="004F42EF" w:rsidRPr="00C8749A">
              <w:rPr>
                <w:rFonts w:ascii="Verdana" w:hAnsi="Verdana"/>
                <w:b/>
                <w:bCs/>
                <w:sz w:val="20"/>
                <w:szCs w:val="20"/>
                <w:lang w:val="bg-BG"/>
              </w:rPr>
              <w:t>1</w:t>
            </w:r>
            <w:r w:rsidRPr="00C8749A">
              <w:rPr>
                <w:rFonts w:ascii="Verdana" w:hAnsi="Verdana"/>
                <w:b/>
                <w:bCs/>
                <w:sz w:val="20"/>
                <w:szCs w:val="20"/>
                <w:lang w:val="bg-BG"/>
              </w:rPr>
              <w:t xml:space="preserve">.  </w:t>
            </w:r>
            <w:r w:rsidRPr="00C8749A">
              <w:rPr>
                <w:rFonts w:ascii="Verdana" w:hAnsi="Verdana"/>
                <w:b/>
                <w:sz w:val="20"/>
                <w:szCs w:val="20"/>
                <w:lang w:val="bg-BG"/>
              </w:rPr>
              <w:t>Разширяване на законния достъп до качествена вода, електричество и канализация в обособените квартали</w:t>
            </w:r>
          </w:p>
          <w:p w:rsidR="00A343B8" w:rsidRPr="00C8749A" w:rsidRDefault="00A343B8" w:rsidP="00A343B8">
            <w:pPr>
              <w:spacing w:line="288" w:lineRule="auto"/>
              <w:jc w:val="both"/>
              <w:rPr>
                <w:rFonts w:ascii="Verdana" w:hAnsi="Verdana"/>
                <w:b/>
                <w:sz w:val="20"/>
                <w:szCs w:val="20"/>
                <w:lang w:val="bg-BG"/>
              </w:rPr>
            </w:pPr>
            <w:r w:rsidRPr="00C8749A">
              <w:rPr>
                <w:rFonts w:ascii="Verdana" w:hAnsi="Verdana"/>
                <w:b/>
                <w:sz w:val="20"/>
                <w:szCs w:val="20"/>
                <w:lang w:val="bg-BG"/>
              </w:rPr>
              <w:t>с концентрация на бедност.</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Цел 5 попада в обхвата на областното планиране и ще се изпълнява от общините.</w:t>
            </w:r>
          </w:p>
        </w:tc>
      </w:tr>
    </w:tbl>
    <w:p w:rsidR="00A343B8" w:rsidRPr="00C8749A" w:rsidRDefault="00A343B8" w:rsidP="00A343B8">
      <w:pPr>
        <w:spacing w:line="288" w:lineRule="auto"/>
        <w:jc w:val="both"/>
        <w:rPr>
          <w:rFonts w:ascii="Verdana" w:hAnsi="Verdana"/>
          <w:b/>
          <w:sz w:val="20"/>
          <w:szCs w:val="20"/>
          <w:lang w:val="bg-BG"/>
        </w:rPr>
      </w:pPr>
    </w:p>
    <w:p w:rsidR="00A343B8" w:rsidRPr="00C8749A" w:rsidRDefault="00A343B8" w:rsidP="00A343B8">
      <w:pPr>
        <w:spacing w:line="288" w:lineRule="auto"/>
        <w:jc w:val="both"/>
        <w:rPr>
          <w:rFonts w:ascii="Verdana" w:hAnsi="Verdana"/>
          <w:b/>
          <w:bCs/>
          <w:i/>
          <w:sz w:val="20"/>
          <w:szCs w:val="20"/>
          <w:lang w:val="bg-BG"/>
        </w:rPr>
      </w:pPr>
      <w:r w:rsidRPr="00C8749A">
        <w:rPr>
          <w:rFonts w:ascii="Verdana" w:hAnsi="Verdana"/>
          <w:b/>
          <w:bCs/>
          <w:i/>
          <w:sz w:val="20"/>
          <w:szCs w:val="20"/>
          <w:lang w:val="bg-BG"/>
        </w:rPr>
        <w:t>ДЪЛГОСРОЧНИ ЦЕЛИ ЗА ПЕРИОДА ДО 2030 Г. ПО ПРИОРИТЕТ ЖИЛИЩНИ УСЛОВИЯ</w:t>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Министерство на регионалното развитие и благоустройството</w:t>
      </w: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ab/>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
          <w:bCs/>
          <w:i/>
          <w:sz w:val="20"/>
          <w:szCs w:val="20"/>
          <w:lang w:val="bg-BG"/>
        </w:rPr>
        <w:tab/>
      </w:r>
      <w:r w:rsidRPr="00C8749A">
        <w:rPr>
          <w:rFonts w:ascii="Verdana" w:hAnsi="Verdana"/>
          <w:bCs/>
          <w:sz w:val="20"/>
          <w:szCs w:val="20"/>
          <w:lang w:val="bg-BG"/>
        </w:rPr>
        <w:t xml:space="preserve">Цел 1 „Установяване на работещ механизъм за оценка на жилищния фонд в зони с компактно ромско население.“ - </w:t>
      </w:r>
      <w:r w:rsidRPr="00C8749A">
        <w:rPr>
          <w:rFonts w:ascii="Verdana" w:hAnsi="Verdana"/>
          <w:b/>
          <w:bCs/>
          <w:sz w:val="20"/>
          <w:szCs w:val="20"/>
          <w:lang w:val="bg-BG"/>
        </w:rPr>
        <w:t>Бюджетно/друго финансиране (в условие на бъдещо осигуряване).</w:t>
      </w:r>
    </w:p>
    <w:p w:rsidR="00A343B8" w:rsidRPr="00C8749A" w:rsidRDefault="00A343B8" w:rsidP="00A343B8">
      <w:pPr>
        <w:spacing w:line="288" w:lineRule="auto"/>
        <w:jc w:val="both"/>
        <w:rPr>
          <w:rFonts w:ascii="Verdana" w:hAnsi="Verdana"/>
          <w:b/>
          <w:bCs/>
          <w:i/>
          <w:sz w:val="20"/>
          <w:szCs w:val="20"/>
          <w:lang w:val="bg-BG"/>
        </w:rPr>
      </w:pPr>
    </w:p>
    <w:p w:rsidR="00A343B8" w:rsidRPr="00C8749A" w:rsidRDefault="00A343B8" w:rsidP="00A343B8">
      <w:pPr>
        <w:spacing w:line="288" w:lineRule="auto"/>
        <w:jc w:val="both"/>
        <w:rPr>
          <w:rFonts w:ascii="Verdana" w:hAnsi="Verdana"/>
          <w:b/>
          <w:bCs/>
          <w:i/>
          <w:sz w:val="20"/>
          <w:szCs w:val="20"/>
          <w:lang w:val="bg-BG"/>
        </w:rPr>
      </w:pPr>
      <w:r w:rsidRPr="00C8749A">
        <w:rPr>
          <w:rFonts w:ascii="Verdana" w:hAnsi="Verdana"/>
          <w:b/>
          <w:bCs/>
          <w:i/>
          <w:sz w:val="20"/>
          <w:szCs w:val="20"/>
          <w:lang w:val="bg-BG"/>
        </w:rPr>
        <w:tab/>
        <w:t>Програма „Развитие на регионите“ 2021-2027</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t xml:space="preserve">Програма „Развитие на регионите“ 2021-2027 (ПРР) ще осигури подкрепа по Приоритет „Жилищни условия“. Териториалният обхват на програмата са петдесетте градски общини в страната мерките и дейностите, които ще се изпълняват са заложени в Плановете за интегрирано развитие на общини и Интегрираните териториални стратегии за развитие на регионите за планиране от ниво 2. </w:t>
      </w: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Cs/>
          <w:sz w:val="20"/>
          <w:szCs w:val="20"/>
          <w:lang w:val="bg-BG"/>
        </w:rPr>
        <w:tab/>
      </w:r>
      <w:r w:rsidRPr="00C8749A">
        <w:rPr>
          <w:rFonts w:ascii="Verdana" w:hAnsi="Verdana"/>
          <w:b/>
          <w:bCs/>
          <w:sz w:val="20"/>
          <w:szCs w:val="20"/>
          <w:lang w:val="bg-BG"/>
        </w:rPr>
        <w:t>В средносрочен план (до 2030 г.) ПРР ще подкрепи:</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t>Цел 2.  „Осигуряване на условия за придобиване на финансово достъпни жилища и условия за въвеждане на алтернативни модели на социални жилища за домакинства от зоните с концентрация на бедност“  чрез подкрепа за осигуряването на модерни и достъпни общински жилища за настаняване на уязвими групи от население;</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ab/>
        <w:t>Цел 3.  „Изграждане/реновиране на инфраструктура за предоставяне на  интегрирани здравно-социални и социални услуги в общността за уязвими групи“ чрез развитие на инфраструктура за предоставяне на интегрирани здравно-социални и социални услуги в общността за уязвими групи, както и за детски ясли.</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ab/>
        <w:t>Цел 4.  „Реконструкция на обекти на социалната инфраструктура за целите на образованието, културата и др.“ чрез подкрепа при развитието на образователна, културна, спортна инфраструктура и насърчаване на публично-частното партньорство.</w:t>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ПРИОРИТЕТ „ВЪРХОВЕНСТВО НА ЗАКОНА И НЕДИСКРИМИНАЦИЯ“</w:t>
      </w:r>
    </w:p>
    <w:p w:rsidR="00A343B8" w:rsidRPr="00C8749A" w:rsidRDefault="00A343B8" w:rsidP="00C34E7B">
      <w:pPr>
        <w:numPr>
          <w:ilvl w:val="0"/>
          <w:numId w:val="9"/>
        </w:numPr>
        <w:spacing w:line="288" w:lineRule="auto"/>
        <w:jc w:val="both"/>
        <w:rPr>
          <w:rFonts w:ascii="Verdana" w:hAnsi="Verdana"/>
          <w:b/>
          <w:bCs/>
          <w:i/>
          <w:sz w:val="20"/>
          <w:szCs w:val="20"/>
        </w:rPr>
      </w:pPr>
      <w:r w:rsidRPr="00C8749A">
        <w:rPr>
          <w:rFonts w:ascii="Verdana" w:hAnsi="Verdana"/>
          <w:b/>
          <w:bCs/>
          <w:i/>
          <w:sz w:val="20"/>
          <w:szCs w:val="20"/>
          <w:lang w:val="bg-BG"/>
        </w:rPr>
        <w:t>ЦЕЛИ ЗА ИЗПЪЛНЕНИЕ ЗА ПЕРИОДА 2024-2027 Г.</w:t>
      </w:r>
    </w:p>
    <w:p w:rsidR="00A343B8" w:rsidRPr="00C8749A" w:rsidRDefault="00A343B8" w:rsidP="00A343B8">
      <w:pPr>
        <w:spacing w:line="288" w:lineRule="auto"/>
        <w:jc w:val="both"/>
        <w:rPr>
          <w:rFonts w:ascii="Verdana" w:hAnsi="Verdana"/>
          <w:b/>
          <w:bCs/>
          <w:i/>
          <w:iCs/>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i/>
          <w:iCs/>
          <w:sz w:val="20"/>
          <w:szCs w:val="20"/>
          <w:lang w:val="bg-BG"/>
        </w:rPr>
        <w:t xml:space="preserve">Оперативна цел: Гарантиране правата на гражданите, с акцент върху жените и децата, защита на обществения ред, недопускане и  противодействие на проявите на нетолерантност и на </w:t>
      </w:r>
      <w:r w:rsidRPr="00C8749A">
        <w:rPr>
          <w:rFonts w:ascii="Verdana" w:hAnsi="Verdana"/>
          <w:b/>
          <w:bCs/>
          <w:i/>
          <w:iCs/>
          <w:sz w:val="20"/>
          <w:szCs w:val="20"/>
        </w:rPr>
        <w:t>“</w:t>
      </w:r>
      <w:r w:rsidRPr="00C8749A">
        <w:rPr>
          <w:rFonts w:ascii="Verdana" w:hAnsi="Verdana"/>
          <w:b/>
          <w:bCs/>
          <w:i/>
          <w:iCs/>
          <w:sz w:val="20"/>
          <w:szCs w:val="20"/>
          <w:lang w:val="bg-BG"/>
        </w:rPr>
        <w:t>език на омразата</w:t>
      </w:r>
      <w:r w:rsidRPr="00C8749A">
        <w:rPr>
          <w:rFonts w:ascii="Verdana" w:hAnsi="Verdana"/>
          <w:b/>
          <w:bCs/>
          <w:i/>
          <w:iCs/>
          <w:sz w:val="20"/>
          <w:szCs w:val="20"/>
        </w:rPr>
        <w:t>”</w:t>
      </w:r>
      <w:r w:rsidRPr="00C8749A">
        <w:rPr>
          <w:rFonts w:ascii="Verdana" w:hAnsi="Verdana"/>
          <w:b/>
          <w:bCs/>
          <w:i/>
          <w:iCs/>
          <w:sz w:val="20"/>
          <w:szCs w:val="20"/>
          <w:lang w:val="bg-BG"/>
        </w:rPr>
        <w:t>.</w:t>
      </w:r>
      <w:r w:rsidRPr="00C8749A">
        <w:rPr>
          <w:rFonts w:ascii="Verdana" w:hAnsi="Verdana"/>
          <w:sz w:val="20"/>
          <w:szCs w:val="20"/>
          <w:lang w:val="bg-BG"/>
        </w:rPr>
        <w:t xml:space="preserve"> </w:t>
      </w:r>
    </w:p>
    <w:p w:rsidR="00A343B8" w:rsidRPr="00C8749A" w:rsidRDefault="00A343B8" w:rsidP="00A343B8">
      <w:pPr>
        <w:spacing w:line="288" w:lineRule="auto"/>
        <w:jc w:val="both"/>
        <w:rPr>
          <w:rFonts w:ascii="Verdana" w:hAnsi="Verdana"/>
          <w:b/>
          <w:bCs/>
          <w:i/>
          <w:iCs/>
          <w:sz w:val="20"/>
          <w:szCs w:val="20"/>
          <w:lang w:val="bg-BG"/>
        </w:rPr>
      </w:pPr>
    </w:p>
    <w:p w:rsidR="00A343B8" w:rsidRPr="00C8749A" w:rsidRDefault="00A343B8" w:rsidP="00A343B8">
      <w:pPr>
        <w:spacing w:line="288" w:lineRule="auto"/>
        <w:jc w:val="both"/>
        <w:rPr>
          <w:rFonts w:ascii="Verdana" w:hAnsi="Verdana"/>
          <w:b/>
          <w:bCs/>
          <w:i/>
          <w:iCs/>
          <w:sz w:val="20"/>
          <w:szCs w:val="20"/>
          <w:lang w:val="bg-BG"/>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418"/>
        <w:gridCol w:w="1134"/>
        <w:gridCol w:w="1417"/>
        <w:gridCol w:w="1985"/>
        <w:gridCol w:w="2722"/>
        <w:gridCol w:w="1672"/>
        <w:gridCol w:w="1843"/>
      </w:tblGrid>
      <w:tr w:rsidR="00A343B8" w:rsidRPr="00C8749A" w:rsidTr="00A343B8">
        <w:tc>
          <w:tcPr>
            <w:tcW w:w="15735" w:type="dxa"/>
            <w:gridSpan w:val="9"/>
            <w:shd w:val="clear" w:color="auto" w:fill="FFF2CC"/>
          </w:tcPr>
          <w:p w:rsidR="00A343B8" w:rsidRPr="00C8749A" w:rsidRDefault="00A343B8" w:rsidP="00086D6E">
            <w:pPr>
              <w:spacing w:line="288" w:lineRule="auto"/>
              <w:jc w:val="both"/>
              <w:rPr>
                <w:rFonts w:ascii="Verdana" w:hAnsi="Verdana"/>
                <w:b/>
                <w:bCs/>
                <w:sz w:val="20"/>
                <w:szCs w:val="20"/>
                <w:lang w:val="bg-BG"/>
              </w:rPr>
            </w:pPr>
            <w:r w:rsidRPr="00C8749A">
              <w:rPr>
                <w:rFonts w:ascii="Verdana" w:hAnsi="Verdana"/>
                <w:b/>
                <w:bCs/>
                <w:sz w:val="20"/>
                <w:szCs w:val="20"/>
                <w:lang w:val="bg-BG"/>
              </w:rPr>
              <w:t xml:space="preserve">Цел </w:t>
            </w:r>
            <w:r w:rsidR="00086D6E" w:rsidRPr="00C8749A">
              <w:rPr>
                <w:rFonts w:ascii="Verdana" w:hAnsi="Verdana"/>
                <w:b/>
                <w:bCs/>
                <w:sz w:val="20"/>
                <w:szCs w:val="20"/>
                <w:lang w:val="bg-BG"/>
              </w:rPr>
              <w:t>1</w:t>
            </w:r>
            <w:r w:rsidRPr="00C8749A">
              <w:rPr>
                <w:rFonts w:ascii="Verdana" w:hAnsi="Verdana"/>
                <w:b/>
                <w:bCs/>
                <w:sz w:val="20"/>
                <w:szCs w:val="20"/>
                <w:lang w:val="bg-BG"/>
              </w:rPr>
              <w:t>.  Повишаване на институционалната култура и експертния капацитет на публичните институции (в т.ч. национална и местна администрация, съд, прокуратура и органи на МВР) по отношение на политиките за разнообразие, равнопоставеност, достойнство и основни човешки права на ЕС. Преодоляване на културните бариери в общуването и всякакви форми на дискриминационни нагласи.</w:t>
            </w:r>
          </w:p>
        </w:tc>
      </w:tr>
      <w:tr w:rsidR="00A343B8" w:rsidRPr="00C8749A" w:rsidTr="00A343B8">
        <w:trPr>
          <w:trHeight w:val="1532"/>
        </w:trPr>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418"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198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72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(мерна единица: брой, дял)</w:t>
            </w:r>
          </w:p>
        </w:tc>
        <w:tc>
          <w:tcPr>
            <w:tcW w:w="167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b/>
                <w:sz w:val="20"/>
                <w:szCs w:val="20"/>
                <w:lang w:val="bg-BG"/>
              </w:rPr>
            </w:pPr>
          </w:p>
        </w:tc>
        <w:tc>
          <w:tcPr>
            <w:tcW w:w="184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rPr>
          <w:trHeight w:val="452"/>
        </w:trPr>
        <w:tc>
          <w:tcPr>
            <w:tcW w:w="851" w:type="dxa"/>
            <w:shd w:val="clear" w:color="auto" w:fill="auto"/>
          </w:tcPr>
          <w:p w:rsidR="00A343B8" w:rsidRPr="00C8749A" w:rsidRDefault="00086D6E" w:rsidP="00A343B8">
            <w:pPr>
              <w:spacing w:line="288" w:lineRule="auto"/>
              <w:jc w:val="both"/>
              <w:rPr>
                <w:rFonts w:ascii="Verdana" w:hAnsi="Verdana"/>
                <w:bCs/>
                <w:sz w:val="20"/>
                <w:szCs w:val="20"/>
              </w:rPr>
            </w:pPr>
            <w:r w:rsidRPr="00C8749A">
              <w:rPr>
                <w:rFonts w:ascii="Verdana" w:hAnsi="Verdana"/>
                <w:bCs/>
                <w:sz w:val="20"/>
                <w:szCs w:val="20"/>
                <w:lang w:val="bg-BG"/>
              </w:rPr>
              <w:t>1</w:t>
            </w:r>
            <w:r w:rsidR="00A343B8" w:rsidRPr="00C8749A">
              <w:rPr>
                <w:rFonts w:ascii="Verdana" w:hAnsi="Verdana"/>
                <w:bCs/>
                <w:sz w:val="20"/>
                <w:szCs w:val="20"/>
                <w:lang w:val="bg-BG"/>
              </w:rPr>
              <w:t>.1</w:t>
            </w:r>
          </w:p>
        </w:tc>
        <w:tc>
          <w:tcPr>
            <w:tcW w:w="2693" w:type="dxa"/>
            <w:shd w:val="clear" w:color="auto" w:fill="auto"/>
          </w:tcPr>
          <w:p w:rsidR="00A343B8" w:rsidRPr="00C8749A" w:rsidRDefault="00A343B8" w:rsidP="00A343B8">
            <w:pPr>
              <w:spacing w:line="288" w:lineRule="auto"/>
              <w:jc w:val="both"/>
              <w:rPr>
                <w:rFonts w:ascii="Verdana" w:hAnsi="Verdana"/>
                <w:bCs/>
                <w:sz w:val="20"/>
                <w:szCs w:val="20"/>
                <w:lang w:val="ru-RU"/>
              </w:rPr>
            </w:pPr>
            <w:r w:rsidRPr="00C8749A">
              <w:rPr>
                <w:rFonts w:ascii="Verdana" w:hAnsi="Verdana"/>
                <w:bCs/>
                <w:sz w:val="20"/>
                <w:szCs w:val="20"/>
                <w:lang w:val="ru-RU"/>
              </w:rPr>
              <w:t xml:space="preserve">Кампании за </w:t>
            </w:r>
            <w:proofErr w:type="spellStart"/>
            <w:r w:rsidRPr="00C8749A">
              <w:rPr>
                <w:rFonts w:ascii="Verdana" w:hAnsi="Verdana"/>
                <w:bCs/>
                <w:sz w:val="20"/>
                <w:szCs w:val="20"/>
                <w:lang w:val="ru-RU"/>
              </w:rPr>
              <w:t>повишаване</w:t>
            </w:r>
            <w:proofErr w:type="spellEnd"/>
            <w:r w:rsidRPr="00C8749A">
              <w:rPr>
                <w:rFonts w:ascii="Verdana" w:hAnsi="Verdana"/>
                <w:bCs/>
                <w:sz w:val="20"/>
                <w:szCs w:val="20"/>
                <w:lang w:val="ru-RU"/>
              </w:rPr>
              <w:t xml:space="preserve"> на </w:t>
            </w:r>
            <w:proofErr w:type="spellStart"/>
            <w:r w:rsidRPr="00C8749A">
              <w:rPr>
                <w:rFonts w:ascii="Verdana" w:hAnsi="Verdana"/>
                <w:bCs/>
                <w:sz w:val="20"/>
                <w:szCs w:val="20"/>
                <w:lang w:val="ru-RU"/>
              </w:rPr>
              <w:t>осведомеността</w:t>
            </w:r>
            <w:proofErr w:type="spellEnd"/>
            <w:r w:rsidRPr="00C8749A">
              <w:rPr>
                <w:rFonts w:ascii="Verdana" w:hAnsi="Verdana"/>
                <w:bCs/>
                <w:sz w:val="20"/>
                <w:szCs w:val="20"/>
                <w:lang w:val="ru-RU"/>
              </w:rPr>
              <w:t xml:space="preserve"> </w:t>
            </w:r>
            <w:proofErr w:type="spellStart"/>
            <w:r w:rsidRPr="00C8749A">
              <w:rPr>
                <w:rFonts w:ascii="Verdana" w:hAnsi="Verdana"/>
                <w:bCs/>
                <w:sz w:val="20"/>
                <w:szCs w:val="20"/>
                <w:lang w:val="ru-RU"/>
              </w:rPr>
              <w:t>относно</w:t>
            </w:r>
            <w:proofErr w:type="spellEnd"/>
            <w:r w:rsidRPr="00C8749A">
              <w:rPr>
                <w:rFonts w:ascii="Verdana" w:hAnsi="Verdana"/>
                <w:bCs/>
                <w:sz w:val="20"/>
                <w:szCs w:val="20"/>
                <w:lang w:val="ru-RU"/>
              </w:rPr>
              <w:t xml:space="preserve"> </w:t>
            </w:r>
            <w:proofErr w:type="spellStart"/>
            <w:r w:rsidRPr="00C8749A">
              <w:rPr>
                <w:rFonts w:ascii="Verdana" w:hAnsi="Verdana"/>
                <w:bCs/>
                <w:sz w:val="20"/>
                <w:szCs w:val="20"/>
                <w:lang w:val="ru-RU"/>
              </w:rPr>
              <w:t>домашното</w:t>
            </w:r>
            <w:proofErr w:type="spellEnd"/>
            <w:r w:rsidRPr="00C8749A">
              <w:rPr>
                <w:rFonts w:ascii="Verdana" w:hAnsi="Verdana"/>
                <w:bCs/>
                <w:sz w:val="20"/>
                <w:szCs w:val="20"/>
                <w:lang w:val="ru-RU"/>
              </w:rPr>
              <w:t xml:space="preserve"> насилие и </w:t>
            </w:r>
            <w:proofErr w:type="spellStart"/>
            <w:r w:rsidRPr="00C8749A">
              <w:rPr>
                <w:rFonts w:ascii="Verdana" w:hAnsi="Verdana"/>
                <w:bCs/>
                <w:sz w:val="20"/>
                <w:szCs w:val="20"/>
                <w:lang w:val="ru-RU"/>
              </w:rPr>
              <w:t>насилието</w:t>
            </w:r>
            <w:proofErr w:type="spellEnd"/>
            <w:r w:rsidRPr="00C8749A">
              <w:rPr>
                <w:rFonts w:ascii="Verdana" w:hAnsi="Verdana"/>
                <w:bCs/>
                <w:sz w:val="20"/>
                <w:szCs w:val="20"/>
                <w:lang w:val="ru-RU"/>
              </w:rPr>
              <w:t xml:space="preserve">, основано на признак </w:t>
            </w:r>
            <w:r w:rsidRPr="00C8749A">
              <w:rPr>
                <w:rFonts w:ascii="Verdana" w:hAnsi="Verdana"/>
                <w:bCs/>
                <w:sz w:val="20"/>
                <w:szCs w:val="20"/>
                <w:lang w:val="bg-BG"/>
              </w:rPr>
              <w:t>“</w:t>
            </w:r>
            <w:r w:rsidRPr="00C8749A">
              <w:rPr>
                <w:rFonts w:ascii="Verdana" w:hAnsi="Verdana"/>
                <w:bCs/>
                <w:sz w:val="20"/>
                <w:szCs w:val="20"/>
                <w:lang w:val="ru-RU"/>
              </w:rPr>
              <w:t>пол</w:t>
            </w:r>
            <w:r w:rsidRPr="00C8749A">
              <w:rPr>
                <w:rFonts w:ascii="Verdana" w:hAnsi="Verdana"/>
                <w:bCs/>
                <w:sz w:val="20"/>
                <w:szCs w:val="20"/>
                <w:lang w:val="bg-BG"/>
              </w:rPr>
              <w:t>”</w:t>
            </w:r>
          </w:p>
        </w:tc>
        <w:tc>
          <w:tcPr>
            <w:tcW w:w="1418"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2020 г. -30 април 2024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МП</w:t>
            </w:r>
            <w:r w:rsidR="004F42EF" w:rsidRPr="00C8749A">
              <w:rPr>
                <w:rFonts w:ascii="Verdana" w:hAnsi="Verdana"/>
                <w:sz w:val="20"/>
                <w:szCs w:val="20"/>
                <w:lang w:val="bg-BG"/>
              </w:rPr>
              <w:t>,</w:t>
            </w:r>
          </w:p>
          <w:p w:rsidR="004F42EF" w:rsidRPr="00C8749A" w:rsidRDefault="004F42EF" w:rsidP="00A343B8">
            <w:pPr>
              <w:spacing w:line="288" w:lineRule="auto"/>
              <w:jc w:val="both"/>
              <w:rPr>
                <w:rFonts w:ascii="Verdana" w:hAnsi="Verdana"/>
                <w:sz w:val="20"/>
                <w:szCs w:val="20"/>
                <w:lang w:val="bg-BG"/>
              </w:rPr>
            </w:pPr>
            <w:r w:rsidRPr="00C8749A">
              <w:rPr>
                <w:rFonts w:ascii="Verdana" w:hAnsi="Verdana"/>
                <w:sz w:val="20"/>
                <w:szCs w:val="20"/>
                <w:lang w:val="bg-BG"/>
              </w:rPr>
              <w:t>МКБППМН-Дулово</w:t>
            </w:r>
            <w:r w:rsidR="00086D6E" w:rsidRPr="00C8749A">
              <w:rPr>
                <w:rFonts w:ascii="Verdana" w:hAnsi="Verdana"/>
                <w:sz w:val="20"/>
                <w:szCs w:val="20"/>
                <w:lang w:val="bg-BG"/>
              </w:rPr>
              <w:t>,</w:t>
            </w:r>
          </w:p>
          <w:p w:rsidR="00086D6E" w:rsidRPr="00C8749A" w:rsidRDefault="00086D6E" w:rsidP="00A343B8">
            <w:pPr>
              <w:spacing w:line="288" w:lineRule="auto"/>
              <w:jc w:val="both"/>
              <w:rPr>
                <w:rFonts w:ascii="Verdana" w:hAnsi="Verdana"/>
                <w:sz w:val="20"/>
                <w:szCs w:val="20"/>
                <w:lang w:val="bg-BG"/>
              </w:rPr>
            </w:pPr>
            <w:r w:rsidRPr="00C8749A">
              <w:rPr>
                <w:rFonts w:ascii="Verdana" w:hAnsi="Verdana"/>
                <w:sz w:val="20"/>
                <w:szCs w:val="20"/>
                <w:lang w:val="bg-BG"/>
              </w:rPr>
              <w:t>РУ МВР - Дулово</w:t>
            </w:r>
          </w:p>
        </w:tc>
        <w:tc>
          <w:tcPr>
            <w:tcW w:w="1985"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Програма “Правосъдие” на НФМ 2014-2021</w:t>
            </w:r>
            <w:r w:rsidRPr="00C8749A">
              <w:rPr>
                <w:rFonts w:ascii="Verdana" w:hAnsi="Verdana"/>
                <w:sz w:val="20"/>
                <w:szCs w:val="20"/>
                <w:vertAlign w:val="superscript"/>
                <w:lang w:val="bg-BG"/>
              </w:rPr>
              <w:footnoteReference w:id="9"/>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4 813.60 лв.</w:t>
            </w:r>
          </w:p>
        </w:tc>
        <w:tc>
          <w:tcPr>
            <w:tcW w:w="2722"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 xml:space="preserve">Брой ученици, студенти, преподаватели, участвали в кампании за повишаване на осведомеността относно домашното насилие и насилието, основано на признак </w:t>
            </w:r>
            <w:r w:rsidRPr="00C8749A">
              <w:rPr>
                <w:rFonts w:ascii="Verdana" w:hAnsi="Verdana"/>
                <w:bCs/>
                <w:sz w:val="20"/>
                <w:szCs w:val="20"/>
                <w:lang w:val="bg-BG"/>
              </w:rPr>
              <w:lastRenderedPageBreak/>
              <w:t>„пол“ (вкл. представители на уязвимите групи  в т.ч.  роми)</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Cs/>
                <w:sz w:val="20"/>
                <w:szCs w:val="20"/>
                <w:lang w:val="bg-BG"/>
              </w:rPr>
            </w:pPr>
          </w:p>
        </w:tc>
        <w:tc>
          <w:tcPr>
            <w:tcW w:w="1672" w:type="dxa"/>
            <w:shd w:val="clear" w:color="auto" w:fill="auto"/>
          </w:tcPr>
          <w:p w:rsidR="00A343B8" w:rsidRPr="00C8749A" w:rsidRDefault="004F42EF" w:rsidP="00A343B8">
            <w:pPr>
              <w:spacing w:line="288" w:lineRule="auto"/>
              <w:jc w:val="both"/>
              <w:rPr>
                <w:rFonts w:ascii="Verdana" w:hAnsi="Verdana"/>
                <w:sz w:val="20"/>
                <w:szCs w:val="20"/>
                <w:lang w:val="ru-RU"/>
              </w:rPr>
            </w:pPr>
            <w:r w:rsidRPr="00C8749A">
              <w:rPr>
                <w:rFonts w:ascii="Verdana" w:hAnsi="Verdana"/>
                <w:sz w:val="20"/>
                <w:szCs w:val="20"/>
                <w:lang w:val="ru-RU"/>
              </w:rPr>
              <w:lastRenderedPageBreak/>
              <w:t>0</w:t>
            </w:r>
          </w:p>
        </w:tc>
        <w:tc>
          <w:tcPr>
            <w:tcW w:w="1843" w:type="dxa"/>
            <w:shd w:val="clear" w:color="auto" w:fill="auto"/>
          </w:tcPr>
          <w:p w:rsidR="00A343B8" w:rsidRPr="00C8749A" w:rsidRDefault="004F42EF" w:rsidP="00A343B8">
            <w:pPr>
              <w:spacing w:line="288" w:lineRule="auto"/>
              <w:jc w:val="both"/>
              <w:rPr>
                <w:rFonts w:ascii="Verdana" w:hAnsi="Verdana"/>
                <w:sz w:val="20"/>
                <w:szCs w:val="20"/>
                <w:lang w:val="bg-BG"/>
              </w:rPr>
            </w:pPr>
            <w:r w:rsidRPr="00C8749A">
              <w:rPr>
                <w:rFonts w:ascii="Verdana" w:hAnsi="Verdana"/>
                <w:sz w:val="20"/>
                <w:szCs w:val="20"/>
                <w:lang w:val="bg-BG"/>
              </w:rPr>
              <w:t>3</w:t>
            </w:r>
            <w:r w:rsidR="0007458F" w:rsidRPr="00C8749A">
              <w:rPr>
                <w:rFonts w:ascii="Verdana" w:hAnsi="Verdana"/>
                <w:sz w:val="20"/>
                <w:szCs w:val="20"/>
                <w:lang w:val="bg-BG"/>
              </w:rPr>
              <w:t>0 за периода</w:t>
            </w: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rPr>
            </w:pPr>
          </w:p>
          <w:p w:rsidR="00A343B8" w:rsidRPr="00C8749A" w:rsidRDefault="00A343B8" w:rsidP="00A343B8">
            <w:pPr>
              <w:spacing w:line="288" w:lineRule="auto"/>
              <w:jc w:val="both"/>
              <w:rPr>
                <w:rFonts w:ascii="Verdana" w:hAnsi="Verdana"/>
                <w:sz w:val="20"/>
                <w:szCs w:val="20"/>
                <w:lang w:val="bg-BG"/>
              </w:rPr>
            </w:pPr>
          </w:p>
        </w:tc>
      </w:tr>
      <w:tr w:rsidR="00A343B8" w:rsidRPr="00C8749A" w:rsidTr="00A343B8">
        <w:tc>
          <w:tcPr>
            <w:tcW w:w="15735" w:type="dxa"/>
            <w:gridSpan w:val="9"/>
            <w:shd w:val="clear" w:color="auto" w:fill="FFF2CC"/>
          </w:tcPr>
          <w:p w:rsidR="00A343B8" w:rsidRPr="00C8749A" w:rsidRDefault="00A343B8" w:rsidP="00086D6E">
            <w:pPr>
              <w:spacing w:line="288" w:lineRule="auto"/>
              <w:jc w:val="both"/>
              <w:rPr>
                <w:rFonts w:ascii="Verdana" w:hAnsi="Verdana"/>
                <w:sz w:val="20"/>
                <w:szCs w:val="20"/>
                <w:lang w:val="bg-BG"/>
              </w:rPr>
            </w:pPr>
            <w:r w:rsidRPr="00C8749A">
              <w:rPr>
                <w:rFonts w:ascii="Verdana" w:hAnsi="Verdana"/>
                <w:b/>
                <w:bCs/>
                <w:sz w:val="20"/>
                <w:szCs w:val="20"/>
                <w:lang w:val="bg-BG"/>
              </w:rPr>
              <w:lastRenderedPageBreak/>
              <w:t>Цел</w:t>
            </w:r>
            <w:r w:rsidRPr="00C8749A">
              <w:rPr>
                <w:rFonts w:ascii="Verdana" w:hAnsi="Verdana"/>
                <w:b/>
                <w:bCs/>
                <w:sz w:val="20"/>
                <w:szCs w:val="20"/>
              </w:rPr>
              <w:t xml:space="preserve"> </w:t>
            </w:r>
            <w:r w:rsidR="00086D6E" w:rsidRPr="00C8749A">
              <w:rPr>
                <w:rFonts w:ascii="Verdana" w:hAnsi="Verdana"/>
                <w:b/>
                <w:bCs/>
                <w:sz w:val="20"/>
                <w:szCs w:val="20"/>
                <w:lang w:val="bg-BG"/>
              </w:rPr>
              <w:t>2</w:t>
            </w:r>
            <w:r w:rsidRPr="00C8749A">
              <w:rPr>
                <w:rFonts w:ascii="Verdana" w:hAnsi="Verdana"/>
                <w:b/>
                <w:bCs/>
                <w:sz w:val="20"/>
                <w:szCs w:val="20"/>
                <w:lang w:val="ru-RU"/>
              </w:rPr>
              <w:t xml:space="preserve">. </w:t>
            </w:r>
            <w:r w:rsidRPr="00C8749A">
              <w:rPr>
                <w:rFonts w:ascii="Verdana" w:hAnsi="Verdana"/>
                <w:b/>
                <w:bCs/>
                <w:sz w:val="20"/>
                <w:szCs w:val="20"/>
                <w:lang w:val="bg-BG"/>
              </w:rPr>
              <w:t>Предприемане на целенасочени мерки и иновативни интегрирани услуги за повишаване на родителския капацитет в подкрепа на уязвимите семейства, подобряване на родителската грижа и за защита правата на децата</w:t>
            </w:r>
          </w:p>
        </w:tc>
      </w:tr>
      <w:tr w:rsidR="00A343B8" w:rsidRPr="00C8749A" w:rsidTr="00A343B8">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Мерки</w:t>
            </w:r>
          </w:p>
        </w:tc>
        <w:tc>
          <w:tcPr>
            <w:tcW w:w="1418"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Отговорна институция</w:t>
            </w:r>
          </w:p>
        </w:tc>
        <w:tc>
          <w:tcPr>
            <w:tcW w:w="1985"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72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(мерна единица: брой, дял)</w:t>
            </w:r>
          </w:p>
        </w:tc>
        <w:tc>
          <w:tcPr>
            <w:tcW w:w="167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b/>
                <w:bCs/>
                <w:sz w:val="20"/>
                <w:szCs w:val="20"/>
                <w:lang w:val="bg-BG"/>
              </w:rPr>
            </w:pPr>
          </w:p>
        </w:tc>
        <w:tc>
          <w:tcPr>
            <w:tcW w:w="1843"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c>
          <w:tcPr>
            <w:tcW w:w="851"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4.1</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Cs/>
                <w:sz w:val="20"/>
                <w:szCs w:val="20"/>
                <w:lang w:val="bg-BG"/>
              </w:rPr>
              <w:t>Хранителни ваучери за детска кухня.</w:t>
            </w:r>
          </w:p>
          <w:p w:rsidR="00A343B8" w:rsidRPr="00C8749A" w:rsidRDefault="00A343B8" w:rsidP="00A343B8">
            <w:pPr>
              <w:spacing w:line="288" w:lineRule="auto"/>
              <w:jc w:val="both"/>
              <w:rPr>
                <w:rFonts w:ascii="Verdana" w:hAnsi="Verdana"/>
                <w:sz w:val="20"/>
                <w:szCs w:val="20"/>
                <w:lang w:val="bg-BG"/>
              </w:rPr>
            </w:pPr>
          </w:p>
        </w:tc>
        <w:tc>
          <w:tcPr>
            <w:tcW w:w="1418"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Предстоящ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2024- 2025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АСП</w:t>
            </w:r>
            <w:r w:rsidR="00086D6E" w:rsidRPr="00C8749A">
              <w:rPr>
                <w:rFonts w:ascii="Verdana" w:hAnsi="Verdana"/>
                <w:sz w:val="20"/>
                <w:szCs w:val="20"/>
                <w:lang w:val="bg-BG"/>
              </w:rPr>
              <w:t>,</w:t>
            </w:r>
          </w:p>
          <w:p w:rsidR="00086D6E" w:rsidRPr="00C8749A" w:rsidRDefault="00086D6E" w:rsidP="00A343B8">
            <w:pPr>
              <w:spacing w:line="288" w:lineRule="auto"/>
              <w:jc w:val="both"/>
              <w:rPr>
                <w:rFonts w:ascii="Verdana" w:hAnsi="Verdana"/>
                <w:sz w:val="20"/>
                <w:szCs w:val="20"/>
                <w:lang w:val="bg-BG"/>
              </w:rPr>
            </w:pPr>
            <w:r w:rsidRPr="00C8749A">
              <w:rPr>
                <w:rFonts w:ascii="Verdana" w:hAnsi="Verdana"/>
                <w:sz w:val="20"/>
                <w:szCs w:val="20"/>
                <w:lang w:val="bg-BG"/>
              </w:rPr>
              <w:t>ДСП-Дулово,</w:t>
            </w:r>
          </w:p>
          <w:p w:rsidR="00086D6E" w:rsidRPr="00C8749A" w:rsidRDefault="00086D6E" w:rsidP="00A343B8">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tc>
        <w:tc>
          <w:tcPr>
            <w:tcW w:w="1985"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Програмата за храни и основно материално подпомагане 2021-2027 г.</w:t>
            </w:r>
          </w:p>
        </w:tc>
        <w:tc>
          <w:tcPr>
            <w:tcW w:w="272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подкрепени новородени деца</w:t>
            </w:r>
          </w:p>
          <w:p w:rsidR="00A343B8" w:rsidRPr="00C8749A" w:rsidRDefault="00A343B8" w:rsidP="00A343B8">
            <w:pPr>
              <w:spacing w:line="288" w:lineRule="auto"/>
              <w:jc w:val="both"/>
              <w:rPr>
                <w:rFonts w:ascii="Verdana" w:hAnsi="Verdana"/>
                <w:sz w:val="20"/>
                <w:szCs w:val="20"/>
                <w:lang w:val="bg-BG"/>
              </w:rPr>
            </w:pPr>
          </w:p>
        </w:tc>
        <w:tc>
          <w:tcPr>
            <w:tcW w:w="167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50</w:t>
            </w:r>
          </w:p>
          <w:p w:rsidR="00A343B8" w:rsidRPr="00C8749A" w:rsidRDefault="00A343B8" w:rsidP="00A343B8">
            <w:pPr>
              <w:spacing w:line="288" w:lineRule="auto"/>
              <w:jc w:val="both"/>
              <w:rPr>
                <w:rFonts w:ascii="Verdana" w:hAnsi="Verdana"/>
                <w:sz w:val="20"/>
                <w:szCs w:val="20"/>
                <w:lang w:val="bg-BG"/>
              </w:rPr>
            </w:pPr>
          </w:p>
        </w:tc>
      </w:tr>
      <w:tr w:rsidR="00A343B8" w:rsidRPr="00C8749A" w:rsidTr="00A343B8">
        <w:tc>
          <w:tcPr>
            <w:tcW w:w="851"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4.2</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lang w:bidi="bg-BG"/>
              </w:rPr>
              <w:t>Пакети</w:t>
            </w:r>
            <w:proofErr w:type="spellEnd"/>
            <w:r w:rsidRPr="00C8749A">
              <w:rPr>
                <w:rFonts w:ascii="Verdana" w:hAnsi="Verdana"/>
                <w:sz w:val="20"/>
                <w:szCs w:val="20"/>
                <w:lang w:bidi="bg-BG"/>
              </w:rPr>
              <w:t xml:space="preserve"> с </w:t>
            </w:r>
            <w:proofErr w:type="spellStart"/>
            <w:r w:rsidRPr="00C8749A">
              <w:rPr>
                <w:rFonts w:ascii="Verdana" w:hAnsi="Verdana"/>
                <w:sz w:val="20"/>
                <w:szCs w:val="20"/>
                <w:lang w:bidi="bg-BG"/>
              </w:rPr>
              <w:t>необходими</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базови</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продукти</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за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новородени</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деца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от</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бедни</w:t>
            </w:r>
            <w:proofErr w:type="spellEnd"/>
            <w:r w:rsidRPr="00C8749A">
              <w:rPr>
                <w:rFonts w:ascii="Verdana" w:hAnsi="Verdana"/>
                <w:sz w:val="20"/>
                <w:szCs w:val="20"/>
                <w:lang w:bidi="bg-BG"/>
              </w:rPr>
              <w:t xml:space="preserve"> и </w:t>
            </w:r>
            <w:proofErr w:type="spellStart"/>
            <w:r w:rsidRPr="00C8749A">
              <w:rPr>
                <w:rFonts w:ascii="Verdana" w:hAnsi="Verdana"/>
                <w:sz w:val="20"/>
                <w:szCs w:val="20"/>
                <w:lang w:bidi="bg-BG"/>
              </w:rPr>
              <w:t>рискови</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семейства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идентифицирани</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от</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органите</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по</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социално</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подпомагане</w:t>
            </w:r>
            <w:proofErr w:type="spellEnd"/>
            <w:r w:rsidRPr="00C8749A">
              <w:rPr>
                <w:rFonts w:ascii="Verdana" w:hAnsi="Verdana"/>
                <w:sz w:val="20"/>
                <w:szCs w:val="20"/>
                <w:lang w:bidi="bg-BG"/>
              </w:rPr>
              <w:t>.</w:t>
            </w:r>
          </w:p>
        </w:tc>
        <w:tc>
          <w:tcPr>
            <w:tcW w:w="1418"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Предстоящ</w:t>
            </w: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2024-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2025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АСП</w:t>
            </w:r>
          </w:p>
          <w:p w:rsidR="00086D6E" w:rsidRPr="00C8749A" w:rsidRDefault="00086D6E" w:rsidP="00086D6E">
            <w:pPr>
              <w:spacing w:line="288" w:lineRule="auto"/>
              <w:jc w:val="both"/>
              <w:rPr>
                <w:rFonts w:ascii="Verdana" w:hAnsi="Verdana"/>
                <w:sz w:val="20"/>
                <w:szCs w:val="20"/>
                <w:lang w:val="bg-BG"/>
              </w:rPr>
            </w:pPr>
            <w:r w:rsidRPr="00C8749A">
              <w:rPr>
                <w:rFonts w:ascii="Verdana" w:hAnsi="Verdana"/>
                <w:sz w:val="20"/>
                <w:szCs w:val="20"/>
                <w:lang w:val="bg-BG"/>
              </w:rPr>
              <w:t>ДСП-Дулово,</w:t>
            </w:r>
          </w:p>
          <w:p w:rsidR="00086D6E" w:rsidRPr="00C8749A" w:rsidRDefault="00086D6E" w:rsidP="00086D6E">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tc>
        <w:tc>
          <w:tcPr>
            <w:tcW w:w="1985"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Програмата за храни и основно материално подпомагане 2021-2027 г.</w:t>
            </w:r>
          </w:p>
          <w:p w:rsidR="00A343B8" w:rsidRPr="00C8749A" w:rsidRDefault="00A343B8" w:rsidP="00A343B8">
            <w:pPr>
              <w:spacing w:line="288" w:lineRule="auto"/>
              <w:jc w:val="both"/>
              <w:rPr>
                <w:rFonts w:ascii="Verdana" w:hAnsi="Verdana"/>
                <w:sz w:val="20"/>
                <w:szCs w:val="20"/>
                <w:lang w:val="bg-BG"/>
              </w:rPr>
            </w:pPr>
          </w:p>
        </w:tc>
        <w:tc>
          <w:tcPr>
            <w:tcW w:w="272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подкрепени новородени деца</w:t>
            </w:r>
          </w:p>
          <w:p w:rsidR="00A343B8" w:rsidRPr="00C8749A" w:rsidRDefault="00A343B8" w:rsidP="00A343B8">
            <w:pPr>
              <w:spacing w:line="288" w:lineRule="auto"/>
              <w:jc w:val="both"/>
              <w:rPr>
                <w:rFonts w:ascii="Verdana" w:hAnsi="Verdana"/>
                <w:sz w:val="20"/>
                <w:szCs w:val="20"/>
                <w:lang w:val="bg-BG"/>
              </w:rPr>
            </w:pPr>
          </w:p>
        </w:tc>
        <w:tc>
          <w:tcPr>
            <w:tcW w:w="167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A343B8" w:rsidP="00086D6E">
            <w:pPr>
              <w:spacing w:line="288" w:lineRule="auto"/>
              <w:jc w:val="both"/>
              <w:rPr>
                <w:rFonts w:ascii="Verdana" w:hAnsi="Verdana"/>
                <w:sz w:val="20"/>
                <w:szCs w:val="20"/>
                <w:lang w:val="bg-BG"/>
              </w:rPr>
            </w:pPr>
            <w:r w:rsidRPr="00C8749A">
              <w:rPr>
                <w:rFonts w:ascii="Verdana" w:hAnsi="Verdana"/>
                <w:sz w:val="20"/>
                <w:szCs w:val="20"/>
                <w:lang w:val="bg-BG"/>
              </w:rPr>
              <w:t>50</w:t>
            </w:r>
          </w:p>
        </w:tc>
      </w:tr>
      <w:tr w:rsidR="00A343B8" w:rsidRPr="00C8749A" w:rsidTr="00A343B8">
        <w:tc>
          <w:tcPr>
            <w:tcW w:w="851" w:type="dxa"/>
            <w:shd w:val="clear" w:color="auto" w:fill="auto"/>
          </w:tcPr>
          <w:p w:rsidR="00A343B8" w:rsidRPr="00C8749A" w:rsidRDefault="00A343B8" w:rsidP="0007458F">
            <w:pPr>
              <w:spacing w:line="288" w:lineRule="auto"/>
              <w:jc w:val="both"/>
              <w:rPr>
                <w:rFonts w:ascii="Verdana" w:hAnsi="Verdana"/>
                <w:bCs/>
                <w:sz w:val="20"/>
                <w:szCs w:val="20"/>
                <w:lang w:val="bg-BG"/>
              </w:rPr>
            </w:pPr>
            <w:r w:rsidRPr="00C8749A">
              <w:rPr>
                <w:rFonts w:ascii="Verdana" w:hAnsi="Verdana"/>
                <w:bCs/>
                <w:sz w:val="20"/>
                <w:szCs w:val="20"/>
                <w:lang w:val="bg-BG"/>
              </w:rPr>
              <w:t>4</w:t>
            </w:r>
            <w:r w:rsidR="0007458F" w:rsidRPr="00C8749A">
              <w:rPr>
                <w:rFonts w:ascii="Verdana" w:hAnsi="Verdana"/>
                <w:bCs/>
                <w:sz w:val="20"/>
                <w:szCs w:val="20"/>
                <w:lang w:val="bg-BG"/>
              </w:rPr>
              <w:t>.3</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Прилагане на Координационния механизъм  за рефериране и </w:t>
            </w:r>
            <w:proofErr w:type="spellStart"/>
            <w:r w:rsidRPr="00C8749A">
              <w:rPr>
                <w:rFonts w:ascii="Verdana" w:hAnsi="Verdana"/>
                <w:sz w:val="20"/>
                <w:szCs w:val="20"/>
                <w:lang w:val="bg-BG"/>
              </w:rPr>
              <w:t>обгрижване</w:t>
            </w:r>
            <w:proofErr w:type="spellEnd"/>
            <w:r w:rsidRPr="00C8749A">
              <w:rPr>
                <w:rFonts w:ascii="Verdana" w:hAnsi="Verdana"/>
                <w:sz w:val="20"/>
                <w:szCs w:val="20"/>
                <w:lang w:val="bg-BG"/>
              </w:rPr>
              <w:t xml:space="preserve"> на случаи </w:t>
            </w:r>
            <w:r w:rsidRPr="00C8749A">
              <w:rPr>
                <w:rFonts w:ascii="Verdana" w:hAnsi="Verdana"/>
                <w:sz w:val="20"/>
                <w:szCs w:val="20"/>
                <w:lang w:val="bg-BG"/>
              </w:rPr>
              <w:lastRenderedPageBreak/>
              <w:t>на непридружени български деца и деца-жертви на трафик, завръщащи се от чужбина“.</w:t>
            </w:r>
          </w:p>
        </w:tc>
        <w:tc>
          <w:tcPr>
            <w:tcW w:w="1418"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Текущ</w:t>
            </w:r>
          </w:p>
          <w:p w:rsidR="00A343B8" w:rsidRPr="00C8749A" w:rsidRDefault="00A343B8" w:rsidP="00A343B8">
            <w:pPr>
              <w:spacing w:line="288" w:lineRule="auto"/>
              <w:jc w:val="both"/>
              <w:rPr>
                <w:rFonts w:ascii="Verdana" w:hAnsi="Verdana"/>
                <w:sz w:val="20"/>
                <w:szCs w:val="20"/>
                <w:lang w:val="bg-BG"/>
              </w:rPr>
            </w:pPr>
          </w:p>
        </w:tc>
        <w:tc>
          <w:tcPr>
            <w:tcW w:w="1134" w:type="dxa"/>
            <w:shd w:val="clear" w:color="auto" w:fill="auto"/>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202</w:t>
            </w:r>
            <w:r w:rsidRPr="00C8749A">
              <w:rPr>
                <w:rFonts w:ascii="Verdana" w:hAnsi="Verdana"/>
                <w:sz w:val="20"/>
                <w:szCs w:val="20"/>
              </w:rPr>
              <w:t>4-</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t>2027</w:t>
            </w:r>
            <w:r w:rsidRPr="00C8749A">
              <w:rPr>
                <w:rFonts w:ascii="Verdana" w:hAnsi="Verdana"/>
                <w:sz w:val="20"/>
                <w:szCs w:val="20"/>
                <w:lang w:val="bg-BG"/>
              </w:rPr>
              <w:t xml:space="preserve"> г.</w:t>
            </w:r>
          </w:p>
          <w:p w:rsidR="00A343B8" w:rsidRPr="00C8749A" w:rsidRDefault="00A343B8" w:rsidP="00A343B8">
            <w:pPr>
              <w:spacing w:line="288" w:lineRule="auto"/>
              <w:jc w:val="both"/>
              <w:rPr>
                <w:rFonts w:ascii="Verdana" w:hAnsi="Verdana"/>
                <w:sz w:val="20"/>
                <w:szCs w:val="20"/>
                <w:lang w:val="bg-BG"/>
              </w:rPr>
            </w:pP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ДАЗД</w:t>
            </w:r>
            <w:r w:rsidR="00086D6E" w:rsidRPr="00C8749A">
              <w:rPr>
                <w:rFonts w:ascii="Verdana" w:hAnsi="Verdana"/>
                <w:sz w:val="20"/>
                <w:szCs w:val="20"/>
                <w:lang w:val="bg-BG"/>
              </w:rPr>
              <w:t>,</w:t>
            </w:r>
          </w:p>
          <w:p w:rsidR="00086D6E" w:rsidRPr="00C8749A" w:rsidRDefault="00086D6E" w:rsidP="00A343B8">
            <w:pPr>
              <w:spacing w:line="288" w:lineRule="auto"/>
              <w:jc w:val="both"/>
              <w:rPr>
                <w:rFonts w:ascii="Verdana" w:hAnsi="Verdana"/>
                <w:sz w:val="20"/>
                <w:szCs w:val="20"/>
                <w:lang w:val="bg-BG"/>
              </w:rPr>
            </w:pPr>
            <w:r w:rsidRPr="00C8749A">
              <w:rPr>
                <w:rFonts w:ascii="Verdana" w:hAnsi="Verdana"/>
                <w:sz w:val="20"/>
                <w:szCs w:val="20"/>
                <w:lang w:val="bg-BG"/>
              </w:rPr>
              <w:t>ОЗД в ДСП-Дулово</w:t>
            </w:r>
          </w:p>
        </w:tc>
        <w:tc>
          <w:tcPr>
            <w:tcW w:w="1985" w:type="dxa"/>
            <w:shd w:val="clear" w:color="auto" w:fill="auto"/>
          </w:tcPr>
          <w:p w:rsidR="00A343B8" w:rsidRPr="00C8749A" w:rsidRDefault="0007458F" w:rsidP="00A343B8">
            <w:pPr>
              <w:spacing w:line="288" w:lineRule="auto"/>
              <w:jc w:val="both"/>
              <w:rPr>
                <w:rFonts w:ascii="Verdana" w:hAnsi="Verdana"/>
                <w:sz w:val="20"/>
                <w:szCs w:val="20"/>
                <w:lang w:val="bg-BG"/>
              </w:rPr>
            </w:pPr>
            <w:r w:rsidRPr="00C8749A">
              <w:rPr>
                <w:rFonts w:ascii="Verdana" w:hAnsi="Verdana"/>
                <w:sz w:val="20"/>
                <w:szCs w:val="20"/>
                <w:lang w:val="bg-BG"/>
              </w:rPr>
              <w:t>В рамките на одобрените бюджети на институцията</w:t>
            </w:r>
          </w:p>
        </w:tc>
        <w:tc>
          <w:tcPr>
            <w:tcW w:w="272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реферирани случаи за година</w:t>
            </w:r>
          </w:p>
        </w:tc>
        <w:tc>
          <w:tcPr>
            <w:tcW w:w="167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086D6E" w:rsidP="00A343B8">
            <w:pPr>
              <w:spacing w:line="288" w:lineRule="auto"/>
              <w:jc w:val="both"/>
              <w:rPr>
                <w:rFonts w:ascii="Verdana" w:hAnsi="Verdana"/>
                <w:sz w:val="20"/>
                <w:szCs w:val="20"/>
                <w:lang w:val="bg-BG"/>
              </w:rPr>
            </w:pPr>
            <w:r w:rsidRPr="00C8749A">
              <w:rPr>
                <w:rFonts w:ascii="Verdana" w:hAnsi="Verdana"/>
                <w:sz w:val="20"/>
                <w:szCs w:val="20"/>
                <w:lang w:val="bg-BG"/>
              </w:rPr>
              <w:t>1</w:t>
            </w:r>
            <w:r w:rsidR="00A343B8" w:rsidRPr="00C8749A">
              <w:rPr>
                <w:rFonts w:ascii="Verdana" w:hAnsi="Verdana"/>
                <w:sz w:val="20"/>
                <w:szCs w:val="20"/>
                <w:lang w:val="bg-BG"/>
              </w:rPr>
              <w:t>0</w:t>
            </w:r>
            <w:r w:rsidR="0007458F" w:rsidRPr="00C8749A">
              <w:rPr>
                <w:rFonts w:ascii="Verdana" w:hAnsi="Verdana"/>
                <w:sz w:val="20"/>
                <w:szCs w:val="20"/>
                <w:lang w:val="bg-BG"/>
              </w:rPr>
              <w:t xml:space="preserve"> на година през периода</w:t>
            </w:r>
          </w:p>
        </w:tc>
      </w:tr>
      <w:tr w:rsidR="00A343B8" w:rsidRPr="00C8749A" w:rsidTr="00A343B8">
        <w:tc>
          <w:tcPr>
            <w:tcW w:w="851" w:type="dxa"/>
            <w:shd w:val="clear" w:color="auto" w:fill="auto"/>
          </w:tcPr>
          <w:p w:rsidR="00A343B8" w:rsidRPr="00C8749A" w:rsidRDefault="00A343B8" w:rsidP="0007458F">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4.</w:t>
            </w:r>
            <w:r w:rsidR="0007458F" w:rsidRPr="00C8749A">
              <w:rPr>
                <w:rFonts w:ascii="Verdana" w:hAnsi="Verdana"/>
                <w:bCs/>
                <w:sz w:val="20"/>
                <w:szCs w:val="20"/>
                <w:lang w:val="bg-BG"/>
              </w:rPr>
              <w:t>4</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Информационни дейности за децата и техните семейства относно правата на детето, регламентирани в Конвенцията на ООН за правата на детето и Закона за закрила на детето и за съществуващите услуги за подкрепа в общността</w:t>
            </w:r>
          </w:p>
        </w:tc>
        <w:tc>
          <w:tcPr>
            <w:tcW w:w="1418"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202</w:t>
            </w:r>
            <w:r w:rsidRPr="00C8749A">
              <w:rPr>
                <w:rFonts w:ascii="Verdana" w:hAnsi="Verdana"/>
                <w:sz w:val="20"/>
                <w:szCs w:val="20"/>
              </w:rPr>
              <w:t>4-</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t>2027</w:t>
            </w:r>
            <w:r w:rsidRPr="00C8749A">
              <w:rPr>
                <w:rFonts w:ascii="Verdana" w:hAnsi="Verdana"/>
                <w:sz w:val="20"/>
                <w:szCs w:val="20"/>
                <w:lang w:val="bg-BG"/>
              </w:rPr>
              <w:t xml:space="preserve">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ДАЗД/</w:t>
            </w:r>
          </w:p>
          <w:p w:rsidR="00086D6E" w:rsidRPr="00C8749A" w:rsidRDefault="00086D6E" w:rsidP="00A343B8">
            <w:pPr>
              <w:spacing w:line="288" w:lineRule="auto"/>
              <w:jc w:val="both"/>
              <w:rPr>
                <w:rFonts w:ascii="Verdana" w:hAnsi="Verdana"/>
                <w:sz w:val="20"/>
                <w:szCs w:val="20"/>
                <w:lang w:val="bg-BG"/>
              </w:rPr>
            </w:pPr>
            <w:r w:rsidRPr="00C8749A">
              <w:rPr>
                <w:rFonts w:ascii="Verdana" w:hAnsi="Verdana"/>
                <w:sz w:val="20"/>
                <w:szCs w:val="20"/>
                <w:lang w:val="bg-BG"/>
              </w:rPr>
              <w:t>ЦОП-Дулово,</w:t>
            </w:r>
          </w:p>
          <w:p w:rsidR="00086D6E" w:rsidRPr="00C8749A" w:rsidRDefault="00086D6E" w:rsidP="00A343B8">
            <w:pPr>
              <w:spacing w:line="288" w:lineRule="auto"/>
              <w:jc w:val="both"/>
              <w:rPr>
                <w:rFonts w:ascii="Verdana" w:hAnsi="Verdana"/>
                <w:sz w:val="20"/>
                <w:szCs w:val="20"/>
                <w:lang w:val="bg-BG"/>
              </w:rPr>
            </w:pPr>
            <w:r w:rsidRPr="00C8749A">
              <w:rPr>
                <w:rFonts w:ascii="Verdana" w:hAnsi="Verdana"/>
                <w:sz w:val="20"/>
                <w:szCs w:val="20"/>
                <w:lang w:val="bg-BG"/>
              </w:rPr>
              <w:t>ЦСРИ- Дулово,</w:t>
            </w:r>
          </w:p>
          <w:p w:rsidR="00086D6E" w:rsidRPr="00C8749A" w:rsidRDefault="00086D6E" w:rsidP="00A343B8">
            <w:pPr>
              <w:spacing w:line="288" w:lineRule="auto"/>
              <w:jc w:val="both"/>
              <w:rPr>
                <w:rFonts w:ascii="Verdana" w:hAnsi="Verdana"/>
                <w:sz w:val="20"/>
                <w:szCs w:val="20"/>
                <w:lang w:val="bg-BG"/>
              </w:rPr>
            </w:pPr>
            <w:r w:rsidRPr="00C8749A">
              <w:rPr>
                <w:rFonts w:ascii="Verdana" w:hAnsi="Verdana"/>
                <w:sz w:val="20"/>
                <w:szCs w:val="20"/>
                <w:lang w:val="bg-BG"/>
              </w:rPr>
              <w:t>ОЗД в ДСП - Дулово</w:t>
            </w:r>
          </w:p>
          <w:p w:rsidR="00A343B8" w:rsidRPr="00C8749A" w:rsidRDefault="00A343B8" w:rsidP="00A9061C">
            <w:pPr>
              <w:spacing w:line="288" w:lineRule="auto"/>
              <w:jc w:val="both"/>
              <w:rPr>
                <w:rFonts w:ascii="Verdana" w:hAnsi="Verdana"/>
                <w:sz w:val="20"/>
                <w:szCs w:val="20"/>
                <w:lang w:val="bg-BG"/>
              </w:rPr>
            </w:pPr>
          </w:p>
        </w:tc>
        <w:tc>
          <w:tcPr>
            <w:tcW w:w="1985" w:type="dxa"/>
            <w:shd w:val="clear" w:color="auto" w:fill="auto"/>
          </w:tcPr>
          <w:p w:rsidR="00A343B8" w:rsidRPr="00C8749A" w:rsidRDefault="0007458F" w:rsidP="00A343B8">
            <w:pPr>
              <w:spacing w:line="288" w:lineRule="auto"/>
              <w:jc w:val="both"/>
              <w:rPr>
                <w:rFonts w:ascii="Verdana" w:hAnsi="Verdana"/>
                <w:sz w:val="20"/>
                <w:szCs w:val="20"/>
                <w:lang w:val="bg-BG"/>
              </w:rPr>
            </w:pPr>
            <w:r w:rsidRPr="00C8749A">
              <w:rPr>
                <w:rFonts w:ascii="Verdana" w:hAnsi="Verdana"/>
                <w:sz w:val="20"/>
                <w:szCs w:val="20"/>
                <w:lang w:val="bg-BG"/>
              </w:rPr>
              <w:t>В рамките на одобрените бюджети на институцията</w:t>
            </w:r>
          </w:p>
        </w:tc>
        <w:tc>
          <w:tcPr>
            <w:tcW w:w="272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проведени беседи с представители на ромската общност, вкл. деца</w:t>
            </w:r>
          </w:p>
        </w:tc>
        <w:tc>
          <w:tcPr>
            <w:tcW w:w="167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343B8" w:rsidRPr="00C8749A" w:rsidRDefault="00A343B8" w:rsidP="00A343B8">
            <w:pPr>
              <w:spacing w:line="288" w:lineRule="auto"/>
              <w:jc w:val="both"/>
              <w:rPr>
                <w:rFonts w:ascii="Verdana" w:hAnsi="Verdana"/>
                <w:sz w:val="20"/>
                <w:szCs w:val="20"/>
                <w:lang w:val="bg-BG"/>
              </w:rPr>
            </w:pPr>
          </w:p>
        </w:tc>
        <w:tc>
          <w:tcPr>
            <w:tcW w:w="1843" w:type="dxa"/>
            <w:shd w:val="clear" w:color="auto" w:fill="auto"/>
          </w:tcPr>
          <w:p w:rsidR="00A343B8" w:rsidRPr="00C8749A" w:rsidRDefault="00A9061C" w:rsidP="00A343B8">
            <w:pPr>
              <w:spacing w:line="288" w:lineRule="auto"/>
              <w:jc w:val="both"/>
              <w:rPr>
                <w:rFonts w:ascii="Verdana" w:hAnsi="Verdana"/>
                <w:sz w:val="20"/>
                <w:szCs w:val="20"/>
                <w:lang w:val="bg-BG"/>
              </w:rPr>
            </w:pPr>
            <w:r w:rsidRPr="00C8749A">
              <w:rPr>
                <w:rFonts w:ascii="Verdana" w:hAnsi="Verdana"/>
                <w:sz w:val="20"/>
                <w:szCs w:val="20"/>
                <w:lang w:val="bg-BG"/>
              </w:rPr>
              <w:t>3</w:t>
            </w:r>
            <w:r w:rsidR="0007458F" w:rsidRPr="00C8749A">
              <w:rPr>
                <w:rFonts w:ascii="Verdana" w:hAnsi="Verdana"/>
                <w:sz w:val="20"/>
                <w:szCs w:val="20"/>
                <w:lang w:val="bg-BG"/>
              </w:rPr>
              <w:t xml:space="preserve"> за периода</w:t>
            </w:r>
          </w:p>
        </w:tc>
      </w:tr>
      <w:tr w:rsidR="00A343B8" w:rsidRPr="00C8749A" w:rsidTr="00A343B8">
        <w:tc>
          <w:tcPr>
            <w:tcW w:w="851" w:type="dxa"/>
            <w:shd w:val="clear" w:color="auto" w:fill="auto"/>
          </w:tcPr>
          <w:p w:rsidR="00A343B8" w:rsidRPr="00C8749A" w:rsidRDefault="00A343B8" w:rsidP="0007458F">
            <w:pPr>
              <w:spacing w:line="288" w:lineRule="auto"/>
              <w:jc w:val="both"/>
              <w:rPr>
                <w:rFonts w:ascii="Verdana" w:hAnsi="Verdana"/>
                <w:bCs/>
                <w:sz w:val="20"/>
                <w:szCs w:val="20"/>
                <w:lang w:val="bg-BG"/>
              </w:rPr>
            </w:pPr>
            <w:r w:rsidRPr="00C8749A">
              <w:rPr>
                <w:rFonts w:ascii="Verdana" w:hAnsi="Verdana"/>
                <w:bCs/>
                <w:sz w:val="20"/>
                <w:szCs w:val="20"/>
                <w:lang w:val="bg-BG"/>
              </w:rPr>
              <w:t>4.</w:t>
            </w:r>
            <w:r w:rsidR="0007458F" w:rsidRPr="00C8749A">
              <w:rPr>
                <w:rFonts w:ascii="Verdana" w:hAnsi="Verdana"/>
                <w:bCs/>
                <w:sz w:val="20"/>
                <w:szCs w:val="20"/>
                <w:lang w:val="bg-BG"/>
              </w:rPr>
              <w:t>5</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Информационни дейности за децата и техните семейства относно съществуващи механизми за информиране и превенция на насилието сред  и срещу деца.</w:t>
            </w:r>
          </w:p>
        </w:tc>
        <w:tc>
          <w:tcPr>
            <w:tcW w:w="1418"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202</w:t>
            </w:r>
            <w:r w:rsidRPr="00C8749A">
              <w:rPr>
                <w:rFonts w:ascii="Verdana" w:hAnsi="Verdana"/>
                <w:sz w:val="20"/>
                <w:szCs w:val="20"/>
              </w:rPr>
              <w:t>4-</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t>2027</w:t>
            </w:r>
            <w:r w:rsidRPr="00C8749A">
              <w:rPr>
                <w:rFonts w:ascii="Verdana" w:hAnsi="Verdana"/>
                <w:sz w:val="20"/>
                <w:szCs w:val="20"/>
                <w:lang w:val="bg-BG"/>
              </w:rPr>
              <w:t xml:space="preserve">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ДАЗД</w:t>
            </w:r>
            <w:r w:rsidR="00A9061C" w:rsidRPr="00C8749A">
              <w:rPr>
                <w:rFonts w:ascii="Verdana" w:hAnsi="Verdana"/>
                <w:sz w:val="20"/>
                <w:szCs w:val="20"/>
                <w:lang w:val="bg-BG"/>
              </w:rPr>
              <w:t>,</w:t>
            </w:r>
          </w:p>
          <w:p w:rsidR="00A9061C" w:rsidRPr="00C8749A" w:rsidRDefault="00A9061C" w:rsidP="00A9061C">
            <w:pPr>
              <w:spacing w:line="288" w:lineRule="auto"/>
              <w:jc w:val="both"/>
              <w:rPr>
                <w:rFonts w:ascii="Verdana" w:hAnsi="Verdana"/>
                <w:sz w:val="20"/>
                <w:szCs w:val="20"/>
                <w:lang w:val="bg-BG"/>
              </w:rPr>
            </w:pPr>
            <w:r w:rsidRPr="00C8749A">
              <w:rPr>
                <w:rFonts w:ascii="Verdana" w:hAnsi="Verdana"/>
                <w:sz w:val="20"/>
                <w:szCs w:val="20"/>
                <w:lang w:val="bg-BG"/>
              </w:rPr>
              <w:t>ЦОП-Дулово,</w:t>
            </w:r>
          </w:p>
          <w:p w:rsidR="00A9061C" w:rsidRPr="00C8749A" w:rsidRDefault="00A9061C" w:rsidP="00A9061C">
            <w:pPr>
              <w:spacing w:line="288" w:lineRule="auto"/>
              <w:jc w:val="both"/>
              <w:rPr>
                <w:rFonts w:ascii="Verdana" w:hAnsi="Verdana"/>
                <w:sz w:val="20"/>
                <w:szCs w:val="20"/>
                <w:lang w:val="bg-BG"/>
              </w:rPr>
            </w:pPr>
            <w:r w:rsidRPr="00C8749A">
              <w:rPr>
                <w:rFonts w:ascii="Verdana" w:hAnsi="Verdana"/>
                <w:sz w:val="20"/>
                <w:szCs w:val="20"/>
                <w:lang w:val="bg-BG"/>
              </w:rPr>
              <w:t>ЦСРИ- Дулово,</w:t>
            </w:r>
          </w:p>
          <w:p w:rsidR="00A9061C" w:rsidRPr="00C8749A" w:rsidRDefault="00A9061C" w:rsidP="00A9061C">
            <w:pPr>
              <w:spacing w:line="288" w:lineRule="auto"/>
              <w:jc w:val="both"/>
              <w:rPr>
                <w:rFonts w:ascii="Verdana" w:hAnsi="Verdana"/>
                <w:sz w:val="20"/>
                <w:szCs w:val="20"/>
                <w:lang w:val="bg-BG"/>
              </w:rPr>
            </w:pPr>
            <w:r w:rsidRPr="00C8749A">
              <w:rPr>
                <w:rFonts w:ascii="Verdana" w:hAnsi="Verdana"/>
                <w:sz w:val="20"/>
                <w:szCs w:val="20"/>
                <w:lang w:val="bg-BG"/>
              </w:rPr>
              <w:t>ОЗД в ДСП - Дулово</w:t>
            </w:r>
          </w:p>
          <w:p w:rsidR="00A9061C" w:rsidRPr="00C8749A" w:rsidRDefault="00A9061C" w:rsidP="00A343B8">
            <w:pPr>
              <w:spacing w:line="288" w:lineRule="auto"/>
              <w:jc w:val="both"/>
              <w:rPr>
                <w:rFonts w:ascii="Verdana" w:hAnsi="Verdana"/>
                <w:sz w:val="20"/>
                <w:szCs w:val="20"/>
                <w:lang w:val="bg-BG"/>
              </w:rPr>
            </w:pPr>
          </w:p>
        </w:tc>
        <w:tc>
          <w:tcPr>
            <w:tcW w:w="1985" w:type="dxa"/>
            <w:shd w:val="clear" w:color="auto" w:fill="auto"/>
          </w:tcPr>
          <w:p w:rsidR="00A343B8" w:rsidRPr="00C8749A" w:rsidRDefault="0007458F" w:rsidP="00A343B8">
            <w:pPr>
              <w:spacing w:line="288" w:lineRule="auto"/>
              <w:jc w:val="both"/>
              <w:rPr>
                <w:rFonts w:ascii="Verdana" w:hAnsi="Verdana"/>
                <w:sz w:val="20"/>
                <w:szCs w:val="20"/>
                <w:lang w:val="bg-BG"/>
              </w:rPr>
            </w:pPr>
            <w:r w:rsidRPr="00C8749A">
              <w:rPr>
                <w:rFonts w:ascii="Verdana" w:hAnsi="Verdana"/>
                <w:sz w:val="20"/>
                <w:szCs w:val="20"/>
                <w:lang w:val="bg-BG"/>
              </w:rPr>
              <w:t>В рамките на одобрените бюджети на институцията</w:t>
            </w:r>
          </w:p>
        </w:tc>
        <w:tc>
          <w:tcPr>
            <w:tcW w:w="2722"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Брой информационни кампании</w:t>
            </w:r>
          </w:p>
          <w:p w:rsidR="00A343B8" w:rsidRPr="00C8749A" w:rsidRDefault="00A343B8" w:rsidP="00A343B8">
            <w:pPr>
              <w:spacing w:line="288" w:lineRule="auto"/>
              <w:jc w:val="both"/>
              <w:rPr>
                <w:rFonts w:ascii="Verdana" w:hAnsi="Verdana"/>
                <w:sz w:val="20"/>
                <w:szCs w:val="20"/>
                <w:lang w:val="bg-BG"/>
              </w:rPr>
            </w:pPr>
          </w:p>
        </w:tc>
        <w:tc>
          <w:tcPr>
            <w:tcW w:w="167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A9061C" w:rsidP="00A343B8">
            <w:pPr>
              <w:spacing w:line="288" w:lineRule="auto"/>
              <w:jc w:val="both"/>
              <w:rPr>
                <w:rFonts w:ascii="Verdana" w:hAnsi="Verdana"/>
                <w:sz w:val="20"/>
                <w:szCs w:val="20"/>
                <w:lang w:val="bg-BG"/>
              </w:rPr>
            </w:pPr>
            <w:r w:rsidRPr="00C8749A">
              <w:rPr>
                <w:rFonts w:ascii="Verdana" w:hAnsi="Verdana"/>
                <w:sz w:val="20"/>
                <w:szCs w:val="20"/>
                <w:lang w:val="bg-BG"/>
              </w:rPr>
              <w:t>3</w:t>
            </w:r>
            <w:r w:rsidR="0007458F" w:rsidRPr="00C8749A">
              <w:rPr>
                <w:rFonts w:ascii="Verdana" w:hAnsi="Verdana"/>
                <w:sz w:val="20"/>
                <w:szCs w:val="20"/>
                <w:lang w:val="bg-BG"/>
              </w:rPr>
              <w:t xml:space="preserve"> за периода</w:t>
            </w:r>
          </w:p>
        </w:tc>
      </w:tr>
      <w:tr w:rsidR="00A343B8" w:rsidRPr="00C8749A" w:rsidTr="00A343B8">
        <w:tc>
          <w:tcPr>
            <w:tcW w:w="851" w:type="dxa"/>
            <w:shd w:val="clear" w:color="auto" w:fill="auto"/>
          </w:tcPr>
          <w:p w:rsidR="00A343B8" w:rsidRPr="00C8749A" w:rsidRDefault="00A343B8" w:rsidP="0007458F">
            <w:pPr>
              <w:spacing w:line="288" w:lineRule="auto"/>
              <w:jc w:val="both"/>
              <w:rPr>
                <w:rFonts w:ascii="Verdana" w:hAnsi="Verdana"/>
                <w:bCs/>
                <w:sz w:val="20"/>
                <w:szCs w:val="20"/>
                <w:lang w:val="bg-BG"/>
              </w:rPr>
            </w:pPr>
            <w:r w:rsidRPr="00C8749A">
              <w:rPr>
                <w:rFonts w:ascii="Verdana" w:hAnsi="Verdana"/>
                <w:bCs/>
                <w:sz w:val="20"/>
                <w:szCs w:val="20"/>
                <w:lang w:val="bg-BG"/>
              </w:rPr>
              <w:t>4.</w:t>
            </w:r>
            <w:r w:rsidR="0007458F" w:rsidRPr="00C8749A">
              <w:rPr>
                <w:rFonts w:ascii="Verdana" w:hAnsi="Verdana"/>
                <w:bCs/>
                <w:sz w:val="20"/>
                <w:szCs w:val="20"/>
                <w:lang w:val="bg-BG"/>
              </w:rPr>
              <w:t>6</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proofErr w:type="spellStart"/>
            <w:r w:rsidRPr="00C8749A">
              <w:rPr>
                <w:rFonts w:ascii="Verdana" w:hAnsi="Verdana"/>
                <w:sz w:val="20"/>
                <w:szCs w:val="20"/>
                <w:lang w:val="bg-BG"/>
              </w:rPr>
              <w:t>Промотиране</w:t>
            </w:r>
            <w:proofErr w:type="spellEnd"/>
            <w:r w:rsidRPr="00C8749A">
              <w:rPr>
                <w:rFonts w:ascii="Verdana" w:hAnsi="Verdana"/>
                <w:sz w:val="20"/>
                <w:szCs w:val="20"/>
                <w:lang w:val="bg-BG"/>
              </w:rPr>
              <w:t xml:space="preserve"> на Национална телефонна линия за деца (НТЛД) 116 111– срещи, инициативи и участия.</w:t>
            </w:r>
          </w:p>
        </w:tc>
        <w:tc>
          <w:tcPr>
            <w:tcW w:w="1418"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202</w:t>
            </w:r>
            <w:r w:rsidRPr="00C8749A">
              <w:rPr>
                <w:rFonts w:ascii="Verdana" w:hAnsi="Verdana"/>
                <w:sz w:val="20"/>
                <w:szCs w:val="20"/>
              </w:rPr>
              <w:t>4-</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t>2027</w:t>
            </w:r>
            <w:r w:rsidRPr="00C8749A">
              <w:rPr>
                <w:rFonts w:ascii="Verdana" w:hAnsi="Verdana"/>
                <w:sz w:val="20"/>
                <w:szCs w:val="20"/>
                <w:lang w:val="bg-BG"/>
              </w:rPr>
              <w:t xml:space="preserve">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ДАЗД</w:t>
            </w:r>
          </w:p>
          <w:p w:rsidR="00A9061C" w:rsidRPr="00C8749A" w:rsidRDefault="00A9061C" w:rsidP="00A9061C">
            <w:pPr>
              <w:spacing w:line="288" w:lineRule="auto"/>
              <w:jc w:val="both"/>
              <w:rPr>
                <w:rFonts w:ascii="Verdana" w:hAnsi="Verdana"/>
                <w:sz w:val="20"/>
                <w:szCs w:val="20"/>
                <w:lang w:val="bg-BG"/>
              </w:rPr>
            </w:pPr>
            <w:r w:rsidRPr="00C8749A">
              <w:rPr>
                <w:rFonts w:ascii="Verdana" w:hAnsi="Verdana"/>
                <w:sz w:val="20"/>
                <w:szCs w:val="20"/>
                <w:lang w:val="bg-BG"/>
              </w:rPr>
              <w:t>ОЗД в ДСП - Дулово</w:t>
            </w:r>
          </w:p>
          <w:p w:rsidR="00A9061C" w:rsidRPr="00C8749A" w:rsidRDefault="00A9061C" w:rsidP="00A343B8">
            <w:pPr>
              <w:spacing w:line="288" w:lineRule="auto"/>
              <w:jc w:val="both"/>
              <w:rPr>
                <w:rFonts w:ascii="Verdana" w:hAnsi="Verdana"/>
                <w:sz w:val="20"/>
                <w:szCs w:val="20"/>
                <w:lang w:val="bg-BG"/>
              </w:rPr>
            </w:pPr>
            <w:r w:rsidRPr="00C8749A">
              <w:rPr>
                <w:rFonts w:ascii="Verdana" w:hAnsi="Verdana"/>
                <w:sz w:val="20"/>
                <w:szCs w:val="20"/>
                <w:lang w:val="bg-BG"/>
              </w:rPr>
              <w:t>училища</w:t>
            </w:r>
          </w:p>
        </w:tc>
        <w:tc>
          <w:tcPr>
            <w:tcW w:w="1985" w:type="dxa"/>
            <w:shd w:val="clear" w:color="auto" w:fill="auto"/>
          </w:tcPr>
          <w:p w:rsidR="00A343B8" w:rsidRPr="00C8749A" w:rsidRDefault="0007458F" w:rsidP="00A343B8">
            <w:pPr>
              <w:spacing w:line="288" w:lineRule="auto"/>
              <w:jc w:val="both"/>
              <w:rPr>
                <w:rFonts w:ascii="Verdana" w:hAnsi="Verdana"/>
                <w:sz w:val="20"/>
                <w:szCs w:val="20"/>
                <w:lang w:val="bg-BG"/>
              </w:rPr>
            </w:pPr>
            <w:r w:rsidRPr="00C8749A">
              <w:rPr>
                <w:rFonts w:ascii="Verdana" w:hAnsi="Verdana"/>
                <w:sz w:val="20"/>
                <w:szCs w:val="20"/>
                <w:lang w:val="bg-BG"/>
              </w:rPr>
              <w:t>В рамките на одобрените бюджети на институцията</w:t>
            </w:r>
          </w:p>
        </w:tc>
        <w:tc>
          <w:tcPr>
            <w:tcW w:w="272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Брой събития за </w:t>
            </w:r>
            <w:proofErr w:type="spellStart"/>
            <w:r w:rsidRPr="00C8749A">
              <w:rPr>
                <w:rFonts w:ascii="Verdana" w:hAnsi="Verdana"/>
                <w:sz w:val="20"/>
                <w:szCs w:val="20"/>
                <w:lang w:val="bg-BG"/>
              </w:rPr>
              <w:t>промотиране</w:t>
            </w:r>
            <w:proofErr w:type="spellEnd"/>
            <w:r w:rsidRPr="00C8749A">
              <w:rPr>
                <w:rFonts w:ascii="Verdana" w:hAnsi="Verdana"/>
                <w:sz w:val="20"/>
                <w:szCs w:val="20"/>
                <w:lang w:val="bg-BG"/>
              </w:rPr>
              <w:t xml:space="preserve"> на НТЛД</w:t>
            </w:r>
          </w:p>
        </w:tc>
        <w:tc>
          <w:tcPr>
            <w:tcW w:w="167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tc>
        <w:tc>
          <w:tcPr>
            <w:tcW w:w="1843" w:type="dxa"/>
            <w:shd w:val="clear" w:color="auto" w:fill="auto"/>
          </w:tcPr>
          <w:p w:rsidR="00A343B8" w:rsidRPr="00C8749A" w:rsidRDefault="0007458F" w:rsidP="00A343B8">
            <w:pPr>
              <w:spacing w:line="288" w:lineRule="auto"/>
              <w:jc w:val="both"/>
              <w:rPr>
                <w:rFonts w:ascii="Verdana" w:hAnsi="Verdana"/>
                <w:sz w:val="20"/>
                <w:szCs w:val="20"/>
                <w:lang w:val="bg-BG"/>
              </w:rPr>
            </w:pPr>
            <w:r w:rsidRPr="00C8749A">
              <w:rPr>
                <w:rFonts w:ascii="Verdana" w:hAnsi="Verdana"/>
                <w:sz w:val="20"/>
                <w:szCs w:val="20"/>
                <w:lang w:val="bg-BG"/>
              </w:rPr>
              <w:t>5 за периода</w:t>
            </w:r>
          </w:p>
        </w:tc>
      </w:tr>
      <w:tr w:rsidR="00A343B8" w:rsidRPr="00C8749A" w:rsidTr="00A343B8">
        <w:tc>
          <w:tcPr>
            <w:tcW w:w="851" w:type="dxa"/>
            <w:shd w:val="clear" w:color="auto" w:fill="auto"/>
          </w:tcPr>
          <w:p w:rsidR="00A343B8" w:rsidRPr="00C8749A" w:rsidRDefault="00A343B8" w:rsidP="0007458F">
            <w:pPr>
              <w:spacing w:line="288" w:lineRule="auto"/>
              <w:jc w:val="both"/>
              <w:rPr>
                <w:rFonts w:ascii="Verdana" w:hAnsi="Verdana"/>
                <w:bCs/>
                <w:sz w:val="20"/>
                <w:szCs w:val="20"/>
                <w:lang w:val="bg-BG"/>
              </w:rPr>
            </w:pPr>
            <w:r w:rsidRPr="00C8749A">
              <w:rPr>
                <w:rFonts w:ascii="Verdana" w:hAnsi="Verdana"/>
                <w:bCs/>
                <w:sz w:val="20"/>
                <w:szCs w:val="20"/>
                <w:lang w:val="bg-BG"/>
              </w:rPr>
              <w:lastRenderedPageBreak/>
              <w:t>4.</w:t>
            </w:r>
            <w:r w:rsidR="0007458F" w:rsidRPr="00C8749A">
              <w:rPr>
                <w:rFonts w:ascii="Verdana" w:hAnsi="Verdana"/>
                <w:bCs/>
                <w:sz w:val="20"/>
                <w:szCs w:val="20"/>
                <w:lang w:val="bg-BG"/>
              </w:rPr>
              <w:t>7</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Информиране и консултиране на семейства</w:t>
            </w:r>
          </w:p>
        </w:tc>
        <w:tc>
          <w:tcPr>
            <w:tcW w:w="1418"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Текущ</w:t>
            </w:r>
          </w:p>
        </w:tc>
        <w:tc>
          <w:tcPr>
            <w:tcW w:w="1134" w:type="dxa"/>
            <w:shd w:val="clear" w:color="auto" w:fill="auto"/>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202</w:t>
            </w:r>
            <w:r w:rsidRPr="00C8749A">
              <w:rPr>
                <w:rFonts w:ascii="Verdana" w:hAnsi="Verdana"/>
                <w:sz w:val="20"/>
                <w:szCs w:val="20"/>
              </w:rPr>
              <w:t>4-</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rPr>
              <w:t>2027</w:t>
            </w:r>
            <w:r w:rsidRPr="00C8749A">
              <w:rPr>
                <w:rFonts w:ascii="Verdana" w:hAnsi="Verdana"/>
                <w:sz w:val="20"/>
                <w:szCs w:val="20"/>
                <w:lang w:val="bg-BG"/>
              </w:rPr>
              <w:t xml:space="preserve"> г.</w:t>
            </w:r>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ДАЗД</w:t>
            </w:r>
          </w:p>
          <w:p w:rsidR="00A9061C" w:rsidRPr="00C8749A" w:rsidRDefault="00A9061C" w:rsidP="00A9061C">
            <w:pPr>
              <w:spacing w:line="288" w:lineRule="auto"/>
              <w:jc w:val="both"/>
              <w:rPr>
                <w:rFonts w:ascii="Verdana" w:hAnsi="Verdana"/>
                <w:sz w:val="20"/>
                <w:szCs w:val="20"/>
                <w:lang w:val="bg-BG"/>
              </w:rPr>
            </w:pPr>
            <w:r w:rsidRPr="00C8749A">
              <w:rPr>
                <w:rFonts w:ascii="Verdana" w:hAnsi="Verdana"/>
                <w:sz w:val="20"/>
                <w:szCs w:val="20"/>
                <w:lang w:val="bg-BG"/>
              </w:rPr>
              <w:t>ОЗД в ДСП - Дулово</w:t>
            </w:r>
          </w:p>
          <w:p w:rsidR="00A9061C" w:rsidRPr="00C8749A" w:rsidRDefault="00A9061C" w:rsidP="00A343B8">
            <w:pPr>
              <w:spacing w:line="288" w:lineRule="auto"/>
              <w:jc w:val="both"/>
              <w:rPr>
                <w:rFonts w:ascii="Verdana" w:hAnsi="Verdana"/>
                <w:sz w:val="20"/>
                <w:szCs w:val="20"/>
                <w:lang w:val="bg-BG"/>
              </w:rPr>
            </w:pPr>
          </w:p>
        </w:tc>
        <w:tc>
          <w:tcPr>
            <w:tcW w:w="1985" w:type="dxa"/>
            <w:shd w:val="clear" w:color="auto" w:fill="auto"/>
          </w:tcPr>
          <w:p w:rsidR="00A343B8" w:rsidRPr="00C8749A" w:rsidRDefault="0007458F" w:rsidP="00A343B8">
            <w:pPr>
              <w:spacing w:line="288" w:lineRule="auto"/>
              <w:jc w:val="both"/>
              <w:rPr>
                <w:rFonts w:ascii="Verdana" w:hAnsi="Verdana"/>
                <w:sz w:val="20"/>
                <w:szCs w:val="20"/>
                <w:lang w:val="bg-BG"/>
              </w:rPr>
            </w:pPr>
            <w:r w:rsidRPr="00C8749A">
              <w:rPr>
                <w:rFonts w:ascii="Verdana" w:hAnsi="Verdana"/>
                <w:sz w:val="20"/>
                <w:szCs w:val="20"/>
                <w:lang w:val="bg-BG"/>
              </w:rPr>
              <w:t>В рамките на одобрените бюджети на институцията</w:t>
            </w:r>
          </w:p>
        </w:tc>
        <w:tc>
          <w:tcPr>
            <w:tcW w:w="272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консултации на семейства, деца и работещи с деца</w:t>
            </w:r>
          </w:p>
        </w:tc>
        <w:tc>
          <w:tcPr>
            <w:tcW w:w="1672" w:type="dxa"/>
            <w:shd w:val="clear" w:color="auto" w:fill="auto"/>
          </w:tcPr>
          <w:p w:rsidR="00A343B8" w:rsidRPr="00C8749A" w:rsidRDefault="00A9061C" w:rsidP="00A343B8">
            <w:pPr>
              <w:spacing w:line="288" w:lineRule="auto"/>
              <w:jc w:val="both"/>
              <w:rPr>
                <w:rFonts w:ascii="Verdana" w:hAnsi="Verdana"/>
                <w:sz w:val="20"/>
                <w:szCs w:val="20"/>
                <w:lang w:val="bg-BG"/>
              </w:rPr>
            </w:pPr>
            <w:r w:rsidRPr="00C8749A">
              <w:rPr>
                <w:rFonts w:ascii="Verdana" w:hAnsi="Verdana"/>
                <w:sz w:val="20"/>
                <w:szCs w:val="20"/>
                <w:lang w:val="bg-BG"/>
              </w:rPr>
              <w:t>106</w:t>
            </w:r>
          </w:p>
          <w:p w:rsidR="00A343B8" w:rsidRPr="00C8749A" w:rsidRDefault="00A343B8" w:rsidP="00A343B8">
            <w:pPr>
              <w:spacing w:line="288" w:lineRule="auto"/>
              <w:jc w:val="both"/>
              <w:rPr>
                <w:rFonts w:ascii="Verdana" w:hAnsi="Verdana"/>
                <w:sz w:val="20"/>
                <w:szCs w:val="20"/>
                <w:lang w:val="bg-BG"/>
              </w:rPr>
            </w:pPr>
          </w:p>
        </w:tc>
        <w:tc>
          <w:tcPr>
            <w:tcW w:w="1843" w:type="dxa"/>
            <w:shd w:val="clear" w:color="auto" w:fill="auto"/>
          </w:tcPr>
          <w:p w:rsidR="00A343B8" w:rsidRPr="00C8749A" w:rsidRDefault="00A9061C" w:rsidP="00A343B8">
            <w:pPr>
              <w:spacing w:line="288" w:lineRule="auto"/>
              <w:jc w:val="both"/>
              <w:rPr>
                <w:rFonts w:ascii="Verdana" w:hAnsi="Verdana"/>
                <w:sz w:val="20"/>
                <w:szCs w:val="20"/>
                <w:lang w:val="bg-BG"/>
              </w:rPr>
            </w:pPr>
            <w:r w:rsidRPr="00C8749A">
              <w:rPr>
                <w:rFonts w:ascii="Verdana" w:hAnsi="Verdana"/>
                <w:sz w:val="20"/>
                <w:szCs w:val="20"/>
                <w:lang w:val="bg-BG"/>
              </w:rPr>
              <w:t>3</w:t>
            </w:r>
            <w:r w:rsidR="00A343B8" w:rsidRPr="00C8749A">
              <w:rPr>
                <w:rFonts w:ascii="Verdana" w:hAnsi="Verdana"/>
                <w:sz w:val="20"/>
                <w:szCs w:val="20"/>
                <w:lang w:val="bg-BG"/>
              </w:rPr>
              <w:t>00</w:t>
            </w:r>
          </w:p>
        </w:tc>
      </w:tr>
      <w:tr w:rsidR="00A343B8" w:rsidRPr="00C8749A" w:rsidTr="00A343B8">
        <w:tc>
          <w:tcPr>
            <w:tcW w:w="15735" w:type="dxa"/>
            <w:gridSpan w:val="9"/>
            <w:shd w:val="clear" w:color="auto" w:fill="FFF2CC"/>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Цел</w:t>
            </w:r>
            <w:r w:rsidRPr="00C8749A">
              <w:rPr>
                <w:rFonts w:ascii="Verdana" w:hAnsi="Verdana"/>
                <w:b/>
                <w:bCs/>
                <w:sz w:val="20"/>
                <w:szCs w:val="20"/>
              </w:rPr>
              <w:t xml:space="preserve"> </w:t>
            </w:r>
            <w:r w:rsidRPr="00C8749A">
              <w:rPr>
                <w:rFonts w:ascii="Verdana" w:hAnsi="Verdana"/>
                <w:b/>
                <w:bCs/>
                <w:sz w:val="20"/>
                <w:szCs w:val="20"/>
                <w:lang w:val="bg-BG"/>
              </w:rPr>
              <w:t>5</w:t>
            </w:r>
            <w:r w:rsidRPr="00C8749A">
              <w:rPr>
                <w:rFonts w:ascii="Verdana" w:hAnsi="Verdana"/>
                <w:b/>
                <w:bCs/>
                <w:sz w:val="20"/>
                <w:szCs w:val="20"/>
                <w:lang w:val="ru-RU"/>
              </w:rPr>
              <w:t xml:space="preserve">. </w:t>
            </w:r>
            <w:r w:rsidRPr="00C8749A">
              <w:rPr>
                <w:rFonts w:ascii="Verdana" w:hAnsi="Verdana"/>
                <w:b/>
                <w:bCs/>
                <w:sz w:val="20"/>
                <w:szCs w:val="20"/>
                <w:lang w:val="bg-BG"/>
              </w:rPr>
              <w:t xml:space="preserve"> Повишаване на гражданското участие и информираност за гражданските права и задължения на лицата, живеещи в зоните с концентрация на бедност</w:t>
            </w:r>
          </w:p>
        </w:tc>
      </w:tr>
      <w:tr w:rsidR="00A343B8" w:rsidRPr="00C8749A" w:rsidTr="00A343B8">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418"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198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72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(мерна единица: брой, дял)</w:t>
            </w:r>
          </w:p>
        </w:tc>
        <w:tc>
          <w:tcPr>
            <w:tcW w:w="167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sz w:val="20"/>
                <w:szCs w:val="20"/>
                <w:lang w:val="bg-BG"/>
              </w:rPr>
            </w:pPr>
          </w:p>
        </w:tc>
        <w:tc>
          <w:tcPr>
            <w:tcW w:w="184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rPr>
          <w:trHeight w:val="706"/>
        </w:trPr>
        <w:tc>
          <w:tcPr>
            <w:tcW w:w="851"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5.1</w:t>
            </w:r>
          </w:p>
        </w:tc>
        <w:tc>
          <w:tcPr>
            <w:tcW w:w="2693"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Предотвратяване и противодействие на противообществените прояви на малолетните и непълнолетните</w:t>
            </w:r>
          </w:p>
        </w:tc>
        <w:tc>
          <w:tcPr>
            <w:tcW w:w="1418" w:type="dxa"/>
            <w:shd w:val="clear" w:color="auto" w:fill="auto"/>
          </w:tcPr>
          <w:p w:rsidR="00A343B8" w:rsidRPr="00C8749A" w:rsidRDefault="00A343B8" w:rsidP="00A343B8">
            <w:pPr>
              <w:spacing w:line="288" w:lineRule="auto"/>
              <w:jc w:val="both"/>
              <w:rPr>
                <w:rFonts w:ascii="Verdana" w:hAnsi="Verdana"/>
                <w:bCs/>
                <w:sz w:val="20"/>
                <w:szCs w:val="20"/>
                <w:lang w:val="ru-RU"/>
              </w:rPr>
            </w:pPr>
            <w:proofErr w:type="spellStart"/>
            <w:r w:rsidRPr="00C8749A">
              <w:rPr>
                <w:rFonts w:ascii="Verdana" w:hAnsi="Verdana"/>
                <w:bCs/>
                <w:sz w:val="20"/>
                <w:szCs w:val="20"/>
                <w:lang w:val="ru-RU"/>
              </w:rPr>
              <w:t>Текущ</w:t>
            </w:r>
            <w:proofErr w:type="spellEnd"/>
          </w:p>
          <w:p w:rsidR="00A343B8" w:rsidRPr="00C8749A" w:rsidRDefault="00A343B8" w:rsidP="00A343B8">
            <w:pPr>
              <w:spacing w:line="288" w:lineRule="auto"/>
              <w:jc w:val="both"/>
              <w:rPr>
                <w:rFonts w:ascii="Verdana" w:hAnsi="Verdana"/>
                <w:sz w:val="20"/>
                <w:szCs w:val="20"/>
                <w:lang w:val="bg-BG"/>
              </w:rPr>
            </w:pPr>
          </w:p>
        </w:tc>
        <w:tc>
          <w:tcPr>
            <w:tcW w:w="1134"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Постоя</w:t>
            </w:r>
            <w:r w:rsidRPr="00C8749A">
              <w:rPr>
                <w:rFonts w:ascii="Verdana" w:hAnsi="Verdana"/>
                <w:sz w:val="20"/>
                <w:szCs w:val="20"/>
              </w:rPr>
              <w:t>-</w:t>
            </w:r>
            <w:proofErr w:type="spellStart"/>
            <w:r w:rsidRPr="00C8749A">
              <w:rPr>
                <w:rFonts w:ascii="Verdana" w:hAnsi="Verdana"/>
                <w:sz w:val="20"/>
                <w:szCs w:val="20"/>
                <w:lang w:val="bg-BG"/>
              </w:rPr>
              <w:t>нен</w:t>
            </w:r>
            <w:proofErr w:type="spellEnd"/>
          </w:p>
        </w:tc>
        <w:tc>
          <w:tcPr>
            <w:tcW w:w="1417"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ЦКБППМН</w:t>
            </w:r>
            <w:r w:rsidR="0007458F" w:rsidRPr="00C8749A">
              <w:rPr>
                <w:rFonts w:ascii="Verdana" w:hAnsi="Verdana"/>
                <w:sz w:val="20"/>
                <w:szCs w:val="20"/>
                <w:lang w:val="bg-BG"/>
              </w:rPr>
              <w:t>,</w:t>
            </w:r>
          </w:p>
          <w:p w:rsidR="0007458F" w:rsidRPr="00C8749A" w:rsidRDefault="0007458F" w:rsidP="00A343B8">
            <w:pPr>
              <w:spacing w:line="288" w:lineRule="auto"/>
              <w:jc w:val="both"/>
              <w:rPr>
                <w:rFonts w:ascii="Verdana" w:hAnsi="Verdana"/>
                <w:bCs/>
                <w:sz w:val="20"/>
                <w:szCs w:val="20"/>
                <w:lang w:val="bg-BG"/>
              </w:rPr>
            </w:pPr>
            <w:r w:rsidRPr="00C8749A">
              <w:rPr>
                <w:rFonts w:ascii="Verdana" w:hAnsi="Verdana"/>
                <w:sz w:val="20"/>
                <w:szCs w:val="20"/>
                <w:lang w:val="bg-BG"/>
              </w:rPr>
              <w:t>МКБППМН</w:t>
            </w:r>
          </w:p>
        </w:tc>
        <w:tc>
          <w:tcPr>
            <w:tcW w:w="1985" w:type="dxa"/>
            <w:shd w:val="clear" w:color="auto" w:fill="auto"/>
          </w:tcPr>
          <w:p w:rsidR="00A343B8" w:rsidRPr="00C8749A" w:rsidRDefault="0007458F" w:rsidP="00A343B8">
            <w:pPr>
              <w:spacing w:line="288" w:lineRule="auto"/>
              <w:jc w:val="both"/>
              <w:rPr>
                <w:rFonts w:ascii="Verdana" w:hAnsi="Verdana"/>
                <w:sz w:val="20"/>
                <w:szCs w:val="20"/>
                <w:lang w:val="bg-BG"/>
              </w:rPr>
            </w:pPr>
            <w:r w:rsidRPr="00C8749A">
              <w:rPr>
                <w:rFonts w:ascii="Verdana" w:hAnsi="Verdana"/>
                <w:sz w:val="20"/>
                <w:szCs w:val="20"/>
                <w:lang w:val="bg-BG"/>
              </w:rPr>
              <w:t>В рамките на одобрените бюджети на институцията</w:t>
            </w:r>
          </w:p>
        </w:tc>
        <w:tc>
          <w:tcPr>
            <w:tcW w:w="2722"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Брой работни срещи събития за предотвратяване и противодействие на противообществените прояви</w:t>
            </w:r>
          </w:p>
        </w:tc>
        <w:tc>
          <w:tcPr>
            <w:tcW w:w="1672" w:type="dxa"/>
            <w:shd w:val="clear" w:color="auto" w:fill="auto"/>
          </w:tcPr>
          <w:p w:rsidR="00A343B8" w:rsidRPr="00C8749A" w:rsidRDefault="00A9061C" w:rsidP="00A343B8">
            <w:pPr>
              <w:spacing w:line="288" w:lineRule="auto"/>
              <w:jc w:val="both"/>
              <w:rPr>
                <w:rFonts w:ascii="Verdana" w:hAnsi="Verdana"/>
                <w:sz w:val="20"/>
                <w:szCs w:val="20"/>
                <w:lang w:val="bg-BG"/>
              </w:rPr>
            </w:pPr>
            <w:r w:rsidRPr="00C8749A">
              <w:rPr>
                <w:rFonts w:ascii="Verdana" w:hAnsi="Verdana"/>
                <w:sz w:val="20"/>
                <w:szCs w:val="20"/>
                <w:lang w:val="bg-BG"/>
              </w:rPr>
              <w:t>1</w:t>
            </w:r>
            <w:r w:rsidR="00A343B8" w:rsidRPr="00C8749A">
              <w:rPr>
                <w:rFonts w:ascii="Verdana" w:hAnsi="Verdana"/>
                <w:sz w:val="20"/>
                <w:szCs w:val="20"/>
                <w:lang w:val="bg-BG"/>
              </w:rPr>
              <w:t>0</w:t>
            </w:r>
          </w:p>
        </w:tc>
        <w:tc>
          <w:tcPr>
            <w:tcW w:w="1843" w:type="dxa"/>
            <w:shd w:val="clear" w:color="auto" w:fill="auto"/>
          </w:tcPr>
          <w:p w:rsidR="00A343B8" w:rsidRPr="00C8749A" w:rsidRDefault="00A343B8" w:rsidP="00A9061C">
            <w:pPr>
              <w:spacing w:line="288" w:lineRule="auto"/>
              <w:jc w:val="both"/>
              <w:rPr>
                <w:rFonts w:ascii="Verdana" w:hAnsi="Verdana"/>
                <w:sz w:val="20"/>
                <w:szCs w:val="20"/>
                <w:lang w:val="bg-BG"/>
              </w:rPr>
            </w:pPr>
            <w:r w:rsidRPr="00C8749A">
              <w:rPr>
                <w:rFonts w:ascii="Verdana" w:hAnsi="Verdana"/>
                <w:sz w:val="20"/>
                <w:szCs w:val="20"/>
                <w:lang w:val="bg-BG"/>
              </w:rPr>
              <w:t>30</w:t>
            </w:r>
            <w:r w:rsidR="0007458F" w:rsidRPr="00C8749A">
              <w:rPr>
                <w:rFonts w:ascii="Verdana" w:hAnsi="Verdana"/>
                <w:sz w:val="20"/>
                <w:szCs w:val="20"/>
                <w:lang w:val="bg-BG"/>
              </w:rPr>
              <w:t xml:space="preserve"> за периода</w:t>
            </w:r>
          </w:p>
        </w:tc>
      </w:tr>
      <w:tr w:rsidR="00A343B8" w:rsidRPr="00C8749A" w:rsidTr="00A343B8">
        <w:tc>
          <w:tcPr>
            <w:tcW w:w="15735" w:type="dxa"/>
            <w:gridSpan w:val="9"/>
            <w:shd w:val="clear" w:color="auto" w:fill="FFF2CC"/>
          </w:tcPr>
          <w:p w:rsidR="00A343B8" w:rsidRPr="00C8749A" w:rsidRDefault="00A343B8" w:rsidP="00A343B8">
            <w:pPr>
              <w:spacing w:line="288" w:lineRule="auto"/>
              <w:jc w:val="both"/>
              <w:rPr>
                <w:rFonts w:ascii="Verdana" w:hAnsi="Verdana"/>
                <w:b/>
                <w:bCs/>
                <w:sz w:val="20"/>
                <w:szCs w:val="20"/>
                <w:lang w:val="ru-RU"/>
              </w:rPr>
            </w:pPr>
            <w:r w:rsidRPr="00C8749A">
              <w:rPr>
                <w:rFonts w:ascii="Verdana" w:hAnsi="Verdana"/>
                <w:b/>
                <w:bCs/>
                <w:sz w:val="20"/>
                <w:szCs w:val="20"/>
                <w:lang w:val="ru-RU"/>
              </w:rPr>
              <w:t xml:space="preserve">Цел 6.  </w:t>
            </w:r>
            <w:proofErr w:type="spellStart"/>
            <w:r w:rsidRPr="00C8749A">
              <w:rPr>
                <w:rFonts w:ascii="Verdana" w:hAnsi="Verdana"/>
                <w:b/>
                <w:bCs/>
                <w:sz w:val="20"/>
                <w:szCs w:val="20"/>
                <w:lang w:val="ru-RU"/>
              </w:rPr>
              <w:t>Увеличаване</w:t>
            </w:r>
            <w:proofErr w:type="spellEnd"/>
            <w:r w:rsidRPr="00C8749A">
              <w:rPr>
                <w:rFonts w:ascii="Verdana" w:hAnsi="Verdana"/>
                <w:b/>
                <w:bCs/>
                <w:sz w:val="20"/>
                <w:szCs w:val="20"/>
                <w:lang w:val="ru-RU"/>
              </w:rPr>
              <w:t xml:space="preserve"> на </w:t>
            </w:r>
            <w:proofErr w:type="spellStart"/>
            <w:r w:rsidRPr="00C8749A">
              <w:rPr>
                <w:rFonts w:ascii="Verdana" w:hAnsi="Verdana"/>
                <w:b/>
                <w:bCs/>
                <w:sz w:val="20"/>
                <w:szCs w:val="20"/>
                <w:lang w:val="ru-RU"/>
              </w:rPr>
              <w:t>усилията</w:t>
            </w:r>
            <w:proofErr w:type="spellEnd"/>
            <w:r w:rsidRPr="00C8749A">
              <w:rPr>
                <w:rFonts w:ascii="Verdana" w:hAnsi="Verdana"/>
                <w:b/>
                <w:bCs/>
                <w:sz w:val="20"/>
                <w:szCs w:val="20"/>
                <w:lang w:val="ru-RU"/>
              </w:rPr>
              <w:t xml:space="preserve"> в </w:t>
            </w:r>
            <w:proofErr w:type="spellStart"/>
            <w:r w:rsidRPr="00C8749A">
              <w:rPr>
                <w:rFonts w:ascii="Verdana" w:hAnsi="Verdana"/>
                <w:b/>
                <w:bCs/>
                <w:sz w:val="20"/>
                <w:szCs w:val="20"/>
                <w:lang w:val="ru-RU"/>
              </w:rPr>
              <w:t>борбата</w:t>
            </w:r>
            <w:proofErr w:type="spellEnd"/>
            <w:r w:rsidRPr="00C8749A">
              <w:rPr>
                <w:rFonts w:ascii="Verdana" w:hAnsi="Verdana"/>
                <w:b/>
                <w:bCs/>
                <w:sz w:val="20"/>
                <w:szCs w:val="20"/>
                <w:lang w:val="ru-RU"/>
              </w:rPr>
              <w:t xml:space="preserve"> с трафика на хора чрез </w:t>
            </w:r>
            <w:proofErr w:type="spellStart"/>
            <w:r w:rsidRPr="00C8749A">
              <w:rPr>
                <w:rFonts w:ascii="Verdana" w:hAnsi="Verdana"/>
                <w:b/>
                <w:bCs/>
                <w:sz w:val="20"/>
                <w:szCs w:val="20"/>
                <w:lang w:val="ru-RU"/>
              </w:rPr>
              <w:t>ефективно</w:t>
            </w:r>
            <w:proofErr w:type="spellEnd"/>
            <w:r w:rsidRPr="00C8749A">
              <w:rPr>
                <w:rFonts w:ascii="Verdana" w:hAnsi="Verdana"/>
                <w:b/>
                <w:bCs/>
                <w:sz w:val="20"/>
                <w:szCs w:val="20"/>
                <w:lang w:val="ru-RU"/>
              </w:rPr>
              <w:t xml:space="preserve"> </w:t>
            </w:r>
            <w:proofErr w:type="spellStart"/>
            <w:r w:rsidRPr="00C8749A">
              <w:rPr>
                <w:rFonts w:ascii="Verdana" w:hAnsi="Verdana"/>
                <w:b/>
                <w:bCs/>
                <w:sz w:val="20"/>
                <w:szCs w:val="20"/>
                <w:lang w:val="ru-RU"/>
              </w:rPr>
              <w:t>прилагане</w:t>
            </w:r>
            <w:proofErr w:type="spellEnd"/>
            <w:r w:rsidRPr="00C8749A">
              <w:rPr>
                <w:rFonts w:ascii="Verdana" w:hAnsi="Verdana"/>
                <w:b/>
                <w:bCs/>
                <w:sz w:val="20"/>
                <w:szCs w:val="20"/>
                <w:lang w:val="ru-RU"/>
              </w:rPr>
              <w:t xml:space="preserve"> на </w:t>
            </w:r>
            <w:proofErr w:type="spellStart"/>
            <w:r w:rsidRPr="00C8749A">
              <w:rPr>
                <w:rFonts w:ascii="Verdana" w:hAnsi="Verdana"/>
                <w:b/>
                <w:bCs/>
                <w:sz w:val="20"/>
                <w:szCs w:val="20"/>
                <w:lang w:val="ru-RU"/>
              </w:rPr>
              <w:t>заложеното</w:t>
            </w:r>
            <w:proofErr w:type="spellEnd"/>
            <w:r w:rsidRPr="00C8749A">
              <w:rPr>
                <w:rFonts w:ascii="Verdana" w:hAnsi="Verdana"/>
                <w:b/>
                <w:bCs/>
                <w:sz w:val="20"/>
                <w:szCs w:val="20"/>
                <w:lang w:val="ru-RU"/>
              </w:rPr>
              <w:t xml:space="preserve"> в </w:t>
            </w:r>
            <w:proofErr w:type="spellStart"/>
            <w:r w:rsidRPr="00C8749A">
              <w:rPr>
                <w:rFonts w:ascii="Verdana" w:hAnsi="Verdana"/>
                <w:b/>
                <w:bCs/>
                <w:sz w:val="20"/>
                <w:szCs w:val="20"/>
                <w:lang w:val="ru-RU"/>
              </w:rPr>
              <w:t>документите</w:t>
            </w:r>
            <w:proofErr w:type="spellEnd"/>
            <w:r w:rsidRPr="00C8749A">
              <w:rPr>
                <w:rFonts w:ascii="Verdana" w:hAnsi="Verdana"/>
                <w:b/>
                <w:bCs/>
                <w:sz w:val="20"/>
                <w:szCs w:val="20"/>
                <w:lang w:val="ru-RU"/>
              </w:rPr>
              <w:t xml:space="preserve"> на ООН, СЕ и ЕС и </w:t>
            </w:r>
            <w:proofErr w:type="spellStart"/>
            <w:r w:rsidRPr="00C8749A">
              <w:rPr>
                <w:rFonts w:ascii="Verdana" w:hAnsi="Verdana"/>
                <w:b/>
                <w:bCs/>
                <w:sz w:val="20"/>
                <w:szCs w:val="20"/>
                <w:lang w:val="ru-RU"/>
              </w:rPr>
              <w:t>използване</w:t>
            </w:r>
            <w:proofErr w:type="spellEnd"/>
            <w:r w:rsidRPr="00C8749A">
              <w:rPr>
                <w:rFonts w:ascii="Verdana" w:hAnsi="Verdana"/>
                <w:b/>
                <w:bCs/>
                <w:sz w:val="20"/>
                <w:szCs w:val="20"/>
                <w:lang w:val="ru-RU"/>
              </w:rPr>
              <w:t xml:space="preserve"> на </w:t>
            </w:r>
            <w:proofErr w:type="spellStart"/>
            <w:r w:rsidRPr="00C8749A">
              <w:rPr>
                <w:rFonts w:ascii="Verdana" w:hAnsi="Verdana"/>
                <w:b/>
                <w:bCs/>
                <w:sz w:val="20"/>
                <w:szCs w:val="20"/>
                <w:lang w:val="ru-RU"/>
              </w:rPr>
              <w:t>съществуващите</w:t>
            </w:r>
            <w:proofErr w:type="spellEnd"/>
            <w:r w:rsidRPr="00C8749A">
              <w:rPr>
                <w:rFonts w:ascii="Verdana" w:hAnsi="Verdana"/>
                <w:b/>
                <w:bCs/>
                <w:sz w:val="20"/>
                <w:szCs w:val="20"/>
                <w:lang w:val="ru-RU"/>
              </w:rPr>
              <w:t xml:space="preserve"> в ЕС </w:t>
            </w:r>
            <w:proofErr w:type="spellStart"/>
            <w:r w:rsidRPr="00C8749A">
              <w:rPr>
                <w:rFonts w:ascii="Verdana" w:hAnsi="Verdana"/>
                <w:b/>
                <w:bCs/>
                <w:sz w:val="20"/>
                <w:szCs w:val="20"/>
                <w:lang w:val="ru-RU"/>
              </w:rPr>
              <w:t>инструменти</w:t>
            </w:r>
            <w:proofErr w:type="spellEnd"/>
          </w:p>
        </w:tc>
      </w:tr>
      <w:tr w:rsidR="00A343B8" w:rsidRPr="00C8749A" w:rsidTr="00A343B8">
        <w:trPr>
          <w:trHeight w:val="1227"/>
        </w:trPr>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Мерки</w:t>
            </w:r>
          </w:p>
        </w:tc>
        <w:tc>
          <w:tcPr>
            <w:tcW w:w="1418"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198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72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(мерна единица: брой, дял)</w:t>
            </w:r>
          </w:p>
        </w:tc>
        <w:tc>
          <w:tcPr>
            <w:tcW w:w="167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sz w:val="20"/>
                <w:szCs w:val="20"/>
                <w:lang w:val="bg-BG"/>
              </w:rPr>
            </w:pPr>
          </w:p>
        </w:tc>
        <w:tc>
          <w:tcPr>
            <w:tcW w:w="184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c>
          <w:tcPr>
            <w:tcW w:w="851" w:type="dxa"/>
            <w:tcBorders>
              <w:top w:val="single" w:sz="4" w:space="0" w:color="auto"/>
              <w:left w:val="single" w:sz="4" w:space="0" w:color="auto"/>
              <w:bottom w:val="single" w:sz="4" w:space="0" w:color="auto"/>
              <w:right w:val="single" w:sz="4" w:space="0" w:color="auto"/>
            </w:tcBorders>
            <w:shd w:val="clear" w:color="auto" w:fill="auto"/>
          </w:tcPr>
          <w:p w:rsidR="00A343B8" w:rsidRPr="00C8749A" w:rsidRDefault="00A343B8" w:rsidP="0007458F">
            <w:pPr>
              <w:spacing w:line="288" w:lineRule="auto"/>
              <w:jc w:val="both"/>
              <w:rPr>
                <w:rFonts w:ascii="Verdana" w:hAnsi="Verdana"/>
                <w:bCs/>
                <w:sz w:val="20"/>
                <w:szCs w:val="20"/>
                <w:lang w:val="ru-RU"/>
              </w:rPr>
            </w:pPr>
            <w:r w:rsidRPr="00C8749A">
              <w:rPr>
                <w:rFonts w:ascii="Verdana" w:hAnsi="Verdana"/>
                <w:bCs/>
                <w:sz w:val="20"/>
                <w:szCs w:val="20"/>
                <w:lang w:val="ru-RU"/>
              </w:rPr>
              <w:t>6.</w:t>
            </w:r>
            <w:r w:rsidR="0007458F" w:rsidRPr="00C8749A">
              <w:rPr>
                <w:rFonts w:ascii="Verdana" w:hAnsi="Verdana"/>
                <w:bCs/>
                <w:sz w:val="20"/>
                <w:szCs w:val="20"/>
                <w:lang w:val="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Превенция и противодействие на всички форми на трафик на хора чрез провеждане на обучения в училища, в които учат деца от ромски произход.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343B8" w:rsidRPr="00C8749A" w:rsidRDefault="00A343B8" w:rsidP="00A343B8">
            <w:pPr>
              <w:spacing w:line="288" w:lineRule="auto"/>
              <w:jc w:val="both"/>
              <w:rPr>
                <w:rFonts w:ascii="Verdana" w:hAnsi="Verdana"/>
                <w:bCs/>
                <w:sz w:val="20"/>
                <w:szCs w:val="20"/>
                <w:lang w:val="ru-RU"/>
              </w:rPr>
            </w:pPr>
            <w:proofErr w:type="spellStart"/>
            <w:r w:rsidRPr="00C8749A">
              <w:rPr>
                <w:rFonts w:ascii="Verdana" w:hAnsi="Verdana"/>
                <w:bCs/>
                <w:sz w:val="20"/>
                <w:szCs w:val="20"/>
                <w:lang w:val="ru-RU"/>
              </w:rPr>
              <w:t>Текущ</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43B8" w:rsidRPr="00C8749A" w:rsidRDefault="00A343B8" w:rsidP="00A343B8">
            <w:pPr>
              <w:spacing w:line="288" w:lineRule="auto"/>
              <w:jc w:val="both"/>
              <w:rPr>
                <w:rFonts w:ascii="Verdana" w:hAnsi="Verdana"/>
                <w:bCs/>
                <w:sz w:val="20"/>
                <w:szCs w:val="20"/>
                <w:lang w:val="ru-RU"/>
              </w:rPr>
            </w:pPr>
            <w:r w:rsidRPr="00C8749A">
              <w:rPr>
                <w:rFonts w:ascii="Verdana" w:hAnsi="Verdana"/>
                <w:bCs/>
                <w:sz w:val="20"/>
                <w:szCs w:val="20"/>
                <w:lang w:val="ru-RU"/>
              </w:rPr>
              <w:t>2021-2030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061C"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ГДБОП</w:t>
            </w:r>
            <w:r w:rsidR="00A9061C" w:rsidRPr="00C8749A">
              <w:rPr>
                <w:rFonts w:ascii="Verdana" w:hAnsi="Verdana"/>
                <w:bCs/>
                <w:sz w:val="20"/>
                <w:szCs w:val="20"/>
                <w:lang w:val="bg-BG"/>
              </w:rPr>
              <w:t>,</w:t>
            </w:r>
          </w:p>
          <w:p w:rsidR="0007458F" w:rsidRPr="00C8749A" w:rsidRDefault="00A9061C" w:rsidP="00A343B8">
            <w:pPr>
              <w:spacing w:line="288" w:lineRule="auto"/>
              <w:jc w:val="both"/>
              <w:rPr>
                <w:rFonts w:ascii="Verdana" w:hAnsi="Verdana"/>
                <w:bCs/>
                <w:sz w:val="20"/>
                <w:szCs w:val="20"/>
                <w:lang w:val="bg-BG"/>
              </w:rPr>
            </w:pPr>
            <w:r w:rsidRPr="00C8749A">
              <w:rPr>
                <w:rFonts w:ascii="Verdana" w:hAnsi="Verdana"/>
                <w:bCs/>
                <w:sz w:val="20"/>
                <w:szCs w:val="20"/>
                <w:lang w:val="bg-BG"/>
              </w:rPr>
              <w:t xml:space="preserve">РУ МВР </w:t>
            </w:r>
            <w:r w:rsidR="0007458F" w:rsidRPr="00C8749A">
              <w:rPr>
                <w:rFonts w:ascii="Verdana" w:hAnsi="Verdana"/>
                <w:bCs/>
                <w:sz w:val="20"/>
                <w:szCs w:val="20"/>
                <w:lang w:val="bg-BG"/>
              </w:rPr>
              <w:t>–</w:t>
            </w:r>
            <w:r w:rsidRPr="00C8749A">
              <w:rPr>
                <w:rFonts w:ascii="Verdana" w:hAnsi="Verdana"/>
                <w:bCs/>
                <w:sz w:val="20"/>
                <w:szCs w:val="20"/>
                <w:lang w:val="bg-BG"/>
              </w:rPr>
              <w:t xml:space="preserve"> Дулово</w:t>
            </w:r>
            <w:r w:rsidR="0007458F" w:rsidRPr="00C8749A">
              <w:rPr>
                <w:rFonts w:ascii="Verdana" w:hAnsi="Verdana"/>
                <w:bCs/>
                <w:sz w:val="20"/>
                <w:szCs w:val="20"/>
                <w:lang w:val="bg-BG"/>
              </w:rPr>
              <w:t>,</w:t>
            </w:r>
          </w:p>
          <w:p w:rsidR="00A343B8" w:rsidRPr="00C8749A" w:rsidRDefault="0007458F" w:rsidP="00A343B8">
            <w:pPr>
              <w:spacing w:line="288" w:lineRule="auto"/>
              <w:jc w:val="both"/>
              <w:rPr>
                <w:rFonts w:ascii="Verdana" w:hAnsi="Verdana"/>
                <w:bCs/>
                <w:sz w:val="20"/>
                <w:szCs w:val="20"/>
                <w:lang w:val="bg-BG"/>
              </w:rPr>
            </w:pPr>
            <w:r w:rsidRPr="00C8749A">
              <w:rPr>
                <w:rFonts w:ascii="Verdana" w:hAnsi="Verdana"/>
                <w:bCs/>
                <w:sz w:val="20"/>
                <w:szCs w:val="20"/>
                <w:lang w:val="bg-BG"/>
              </w:rPr>
              <w:t>училища</w:t>
            </w:r>
            <w:r w:rsidR="00A343B8" w:rsidRPr="00C8749A">
              <w:rPr>
                <w:rFonts w:ascii="Verdana" w:hAnsi="Verdana"/>
                <w:bCs/>
                <w:sz w:val="20"/>
                <w:szCs w:val="20"/>
                <w:lang w:val="bg-BG"/>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43B8" w:rsidRPr="00C8749A" w:rsidRDefault="00A343B8" w:rsidP="00A343B8">
            <w:pPr>
              <w:spacing w:line="288" w:lineRule="auto"/>
              <w:jc w:val="both"/>
              <w:rPr>
                <w:rFonts w:ascii="Verdana" w:hAnsi="Verdana"/>
                <w:bCs/>
                <w:sz w:val="20"/>
                <w:szCs w:val="20"/>
                <w:lang w:val="ru-RU"/>
              </w:rPr>
            </w:pPr>
            <w:proofErr w:type="spellStart"/>
            <w:r w:rsidRPr="00C8749A">
              <w:rPr>
                <w:rFonts w:ascii="Verdana" w:hAnsi="Verdana"/>
                <w:bCs/>
                <w:sz w:val="20"/>
                <w:szCs w:val="20"/>
                <w:lang w:val="ru-RU"/>
              </w:rPr>
              <w:t>Държавен</w:t>
            </w:r>
            <w:proofErr w:type="spellEnd"/>
            <w:r w:rsidRPr="00C8749A">
              <w:rPr>
                <w:rFonts w:ascii="Verdana" w:hAnsi="Verdana"/>
                <w:bCs/>
                <w:sz w:val="20"/>
                <w:szCs w:val="20"/>
                <w:lang w:val="ru-RU"/>
              </w:rPr>
              <w:t xml:space="preserve"> бюджет</w:t>
            </w:r>
          </w:p>
          <w:p w:rsidR="00A343B8" w:rsidRPr="00C8749A" w:rsidRDefault="00A343B8" w:rsidP="00A343B8">
            <w:pPr>
              <w:spacing w:line="288" w:lineRule="auto"/>
              <w:jc w:val="both"/>
              <w:rPr>
                <w:rFonts w:ascii="Verdana" w:hAnsi="Verdana"/>
                <w:bCs/>
                <w:sz w:val="20"/>
                <w:szCs w:val="20"/>
                <w:lang w:val="ru-RU"/>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Брой деца, участници в обученията за повишаване на осведомеността по отношение на видовете трафик на хора, експлоатационните му цели, факторите, </w:t>
            </w:r>
            <w:r w:rsidRPr="00C8749A">
              <w:rPr>
                <w:rFonts w:ascii="Verdana" w:hAnsi="Verdana"/>
                <w:sz w:val="20"/>
                <w:szCs w:val="20"/>
                <w:lang w:val="bg-BG"/>
              </w:rPr>
              <w:lastRenderedPageBreak/>
              <w:t>обуславящи попадането в ситуация на трафик и начините за предпазване</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 </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A343B8" w:rsidRPr="00C8749A" w:rsidRDefault="00A343B8" w:rsidP="00A343B8">
            <w:pPr>
              <w:spacing w:line="288" w:lineRule="auto"/>
              <w:jc w:val="both"/>
              <w:rPr>
                <w:rFonts w:ascii="Verdana" w:hAnsi="Verdana"/>
                <w:bCs/>
                <w:sz w:val="20"/>
                <w:szCs w:val="20"/>
              </w:rPr>
            </w:pPr>
            <w:r w:rsidRPr="00C8749A">
              <w:rPr>
                <w:rFonts w:ascii="Verdana" w:hAnsi="Verdana"/>
                <w:bCs/>
                <w:sz w:val="20"/>
                <w:szCs w:val="20"/>
              </w:rPr>
              <w:lastRenderedPageBreak/>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343B8" w:rsidRPr="00C8749A" w:rsidRDefault="00A9061C" w:rsidP="00A343B8">
            <w:pPr>
              <w:spacing w:line="288" w:lineRule="auto"/>
              <w:jc w:val="both"/>
              <w:rPr>
                <w:rFonts w:ascii="Verdana" w:hAnsi="Verdana"/>
                <w:bCs/>
                <w:sz w:val="20"/>
                <w:szCs w:val="20"/>
                <w:lang w:val="bg-BG"/>
              </w:rPr>
            </w:pPr>
            <w:r w:rsidRPr="00C8749A">
              <w:rPr>
                <w:rFonts w:ascii="Verdana" w:hAnsi="Verdana"/>
                <w:bCs/>
                <w:sz w:val="20"/>
                <w:szCs w:val="20"/>
              </w:rPr>
              <w:t>100</w:t>
            </w:r>
            <w:r w:rsidR="0007458F" w:rsidRPr="00C8749A">
              <w:rPr>
                <w:rFonts w:ascii="Verdana" w:hAnsi="Verdana"/>
                <w:bCs/>
                <w:sz w:val="20"/>
                <w:szCs w:val="20"/>
                <w:lang w:val="bg-BG"/>
              </w:rPr>
              <w:t xml:space="preserve"> за периода</w:t>
            </w:r>
          </w:p>
          <w:p w:rsidR="00A343B8" w:rsidRPr="00C8749A" w:rsidRDefault="00A343B8" w:rsidP="00A343B8">
            <w:pPr>
              <w:spacing w:line="288" w:lineRule="auto"/>
              <w:jc w:val="both"/>
              <w:rPr>
                <w:rFonts w:ascii="Verdana" w:hAnsi="Verdana"/>
                <w:bCs/>
                <w:sz w:val="20"/>
                <w:szCs w:val="20"/>
                <w:lang w:val="ru-RU"/>
              </w:rPr>
            </w:pPr>
          </w:p>
          <w:p w:rsidR="00A343B8" w:rsidRPr="00C8749A" w:rsidRDefault="00A343B8" w:rsidP="00A343B8">
            <w:pPr>
              <w:spacing w:line="288" w:lineRule="auto"/>
              <w:jc w:val="both"/>
              <w:rPr>
                <w:rFonts w:ascii="Verdana" w:hAnsi="Verdana"/>
                <w:bCs/>
                <w:sz w:val="20"/>
                <w:szCs w:val="20"/>
                <w:lang w:val="ru-RU"/>
              </w:rPr>
            </w:pPr>
          </w:p>
        </w:tc>
      </w:tr>
      <w:tr w:rsidR="00A343B8" w:rsidRPr="00C8749A" w:rsidTr="00A343B8">
        <w:tc>
          <w:tcPr>
            <w:tcW w:w="15735" w:type="dxa"/>
            <w:gridSpan w:val="9"/>
            <w:shd w:val="clear" w:color="auto" w:fill="FFF2CC"/>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lastRenderedPageBreak/>
              <w:t>Цел</w:t>
            </w:r>
            <w:r w:rsidRPr="00C8749A">
              <w:rPr>
                <w:rFonts w:ascii="Verdana" w:hAnsi="Verdana"/>
                <w:b/>
                <w:bCs/>
                <w:sz w:val="20"/>
                <w:szCs w:val="20"/>
              </w:rPr>
              <w:t xml:space="preserve"> </w:t>
            </w:r>
            <w:r w:rsidRPr="00C8749A">
              <w:rPr>
                <w:rFonts w:ascii="Verdana" w:hAnsi="Verdana"/>
                <w:b/>
                <w:bCs/>
                <w:sz w:val="20"/>
                <w:szCs w:val="20"/>
                <w:lang w:val="bg-BG"/>
              </w:rPr>
              <w:t>7</w:t>
            </w:r>
            <w:r w:rsidRPr="00C8749A">
              <w:rPr>
                <w:rFonts w:ascii="Verdana" w:hAnsi="Verdana"/>
                <w:b/>
                <w:bCs/>
                <w:sz w:val="20"/>
                <w:szCs w:val="20"/>
                <w:lang w:val="ru-RU"/>
              </w:rPr>
              <w:t>:</w:t>
            </w:r>
            <w:r w:rsidRPr="00C8749A">
              <w:rPr>
                <w:rFonts w:ascii="Verdana" w:hAnsi="Verdana"/>
                <w:b/>
                <w:bCs/>
                <w:sz w:val="20"/>
                <w:szCs w:val="20"/>
                <w:lang w:val="bg-BG"/>
              </w:rPr>
              <w:t xml:space="preserve"> Утвърждаване на толерантни междуетнически отношения чрез спорт</w:t>
            </w:r>
          </w:p>
        </w:tc>
      </w:tr>
      <w:tr w:rsidR="00A343B8" w:rsidRPr="00C8749A" w:rsidTr="00A343B8">
        <w:trPr>
          <w:trHeight w:val="1167"/>
        </w:trPr>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269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418"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Отговорна институция</w:t>
            </w:r>
          </w:p>
        </w:tc>
        <w:tc>
          <w:tcPr>
            <w:tcW w:w="198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72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(мерна единица: брой, дял)</w:t>
            </w:r>
          </w:p>
        </w:tc>
        <w:tc>
          <w:tcPr>
            <w:tcW w:w="1672"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sz w:val="20"/>
                <w:szCs w:val="20"/>
                <w:lang w:val="bg-BG"/>
              </w:rPr>
              <w:t xml:space="preserve">за </w:t>
            </w:r>
            <w:r w:rsidRPr="00C8749A">
              <w:rPr>
                <w:rFonts w:ascii="Verdana" w:hAnsi="Verdana"/>
                <w:b/>
                <w:sz w:val="20"/>
                <w:szCs w:val="20"/>
              </w:rPr>
              <w:t>2022/</w:t>
            </w:r>
            <w:r w:rsidRPr="00C8749A">
              <w:rPr>
                <w:rFonts w:ascii="Verdana" w:hAnsi="Verdana"/>
                <w:b/>
                <w:sz w:val="20"/>
                <w:szCs w:val="20"/>
                <w:lang w:val="bg-BG"/>
              </w:rPr>
              <w:t>2023 г.</w:t>
            </w:r>
          </w:p>
        </w:tc>
        <w:tc>
          <w:tcPr>
            <w:tcW w:w="1843"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c>
          <w:tcPr>
            <w:tcW w:w="851"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7.1</w:t>
            </w:r>
          </w:p>
        </w:tc>
        <w:tc>
          <w:tcPr>
            <w:tcW w:w="2693"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Спорт за утвърждаване на толерантни междуетнически отношения</w:t>
            </w:r>
          </w:p>
        </w:tc>
        <w:tc>
          <w:tcPr>
            <w:tcW w:w="1418" w:type="dxa"/>
            <w:shd w:val="clear" w:color="auto" w:fill="auto"/>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Програма „Спорт за децата в свободното време“.</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Програма  „Спорт за деца в риск“.</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Програма Развитие на спорта на учащите“</w:t>
            </w:r>
            <w:r w:rsidRPr="00C8749A">
              <w:rPr>
                <w:rFonts w:ascii="Verdana" w:hAnsi="Verdana"/>
                <w:bCs/>
                <w:sz w:val="20"/>
                <w:szCs w:val="20"/>
              </w:rPr>
              <w:t>-</w:t>
            </w:r>
            <w:r w:rsidRPr="00C8749A">
              <w:rPr>
                <w:rFonts w:ascii="Verdana" w:hAnsi="Verdana"/>
                <w:bCs/>
                <w:sz w:val="20"/>
                <w:szCs w:val="20"/>
                <w:lang w:val="bg-BG"/>
              </w:rPr>
              <w:t>проект БСФДМР</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 xml:space="preserve">Национална програма </w:t>
            </w:r>
            <w:r w:rsidRPr="00C8749A">
              <w:rPr>
                <w:rFonts w:ascii="Verdana" w:hAnsi="Verdana"/>
                <w:bCs/>
                <w:sz w:val="20"/>
                <w:szCs w:val="20"/>
                <w:lang w:val="bg-BG"/>
              </w:rPr>
              <w:lastRenderedPageBreak/>
              <w:t>за младежта</w:t>
            </w:r>
          </w:p>
          <w:p w:rsidR="00A343B8" w:rsidRPr="00C8749A" w:rsidRDefault="00A343B8" w:rsidP="00A343B8">
            <w:pPr>
              <w:spacing w:line="288" w:lineRule="auto"/>
              <w:jc w:val="both"/>
              <w:rPr>
                <w:rFonts w:ascii="Verdana" w:hAnsi="Verdana"/>
                <w:sz w:val="20"/>
                <w:szCs w:val="20"/>
                <w:lang w:val="bg-BG"/>
              </w:rPr>
            </w:pPr>
          </w:p>
        </w:tc>
        <w:tc>
          <w:tcPr>
            <w:tcW w:w="1134" w:type="dxa"/>
            <w:shd w:val="clear" w:color="auto" w:fill="auto"/>
          </w:tcPr>
          <w:p w:rsidR="00A343B8" w:rsidRPr="00C8749A" w:rsidRDefault="00A343B8" w:rsidP="00A343B8">
            <w:pPr>
              <w:spacing w:line="288" w:lineRule="auto"/>
              <w:jc w:val="both"/>
              <w:rPr>
                <w:rFonts w:ascii="Verdana" w:hAnsi="Verdana"/>
                <w:b/>
                <w:sz w:val="20"/>
                <w:szCs w:val="20"/>
                <w:lang w:val="bg-BG"/>
              </w:rPr>
            </w:pPr>
            <w:r w:rsidRPr="00C8749A">
              <w:rPr>
                <w:rFonts w:ascii="Verdana" w:hAnsi="Verdana"/>
                <w:bCs/>
                <w:sz w:val="20"/>
                <w:szCs w:val="20"/>
                <w:lang w:val="bg-BG"/>
              </w:rPr>
              <w:lastRenderedPageBreak/>
              <w:t xml:space="preserve">2024-2027 </w:t>
            </w:r>
            <w:r w:rsidRPr="00C8749A">
              <w:rPr>
                <w:rFonts w:ascii="Verdana" w:hAnsi="Verdana"/>
                <w:sz w:val="20"/>
                <w:szCs w:val="20"/>
                <w:lang w:val="bg-BG"/>
              </w:rPr>
              <w:t>г.</w:t>
            </w: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tc>
        <w:tc>
          <w:tcPr>
            <w:tcW w:w="1417" w:type="dxa"/>
            <w:shd w:val="clear" w:color="auto" w:fill="auto"/>
          </w:tcPr>
          <w:p w:rsidR="00A343B8" w:rsidRPr="00C8749A" w:rsidRDefault="00A9061C" w:rsidP="00A343B8">
            <w:pPr>
              <w:spacing w:line="288" w:lineRule="auto"/>
              <w:jc w:val="both"/>
              <w:rPr>
                <w:rFonts w:ascii="Verdana" w:hAnsi="Verdana"/>
                <w:bCs/>
                <w:sz w:val="20"/>
                <w:szCs w:val="20"/>
                <w:lang w:val="bg-BG"/>
              </w:rPr>
            </w:pPr>
            <w:r w:rsidRPr="00C8749A">
              <w:rPr>
                <w:rFonts w:ascii="Verdana" w:hAnsi="Verdana"/>
                <w:bCs/>
                <w:sz w:val="20"/>
                <w:szCs w:val="20"/>
                <w:lang w:val="bg-BG"/>
              </w:rPr>
              <w:t>Община-Дулово,</w:t>
            </w:r>
          </w:p>
          <w:p w:rsidR="00A9061C" w:rsidRPr="00C8749A" w:rsidRDefault="00A9061C" w:rsidP="00A343B8">
            <w:pPr>
              <w:spacing w:line="288" w:lineRule="auto"/>
              <w:jc w:val="both"/>
              <w:rPr>
                <w:rFonts w:ascii="Verdana" w:hAnsi="Verdana"/>
                <w:bCs/>
                <w:sz w:val="20"/>
                <w:szCs w:val="20"/>
                <w:lang w:val="bg-BG"/>
              </w:rPr>
            </w:pPr>
            <w:r w:rsidRPr="00C8749A">
              <w:rPr>
                <w:rFonts w:ascii="Verdana" w:hAnsi="Verdana"/>
                <w:bCs/>
                <w:sz w:val="20"/>
                <w:szCs w:val="20"/>
                <w:lang w:val="bg-BG"/>
              </w:rPr>
              <w:t>училища</w:t>
            </w:r>
          </w:p>
        </w:tc>
        <w:tc>
          <w:tcPr>
            <w:tcW w:w="1985" w:type="dxa"/>
            <w:shd w:val="clear" w:color="auto" w:fill="auto"/>
          </w:tcPr>
          <w:p w:rsidR="00A343B8" w:rsidRPr="00C8749A" w:rsidRDefault="00A9061C" w:rsidP="00A343B8">
            <w:pPr>
              <w:spacing w:line="288" w:lineRule="auto"/>
              <w:jc w:val="both"/>
              <w:rPr>
                <w:rFonts w:ascii="Verdana" w:hAnsi="Verdana"/>
                <w:sz w:val="20"/>
                <w:szCs w:val="20"/>
                <w:lang w:val="bg-BG"/>
              </w:rPr>
            </w:pPr>
            <w:r w:rsidRPr="00C8749A">
              <w:rPr>
                <w:rFonts w:ascii="Verdana" w:hAnsi="Verdana"/>
                <w:sz w:val="20"/>
                <w:szCs w:val="20"/>
                <w:lang w:val="bg-BG"/>
              </w:rPr>
              <w:t>общински</w:t>
            </w:r>
          </w:p>
        </w:tc>
        <w:tc>
          <w:tcPr>
            <w:tcW w:w="2722"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Брой на участници</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lang w:val="bg-BG"/>
              </w:rPr>
            </w:pPr>
          </w:p>
        </w:tc>
        <w:tc>
          <w:tcPr>
            <w:tcW w:w="1672" w:type="dxa"/>
            <w:shd w:val="clear" w:color="auto" w:fill="auto"/>
          </w:tcPr>
          <w:p w:rsidR="00A343B8" w:rsidRPr="00C8749A" w:rsidRDefault="00A9061C" w:rsidP="00A343B8">
            <w:pPr>
              <w:spacing w:line="288" w:lineRule="auto"/>
              <w:jc w:val="both"/>
              <w:rPr>
                <w:rFonts w:ascii="Verdana" w:hAnsi="Verdana"/>
                <w:sz w:val="20"/>
                <w:szCs w:val="20"/>
                <w:lang w:val="bg-BG"/>
              </w:rPr>
            </w:pPr>
            <w:r w:rsidRPr="00C8749A">
              <w:rPr>
                <w:rFonts w:ascii="Verdana" w:hAnsi="Verdana"/>
                <w:sz w:val="20"/>
                <w:szCs w:val="20"/>
                <w:lang w:val="bg-BG"/>
              </w:rPr>
              <w:t>70</w:t>
            </w:r>
          </w:p>
          <w:p w:rsidR="00A343B8" w:rsidRPr="00C8749A" w:rsidRDefault="00A343B8" w:rsidP="00A343B8">
            <w:pPr>
              <w:spacing w:line="288" w:lineRule="auto"/>
              <w:jc w:val="both"/>
              <w:rPr>
                <w:rFonts w:ascii="Verdana" w:hAnsi="Verdana"/>
                <w:b/>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Cs/>
                <w:sz w:val="20"/>
                <w:szCs w:val="20"/>
                <w:lang w:val="bg-BG"/>
              </w:rPr>
            </w:pPr>
          </w:p>
        </w:tc>
        <w:tc>
          <w:tcPr>
            <w:tcW w:w="1843" w:type="dxa"/>
            <w:shd w:val="clear" w:color="auto" w:fill="auto"/>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200</w:t>
            </w:r>
            <w:r w:rsidR="0007458F" w:rsidRPr="00C8749A">
              <w:rPr>
                <w:rFonts w:ascii="Verdana" w:hAnsi="Verdana"/>
                <w:bCs/>
                <w:sz w:val="20"/>
                <w:szCs w:val="20"/>
                <w:lang w:val="bg-BG"/>
              </w:rPr>
              <w:t xml:space="preserve"> за периода</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A343B8">
            <w:pPr>
              <w:spacing w:line="288" w:lineRule="auto"/>
              <w:jc w:val="both"/>
              <w:rPr>
                <w:rFonts w:ascii="Verdana" w:hAnsi="Verdana"/>
                <w:bCs/>
                <w:sz w:val="20"/>
                <w:szCs w:val="20"/>
              </w:rPr>
            </w:pPr>
          </w:p>
          <w:p w:rsidR="00A343B8" w:rsidRPr="00C8749A" w:rsidRDefault="00A343B8" w:rsidP="00A9061C">
            <w:pPr>
              <w:spacing w:line="288" w:lineRule="auto"/>
              <w:jc w:val="both"/>
              <w:rPr>
                <w:rFonts w:ascii="Verdana" w:hAnsi="Verdana"/>
                <w:bCs/>
                <w:sz w:val="20"/>
                <w:szCs w:val="20"/>
                <w:lang w:val="bg-BG"/>
              </w:rPr>
            </w:pPr>
          </w:p>
        </w:tc>
      </w:tr>
    </w:tbl>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 xml:space="preserve">По приоритет 5. Върховенство на закона и </w:t>
      </w:r>
      <w:proofErr w:type="spellStart"/>
      <w:r w:rsidRPr="00C8749A">
        <w:rPr>
          <w:rFonts w:ascii="Verdana" w:hAnsi="Verdana"/>
          <w:b/>
          <w:bCs/>
          <w:sz w:val="20"/>
          <w:szCs w:val="20"/>
          <w:lang w:val="bg-BG"/>
        </w:rPr>
        <w:t>недискриминация</w:t>
      </w:r>
      <w:proofErr w:type="spellEnd"/>
      <w:r w:rsidRPr="00C8749A">
        <w:rPr>
          <w:rFonts w:ascii="Verdana" w:hAnsi="Verdana"/>
          <w:b/>
          <w:bCs/>
          <w:sz w:val="20"/>
          <w:szCs w:val="20"/>
          <w:lang w:val="bg-BG"/>
        </w:rPr>
        <w:t>,  КЗД</w:t>
      </w:r>
      <w:r w:rsidRPr="00C8749A">
        <w:rPr>
          <w:rFonts w:ascii="Verdana" w:hAnsi="Verdana"/>
          <w:b/>
          <w:bCs/>
          <w:sz w:val="20"/>
          <w:szCs w:val="20"/>
          <w:vertAlign w:val="superscript"/>
          <w:lang w:val="bg-BG"/>
        </w:rPr>
        <w:footnoteReference w:id="10"/>
      </w:r>
      <w:r w:rsidRPr="00C8749A">
        <w:rPr>
          <w:rFonts w:ascii="Verdana" w:hAnsi="Verdana"/>
          <w:b/>
          <w:bCs/>
          <w:sz w:val="20"/>
          <w:szCs w:val="20"/>
          <w:lang w:val="bg-BG"/>
        </w:rPr>
        <w:t xml:space="preserve"> се ангажира с изпълнението на дейности, които следва да бъдат предвидени в допълнително финансиране към Държавния бюджет</w:t>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b/>
          <w:bCs/>
          <w:sz w:val="20"/>
          <w:szCs w:val="20"/>
          <w:u w:val="single"/>
          <w:lang w:val="bg-BG"/>
        </w:rPr>
      </w:pPr>
      <w:r w:rsidRPr="00C8749A">
        <w:rPr>
          <w:rFonts w:ascii="Verdana" w:hAnsi="Verdana"/>
          <w:b/>
          <w:bCs/>
          <w:sz w:val="20"/>
          <w:szCs w:val="20"/>
          <w:u w:val="single"/>
          <w:lang w:val="bg-BG"/>
        </w:rPr>
        <w:t xml:space="preserve">Министерство на труда и социалната политика </w:t>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 xml:space="preserve">             Мерки срещу явлението ранни бракове:</w:t>
      </w:r>
    </w:p>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 xml:space="preserve">Конкретни мерки се предвижда да бъдат включени в Национална програма за превенция на насилието и злоупотребата с деца, която е в процес на изготвяне към края на 2023 г. от междуведомствена работна група към Националния съвет за закрила на детето. Ще бъдат разписани конкретни действия за превенция на сексуалното насилие над деца, вкл. деца от </w:t>
      </w:r>
      <w:proofErr w:type="spellStart"/>
      <w:r w:rsidRPr="00C8749A">
        <w:rPr>
          <w:rFonts w:ascii="Verdana" w:hAnsi="Verdana"/>
          <w:bCs/>
          <w:sz w:val="20"/>
          <w:szCs w:val="20"/>
          <w:lang w:val="bg-BG"/>
        </w:rPr>
        <w:t>маргинализирани</w:t>
      </w:r>
      <w:proofErr w:type="spellEnd"/>
      <w:r w:rsidRPr="00C8749A">
        <w:rPr>
          <w:rFonts w:ascii="Verdana" w:hAnsi="Verdana"/>
          <w:bCs/>
          <w:sz w:val="20"/>
          <w:szCs w:val="20"/>
          <w:lang w:val="bg-BG"/>
        </w:rPr>
        <w:t xml:space="preserve"> групи.</w:t>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ПРИОРИТЕТ „КУЛТУРА“</w:t>
      </w:r>
    </w:p>
    <w:p w:rsidR="00A343B8" w:rsidRPr="00C8749A" w:rsidRDefault="00A343B8" w:rsidP="00A343B8">
      <w:pPr>
        <w:spacing w:line="288" w:lineRule="auto"/>
        <w:jc w:val="both"/>
        <w:rPr>
          <w:rFonts w:ascii="Verdana" w:hAnsi="Verdana"/>
          <w:bCs/>
          <w:sz w:val="20"/>
          <w:szCs w:val="20"/>
          <w:lang w:val="bg-BG"/>
        </w:rPr>
      </w:pPr>
    </w:p>
    <w:p w:rsidR="00A343B8" w:rsidRPr="00C8749A" w:rsidRDefault="00A343B8" w:rsidP="00C34E7B">
      <w:pPr>
        <w:numPr>
          <w:ilvl w:val="0"/>
          <w:numId w:val="10"/>
        </w:numPr>
        <w:spacing w:line="288" w:lineRule="auto"/>
        <w:jc w:val="both"/>
        <w:rPr>
          <w:rFonts w:ascii="Verdana" w:hAnsi="Verdana"/>
          <w:b/>
          <w:bCs/>
          <w:i/>
          <w:sz w:val="20"/>
          <w:szCs w:val="20"/>
        </w:rPr>
      </w:pPr>
      <w:r w:rsidRPr="00C8749A">
        <w:rPr>
          <w:rFonts w:ascii="Verdana" w:hAnsi="Verdana"/>
          <w:b/>
          <w:bCs/>
          <w:i/>
          <w:sz w:val="20"/>
          <w:szCs w:val="20"/>
          <w:lang w:val="bg-BG"/>
        </w:rPr>
        <w:t>ЦЕЛИ ЗА ИЗПЪЛНЕНИЕ ЗА ПЕРИОДА 2024-2027 Г.</w:t>
      </w:r>
    </w:p>
    <w:p w:rsidR="00A343B8" w:rsidRPr="00C8749A" w:rsidRDefault="00A343B8" w:rsidP="00A343B8">
      <w:pPr>
        <w:spacing w:line="288" w:lineRule="auto"/>
        <w:jc w:val="both"/>
        <w:rPr>
          <w:rFonts w:ascii="Verdana" w:hAnsi="Verdana"/>
          <w:b/>
          <w:bCs/>
          <w:i/>
          <w:iCs/>
          <w:sz w:val="20"/>
          <w:szCs w:val="20"/>
          <w:lang w:val="bg-BG"/>
        </w:rPr>
      </w:pPr>
    </w:p>
    <w:p w:rsidR="00A343B8" w:rsidRPr="00C8749A" w:rsidRDefault="00A343B8" w:rsidP="00A343B8">
      <w:pPr>
        <w:spacing w:line="288" w:lineRule="auto"/>
        <w:jc w:val="both"/>
        <w:rPr>
          <w:rFonts w:ascii="Verdana" w:hAnsi="Verdana"/>
          <w:b/>
          <w:bCs/>
          <w:i/>
          <w:iCs/>
          <w:sz w:val="20"/>
          <w:szCs w:val="20"/>
          <w:lang w:bidi="bg-BG"/>
        </w:rPr>
      </w:pPr>
      <w:r w:rsidRPr="00C8749A">
        <w:rPr>
          <w:rFonts w:ascii="Verdana" w:hAnsi="Verdana"/>
          <w:b/>
          <w:bCs/>
          <w:i/>
          <w:iCs/>
          <w:sz w:val="20"/>
          <w:szCs w:val="20"/>
          <w:lang w:val="bg-BG"/>
        </w:rPr>
        <w:t xml:space="preserve">Оперативна цел: </w:t>
      </w:r>
      <w:proofErr w:type="spellStart"/>
      <w:r w:rsidRPr="00C8749A">
        <w:rPr>
          <w:rFonts w:ascii="Verdana" w:hAnsi="Verdana"/>
          <w:b/>
          <w:bCs/>
          <w:i/>
          <w:iCs/>
          <w:sz w:val="20"/>
          <w:szCs w:val="20"/>
          <w:lang w:bidi="bg-BG"/>
        </w:rPr>
        <w:t>Подобряване</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условията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за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равнопоставен</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достъп</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ромската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общност</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до</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обществения</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културен</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живот</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съхранение</w:t>
      </w:r>
      <w:proofErr w:type="spellEnd"/>
      <w:r w:rsidRPr="00C8749A">
        <w:rPr>
          <w:rFonts w:ascii="Verdana" w:hAnsi="Verdana"/>
          <w:b/>
          <w:bCs/>
          <w:i/>
          <w:iCs/>
          <w:sz w:val="20"/>
          <w:szCs w:val="20"/>
          <w:lang w:bidi="bg-BG"/>
        </w:rPr>
        <w:t xml:space="preserve"> и </w:t>
      </w:r>
      <w:proofErr w:type="spellStart"/>
      <w:r w:rsidRPr="00C8749A">
        <w:rPr>
          <w:rFonts w:ascii="Verdana" w:hAnsi="Verdana"/>
          <w:b/>
          <w:bCs/>
          <w:i/>
          <w:iCs/>
          <w:sz w:val="20"/>
          <w:szCs w:val="20"/>
          <w:lang w:bidi="bg-BG"/>
        </w:rPr>
        <w:t>популяризиране</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ромската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традиционна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култура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развитие</w:t>
      </w:r>
      <w:proofErr w:type="spellEnd"/>
      <w:r w:rsidRPr="00C8749A">
        <w:rPr>
          <w:rFonts w:ascii="Verdana" w:hAnsi="Verdana"/>
          <w:b/>
          <w:bCs/>
          <w:i/>
          <w:iCs/>
          <w:sz w:val="20"/>
          <w:szCs w:val="20"/>
          <w:lang w:bidi="bg-BG"/>
        </w:rPr>
        <w:t xml:space="preserve"> и </w:t>
      </w:r>
      <w:proofErr w:type="spellStart"/>
      <w:r w:rsidRPr="00C8749A">
        <w:rPr>
          <w:rFonts w:ascii="Verdana" w:hAnsi="Verdana"/>
          <w:b/>
          <w:bCs/>
          <w:i/>
          <w:iCs/>
          <w:sz w:val="20"/>
          <w:szCs w:val="20"/>
          <w:lang w:bidi="bg-BG"/>
        </w:rPr>
        <w:t>популяризиране</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творчеството</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като</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фактори</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за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културна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интеграция</w:t>
      </w:r>
      <w:proofErr w:type="spellEnd"/>
      <w:r w:rsidRPr="00C8749A">
        <w:rPr>
          <w:rFonts w:ascii="Verdana" w:hAnsi="Verdana"/>
          <w:b/>
          <w:bCs/>
          <w:i/>
          <w:iCs/>
          <w:sz w:val="20"/>
          <w:szCs w:val="20"/>
          <w:lang w:bidi="bg-BG"/>
        </w:rPr>
        <w:t xml:space="preserve"> и </w:t>
      </w:r>
      <w:proofErr w:type="spellStart"/>
      <w:r w:rsidRPr="00C8749A">
        <w:rPr>
          <w:rFonts w:ascii="Verdana" w:hAnsi="Verdana"/>
          <w:b/>
          <w:bCs/>
          <w:i/>
          <w:iCs/>
          <w:sz w:val="20"/>
          <w:szCs w:val="20"/>
          <w:lang w:bidi="bg-BG"/>
        </w:rPr>
        <w:t>социално</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сближаване</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Преодоляване</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езика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омразата</w:t>
      </w:r>
      <w:proofErr w:type="spellEnd"/>
      <w:r w:rsidRPr="00C8749A">
        <w:rPr>
          <w:rFonts w:ascii="Verdana" w:hAnsi="Verdana"/>
          <w:b/>
          <w:bCs/>
          <w:i/>
          <w:iCs/>
          <w:sz w:val="20"/>
          <w:szCs w:val="20"/>
          <w:lang w:bidi="bg-BG"/>
        </w:rPr>
        <w:t xml:space="preserve"> и </w:t>
      </w:r>
      <w:proofErr w:type="spellStart"/>
      <w:r w:rsidRPr="00C8749A">
        <w:rPr>
          <w:rFonts w:ascii="Verdana" w:hAnsi="Verdana"/>
          <w:b/>
          <w:bCs/>
          <w:i/>
          <w:iCs/>
          <w:sz w:val="20"/>
          <w:szCs w:val="20"/>
          <w:lang w:bidi="bg-BG"/>
        </w:rPr>
        <w:t>възпроизвеждането</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предразсъдъци</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към</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ромите</w:t>
      </w:r>
      <w:proofErr w:type="spellEnd"/>
      <w:r w:rsidRPr="00C8749A">
        <w:rPr>
          <w:rFonts w:ascii="Verdana" w:hAnsi="Verdana"/>
          <w:b/>
          <w:bCs/>
          <w:i/>
          <w:iCs/>
          <w:sz w:val="20"/>
          <w:szCs w:val="20"/>
          <w:lang w:bidi="bg-BG"/>
        </w:rPr>
        <w:t xml:space="preserve"> в </w:t>
      </w:r>
      <w:proofErr w:type="spellStart"/>
      <w:r w:rsidRPr="00C8749A">
        <w:rPr>
          <w:rFonts w:ascii="Verdana" w:hAnsi="Verdana"/>
          <w:b/>
          <w:bCs/>
          <w:i/>
          <w:iCs/>
          <w:sz w:val="20"/>
          <w:szCs w:val="20"/>
          <w:lang w:bidi="bg-BG"/>
        </w:rPr>
        <w:t>медиите</w:t>
      </w:r>
      <w:proofErr w:type="spellEnd"/>
      <w:r w:rsidRPr="00C8749A">
        <w:rPr>
          <w:rFonts w:ascii="Verdana" w:hAnsi="Verdana"/>
          <w:b/>
          <w:bCs/>
          <w:i/>
          <w:iCs/>
          <w:sz w:val="20"/>
          <w:szCs w:val="20"/>
          <w:lang w:bidi="bg-BG"/>
        </w:rPr>
        <w:t xml:space="preserve"> с </w:t>
      </w:r>
      <w:proofErr w:type="spellStart"/>
      <w:r w:rsidRPr="00C8749A">
        <w:rPr>
          <w:rFonts w:ascii="Verdana" w:hAnsi="Verdana"/>
          <w:b/>
          <w:bCs/>
          <w:i/>
          <w:iCs/>
          <w:sz w:val="20"/>
          <w:szCs w:val="20"/>
          <w:lang w:bidi="bg-BG"/>
        </w:rPr>
        <w:t>оглед</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изграждане</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позитивен</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образ</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на</w:t>
      </w:r>
      <w:proofErr w:type="spellEnd"/>
      <w:r w:rsidRPr="00C8749A">
        <w:rPr>
          <w:rFonts w:ascii="Verdana" w:hAnsi="Verdana"/>
          <w:b/>
          <w:bCs/>
          <w:i/>
          <w:iCs/>
          <w:sz w:val="20"/>
          <w:szCs w:val="20"/>
          <w:lang w:bidi="bg-BG"/>
        </w:rPr>
        <w:t xml:space="preserve"> </w:t>
      </w:r>
      <w:proofErr w:type="spellStart"/>
      <w:r w:rsidRPr="00C8749A">
        <w:rPr>
          <w:rFonts w:ascii="Verdana" w:hAnsi="Verdana"/>
          <w:b/>
          <w:bCs/>
          <w:i/>
          <w:iCs/>
          <w:sz w:val="20"/>
          <w:szCs w:val="20"/>
          <w:lang w:bidi="bg-BG"/>
        </w:rPr>
        <w:t>общността</w:t>
      </w:r>
      <w:proofErr w:type="spellEnd"/>
    </w:p>
    <w:p w:rsidR="00A343B8" w:rsidRPr="00C8749A" w:rsidRDefault="00A343B8" w:rsidP="00A343B8">
      <w:pPr>
        <w:spacing w:line="288" w:lineRule="auto"/>
        <w:jc w:val="both"/>
        <w:rPr>
          <w:rFonts w:ascii="Verdana" w:hAnsi="Verdana"/>
          <w:b/>
          <w:bCs/>
          <w:i/>
          <w:iCs/>
          <w:sz w:val="20"/>
          <w:szCs w:val="20"/>
          <w:lang w:bidi="bg-BG"/>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276"/>
        <w:gridCol w:w="1134"/>
        <w:gridCol w:w="1417"/>
        <w:gridCol w:w="1985"/>
        <w:gridCol w:w="2693"/>
        <w:gridCol w:w="1701"/>
        <w:gridCol w:w="29"/>
        <w:gridCol w:w="1814"/>
      </w:tblGrid>
      <w:tr w:rsidR="00A343B8" w:rsidRPr="00C8749A" w:rsidTr="00A343B8">
        <w:tc>
          <w:tcPr>
            <w:tcW w:w="15735" w:type="dxa"/>
            <w:gridSpan w:val="10"/>
            <w:shd w:val="clear" w:color="auto" w:fill="FFF2CC"/>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Цел</w:t>
            </w:r>
            <w:r w:rsidRPr="00C8749A">
              <w:rPr>
                <w:rFonts w:ascii="Verdana" w:hAnsi="Verdana"/>
                <w:b/>
                <w:bCs/>
                <w:sz w:val="20"/>
                <w:szCs w:val="20"/>
                <w:lang w:val="ru-RU"/>
              </w:rPr>
              <w:t>:</w:t>
            </w:r>
            <w:r w:rsidRPr="00C8749A">
              <w:rPr>
                <w:rFonts w:ascii="Verdana" w:hAnsi="Verdana"/>
                <w:b/>
                <w:bCs/>
                <w:sz w:val="20"/>
                <w:szCs w:val="20"/>
                <w:lang w:val="bg-BG"/>
              </w:rPr>
              <w:t xml:space="preserve"> 1 </w:t>
            </w:r>
            <w:proofErr w:type="spellStart"/>
            <w:r w:rsidRPr="00C8749A">
              <w:rPr>
                <w:rFonts w:ascii="Verdana" w:hAnsi="Verdana"/>
                <w:b/>
                <w:bCs/>
                <w:iCs/>
                <w:sz w:val="20"/>
                <w:szCs w:val="20"/>
                <w:lang w:bidi="bg-BG"/>
              </w:rPr>
              <w:t>Съхраняване</w:t>
            </w:r>
            <w:proofErr w:type="spellEnd"/>
            <w:r w:rsidRPr="00C8749A">
              <w:rPr>
                <w:rFonts w:ascii="Verdana" w:hAnsi="Verdana"/>
                <w:b/>
                <w:bCs/>
                <w:iCs/>
                <w:sz w:val="20"/>
                <w:szCs w:val="20"/>
                <w:lang w:bidi="bg-BG"/>
              </w:rPr>
              <w:t xml:space="preserve"> и </w:t>
            </w:r>
            <w:proofErr w:type="spellStart"/>
            <w:r w:rsidRPr="00C8749A">
              <w:rPr>
                <w:rFonts w:ascii="Verdana" w:hAnsi="Verdana"/>
                <w:b/>
                <w:bCs/>
                <w:iCs/>
                <w:sz w:val="20"/>
                <w:szCs w:val="20"/>
                <w:lang w:bidi="bg-BG"/>
              </w:rPr>
              <w:t>популяризиране</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на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традиционната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култура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на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ромската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общност</w:t>
            </w:r>
            <w:proofErr w:type="spellEnd"/>
            <w:r w:rsidRPr="00C8749A">
              <w:rPr>
                <w:rFonts w:ascii="Verdana" w:hAnsi="Verdana"/>
                <w:b/>
                <w:bCs/>
                <w:iCs/>
                <w:sz w:val="20"/>
                <w:szCs w:val="20"/>
              </w:rPr>
              <w:t xml:space="preserve">, </w:t>
            </w:r>
            <w:proofErr w:type="spellStart"/>
            <w:r w:rsidRPr="00C8749A">
              <w:rPr>
                <w:rFonts w:ascii="Verdana" w:hAnsi="Verdana"/>
                <w:b/>
                <w:bCs/>
                <w:iCs/>
                <w:sz w:val="20"/>
                <w:szCs w:val="20"/>
                <w:lang w:bidi="bg-BG"/>
              </w:rPr>
              <w:t>насърчаване</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на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творческото</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развитие</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на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представители</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на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общността</w:t>
            </w:r>
            <w:proofErr w:type="spellEnd"/>
            <w:r w:rsidRPr="00C8749A">
              <w:rPr>
                <w:rFonts w:ascii="Verdana" w:hAnsi="Verdana"/>
                <w:b/>
                <w:bCs/>
                <w:iCs/>
                <w:sz w:val="20"/>
                <w:szCs w:val="20"/>
              </w:rPr>
              <w:t xml:space="preserve">, </w:t>
            </w:r>
            <w:proofErr w:type="spellStart"/>
            <w:r w:rsidRPr="00C8749A">
              <w:rPr>
                <w:rFonts w:ascii="Verdana" w:hAnsi="Verdana"/>
                <w:b/>
                <w:bCs/>
                <w:iCs/>
                <w:sz w:val="20"/>
                <w:szCs w:val="20"/>
                <w:lang w:bidi="bg-BG"/>
              </w:rPr>
              <w:t>стимулиране</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на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ромската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общност</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за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активно</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участие</w:t>
            </w:r>
            <w:proofErr w:type="spellEnd"/>
            <w:r w:rsidRPr="00C8749A">
              <w:rPr>
                <w:rFonts w:ascii="Verdana" w:hAnsi="Verdana"/>
                <w:b/>
                <w:bCs/>
                <w:iCs/>
                <w:sz w:val="20"/>
                <w:szCs w:val="20"/>
                <w:lang w:bidi="bg-BG"/>
              </w:rPr>
              <w:t xml:space="preserve"> в </w:t>
            </w:r>
            <w:proofErr w:type="spellStart"/>
            <w:r w:rsidRPr="00C8749A">
              <w:rPr>
                <w:rFonts w:ascii="Verdana" w:hAnsi="Verdana"/>
                <w:b/>
                <w:bCs/>
                <w:iCs/>
                <w:sz w:val="20"/>
                <w:szCs w:val="20"/>
                <w:lang w:bidi="bg-BG"/>
              </w:rPr>
              <w:t>обществения</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културен</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живот</w:t>
            </w:r>
            <w:proofErr w:type="spellEnd"/>
            <w:r w:rsidRPr="00C8749A">
              <w:rPr>
                <w:rFonts w:ascii="Verdana" w:hAnsi="Verdana"/>
                <w:b/>
                <w:bCs/>
                <w:iCs/>
                <w:sz w:val="20"/>
                <w:szCs w:val="20"/>
                <w:lang w:bidi="bg-BG"/>
              </w:rPr>
              <w:t xml:space="preserve"> и </w:t>
            </w:r>
            <w:proofErr w:type="spellStart"/>
            <w:r w:rsidRPr="00C8749A">
              <w:rPr>
                <w:rFonts w:ascii="Verdana" w:hAnsi="Verdana"/>
                <w:b/>
                <w:bCs/>
                <w:iCs/>
                <w:sz w:val="20"/>
                <w:szCs w:val="20"/>
                <w:lang w:bidi="bg-BG"/>
              </w:rPr>
              <w:t>насърчаване</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на</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междукултурния</w:t>
            </w:r>
            <w:proofErr w:type="spellEnd"/>
            <w:r w:rsidRPr="00C8749A">
              <w:rPr>
                <w:rFonts w:ascii="Verdana" w:hAnsi="Verdana"/>
                <w:b/>
                <w:bCs/>
                <w:iCs/>
                <w:sz w:val="20"/>
                <w:szCs w:val="20"/>
                <w:lang w:bidi="bg-BG"/>
              </w:rPr>
              <w:t xml:space="preserve"> </w:t>
            </w:r>
            <w:proofErr w:type="spellStart"/>
            <w:r w:rsidRPr="00C8749A">
              <w:rPr>
                <w:rFonts w:ascii="Verdana" w:hAnsi="Verdana"/>
                <w:b/>
                <w:bCs/>
                <w:iCs/>
                <w:sz w:val="20"/>
                <w:szCs w:val="20"/>
                <w:lang w:bidi="bg-BG"/>
              </w:rPr>
              <w:t>диалог</w:t>
            </w:r>
            <w:proofErr w:type="spellEnd"/>
          </w:p>
        </w:tc>
      </w:tr>
      <w:tr w:rsidR="00A343B8" w:rsidRPr="00C8749A" w:rsidTr="00A343B8">
        <w:trPr>
          <w:trHeight w:val="1557"/>
        </w:trPr>
        <w:tc>
          <w:tcPr>
            <w:tcW w:w="851" w:type="dxa"/>
            <w:shd w:val="clear" w:color="auto" w:fill="D8F4F1"/>
          </w:tcPr>
          <w:p w:rsidR="00A343B8" w:rsidRPr="00C8749A" w:rsidRDefault="00A343B8" w:rsidP="00A343B8">
            <w:pPr>
              <w:spacing w:line="288" w:lineRule="auto"/>
              <w:jc w:val="both"/>
              <w:rPr>
                <w:rFonts w:ascii="Verdana" w:hAnsi="Verdana"/>
                <w:bCs/>
                <w:sz w:val="20"/>
                <w:szCs w:val="20"/>
              </w:rPr>
            </w:pPr>
          </w:p>
          <w:p w:rsidR="00A343B8" w:rsidRPr="00C8749A" w:rsidRDefault="00A343B8" w:rsidP="00A343B8">
            <w:pPr>
              <w:spacing w:line="288" w:lineRule="auto"/>
              <w:jc w:val="both"/>
              <w:rPr>
                <w:rFonts w:ascii="Verdana" w:hAnsi="Verdana"/>
                <w:sz w:val="20"/>
                <w:szCs w:val="20"/>
                <w:lang w:val="bg-BG"/>
              </w:rPr>
            </w:pPr>
          </w:p>
        </w:tc>
        <w:tc>
          <w:tcPr>
            <w:tcW w:w="283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Мерки</w:t>
            </w:r>
          </w:p>
        </w:tc>
        <w:tc>
          <w:tcPr>
            <w:tcW w:w="1276"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Статус</w:t>
            </w:r>
          </w:p>
        </w:tc>
        <w:tc>
          <w:tcPr>
            <w:tcW w:w="1134"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Срок</w:t>
            </w:r>
          </w:p>
        </w:tc>
        <w:tc>
          <w:tcPr>
            <w:tcW w:w="1417"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Отговор</w:t>
            </w:r>
            <w:r w:rsidRPr="00C8749A">
              <w:rPr>
                <w:rFonts w:ascii="Verdana" w:hAnsi="Verdana"/>
                <w:b/>
                <w:bCs/>
                <w:sz w:val="20"/>
                <w:szCs w:val="20"/>
              </w:rPr>
              <w:softHyphen/>
            </w:r>
            <w:r w:rsidRPr="00C8749A">
              <w:rPr>
                <w:rFonts w:ascii="Verdana" w:hAnsi="Verdana"/>
                <w:b/>
                <w:bCs/>
                <w:sz w:val="20"/>
                <w:szCs w:val="20"/>
                <w:lang w:val="bg-BG"/>
              </w:rPr>
              <w:t xml:space="preserve">на </w:t>
            </w:r>
            <w:proofErr w:type="spellStart"/>
            <w:r w:rsidRPr="00C8749A">
              <w:rPr>
                <w:rFonts w:ascii="Verdana" w:hAnsi="Verdana"/>
                <w:b/>
                <w:bCs/>
                <w:sz w:val="20"/>
                <w:szCs w:val="20"/>
                <w:lang w:val="bg-BG"/>
              </w:rPr>
              <w:t>институ</w:t>
            </w:r>
            <w:proofErr w:type="spellEnd"/>
            <w:r w:rsidRPr="00C8749A">
              <w:rPr>
                <w:rFonts w:ascii="Verdana" w:hAnsi="Verdana"/>
                <w:b/>
                <w:bCs/>
                <w:sz w:val="20"/>
                <w:szCs w:val="20"/>
              </w:rPr>
              <w:softHyphen/>
            </w:r>
            <w:proofErr w:type="spellStart"/>
            <w:r w:rsidRPr="00C8749A">
              <w:rPr>
                <w:rFonts w:ascii="Verdana" w:hAnsi="Verdana"/>
                <w:b/>
                <w:bCs/>
                <w:sz w:val="20"/>
                <w:szCs w:val="20"/>
                <w:lang w:val="bg-BG"/>
              </w:rPr>
              <w:t>ция</w:t>
            </w:r>
            <w:proofErr w:type="spellEnd"/>
          </w:p>
        </w:tc>
        <w:tc>
          <w:tcPr>
            <w:tcW w:w="1985" w:type="dxa"/>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Източник на финансиране (преки бюджетни разходи, друго –лева/евро)</w:t>
            </w:r>
          </w:p>
        </w:tc>
        <w:tc>
          <w:tcPr>
            <w:tcW w:w="2693"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Индикатори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rPr>
              <w:t xml:space="preserve">  </w:t>
            </w:r>
            <w:r w:rsidRPr="00C8749A">
              <w:rPr>
                <w:rFonts w:ascii="Verdana" w:hAnsi="Verdana"/>
                <w:b/>
                <w:bCs/>
                <w:sz w:val="20"/>
                <w:szCs w:val="20"/>
                <w:lang w:val="bg-BG"/>
              </w:rPr>
              <w:t>(мерна единица: брой, дял)</w:t>
            </w:r>
          </w:p>
        </w:tc>
        <w:tc>
          <w:tcPr>
            <w:tcW w:w="1701" w:type="dxa"/>
            <w:shd w:val="clear" w:color="auto" w:fill="D8F4F1"/>
          </w:tcPr>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Текуща стойност</w:t>
            </w:r>
          </w:p>
          <w:p w:rsidR="00A343B8" w:rsidRPr="00C8749A" w:rsidRDefault="00A343B8" w:rsidP="00A343B8">
            <w:pPr>
              <w:spacing w:line="288" w:lineRule="auto"/>
              <w:jc w:val="both"/>
              <w:rPr>
                <w:rFonts w:ascii="Verdana" w:hAnsi="Verdana"/>
                <w:sz w:val="20"/>
                <w:szCs w:val="20"/>
                <w:lang w:val="bg-BG"/>
              </w:rPr>
            </w:pPr>
          </w:p>
        </w:tc>
        <w:tc>
          <w:tcPr>
            <w:tcW w:w="1843" w:type="dxa"/>
            <w:gridSpan w:val="2"/>
            <w:shd w:val="clear" w:color="auto" w:fill="D8F4F1"/>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b/>
                <w:bCs/>
                <w:sz w:val="20"/>
                <w:szCs w:val="20"/>
                <w:lang w:val="bg-BG"/>
              </w:rPr>
              <w:t xml:space="preserve">Целева стойност с натрупване </w:t>
            </w:r>
            <w:r w:rsidRPr="00C8749A">
              <w:rPr>
                <w:rFonts w:ascii="Verdana" w:hAnsi="Verdana"/>
                <w:b/>
                <w:bCs/>
                <w:sz w:val="20"/>
                <w:szCs w:val="20"/>
                <w:lang w:val="ru-RU"/>
              </w:rPr>
              <w:t>2024-</w:t>
            </w:r>
            <w:r w:rsidRPr="00C8749A">
              <w:rPr>
                <w:rFonts w:ascii="Verdana" w:hAnsi="Verdana"/>
                <w:b/>
                <w:bCs/>
                <w:sz w:val="20"/>
                <w:szCs w:val="20"/>
                <w:lang w:val="bg-BG"/>
              </w:rPr>
              <w:t>2027 г.</w:t>
            </w:r>
          </w:p>
        </w:tc>
      </w:tr>
      <w:tr w:rsidR="00A343B8" w:rsidRPr="00C8749A" w:rsidTr="00A343B8">
        <w:tblPrEx>
          <w:tblLook w:val="01E0" w:firstRow="1" w:lastRow="1" w:firstColumn="1" w:lastColumn="1" w:noHBand="0" w:noVBand="0"/>
        </w:tblPrEx>
        <w:trPr>
          <w:trHeight w:val="990"/>
        </w:trPr>
        <w:tc>
          <w:tcPr>
            <w:tcW w:w="851"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1.1</w:t>
            </w:r>
          </w:p>
        </w:tc>
        <w:tc>
          <w:tcPr>
            <w:tcW w:w="2835" w:type="dxa"/>
          </w:tcPr>
          <w:p w:rsidR="00A343B8" w:rsidRPr="00C8749A" w:rsidRDefault="00A343B8" w:rsidP="00A343B8">
            <w:pPr>
              <w:spacing w:line="288" w:lineRule="auto"/>
              <w:jc w:val="both"/>
              <w:rPr>
                <w:rFonts w:ascii="Verdana" w:hAnsi="Verdana"/>
                <w:sz w:val="20"/>
                <w:szCs w:val="20"/>
              </w:rPr>
            </w:pPr>
            <w:r w:rsidRPr="00C8749A">
              <w:rPr>
                <w:rFonts w:ascii="Verdana" w:hAnsi="Verdana"/>
                <w:sz w:val="20"/>
                <w:szCs w:val="20"/>
                <w:lang w:val="bg-BG"/>
              </w:rPr>
              <w:t xml:space="preserve">Конкурсни сесии за финансиране на проекти в областта на </w:t>
            </w:r>
            <w:r w:rsidRPr="00C8749A">
              <w:rPr>
                <w:rFonts w:ascii="Verdana" w:hAnsi="Verdana"/>
                <w:b/>
                <w:sz w:val="20"/>
                <w:szCs w:val="20"/>
                <w:lang w:val="bg-BG"/>
              </w:rPr>
              <w:t>движимото културно наследство, музеите, художествените галерии и визуалните изкуства,</w:t>
            </w:r>
            <w:r w:rsidRPr="00C8749A">
              <w:rPr>
                <w:rFonts w:ascii="Verdana" w:hAnsi="Verdana"/>
                <w:sz w:val="20"/>
                <w:szCs w:val="20"/>
                <w:lang w:val="bg-BG"/>
              </w:rPr>
              <w:t xml:space="preserve"> в които е допустимо да се кандидатства с проекти, насочени и към представителите на ромската общност</w:t>
            </w:r>
            <w:r w:rsidRPr="00C8749A">
              <w:rPr>
                <w:rFonts w:ascii="Verdana" w:hAnsi="Verdana"/>
                <w:sz w:val="20"/>
                <w:szCs w:val="20"/>
              </w:rPr>
              <w:t>.</w:t>
            </w:r>
          </w:p>
        </w:tc>
        <w:tc>
          <w:tcPr>
            <w:tcW w:w="1276"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Текущ</w:t>
            </w:r>
          </w:p>
          <w:p w:rsidR="00A343B8" w:rsidRPr="00C8749A" w:rsidRDefault="00A343B8" w:rsidP="00A343B8">
            <w:pPr>
              <w:spacing w:line="288" w:lineRule="auto"/>
              <w:jc w:val="both"/>
              <w:rPr>
                <w:rFonts w:ascii="Verdana" w:hAnsi="Verdana"/>
                <w:sz w:val="20"/>
                <w:szCs w:val="20"/>
                <w:lang w:val="bg-BG"/>
              </w:rPr>
            </w:pPr>
          </w:p>
        </w:tc>
        <w:tc>
          <w:tcPr>
            <w:tcW w:w="1134" w:type="dxa"/>
          </w:tcPr>
          <w:p w:rsidR="00A343B8" w:rsidRPr="00C8749A" w:rsidRDefault="00A343B8" w:rsidP="00A343B8">
            <w:pPr>
              <w:spacing w:line="288" w:lineRule="auto"/>
              <w:jc w:val="both"/>
              <w:rPr>
                <w:rFonts w:ascii="Verdana" w:hAnsi="Verdana"/>
                <w:bCs/>
                <w:sz w:val="20"/>
                <w:szCs w:val="20"/>
                <w:lang w:val="bg-BG"/>
              </w:rPr>
            </w:pPr>
            <w:r w:rsidRPr="00C8749A">
              <w:rPr>
                <w:rFonts w:ascii="Verdana" w:hAnsi="Verdana"/>
                <w:bCs/>
                <w:sz w:val="20"/>
                <w:szCs w:val="20"/>
                <w:lang w:val="bg-BG"/>
              </w:rPr>
              <w:t>2021-2027</w:t>
            </w:r>
            <w:r w:rsidRPr="00C8749A">
              <w:rPr>
                <w:rFonts w:ascii="Verdana" w:hAnsi="Verdana"/>
                <w:sz w:val="20"/>
                <w:szCs w:val="20"/>
                <w:lang w:val="bg-BG"/>
              </w:rPr>
              <w:t xml:space="preserve"> г.</w:t>
            </w:r>
          </w:p>
          <w:p w:rsidR="00A343B8" w:rsidRPr="00C8749A" w:rsidRDefault="00A343B8" w:rsidP="00A343B8">
            <w:pPr>
              <w:spacing w:line="288" w:lineRule="auto"/>
              <w:jc w:val="both"/>
              <w:rPr>
                <w:rFonts w:ascii="Verdana" w:hAnsi="Verdana"/>
                <w:sz w:val="20"/>
                <w:szCs w:val="20"/>
                <w:lang w:val="bg-BG"/>
              </w:rPr>
            </w:pPr>
          </w:p>
        </w:tc>
        <w:tc>
          <w:tcPr>
            <w:tcW w:w="1417"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МК</w:t>
            </w:r>
            <w:r w:rsidR="004769B9" w:rsidRPr="00C8749A">
              <w:rPr>
                <w:rFonts w:ascii="Verdana" w:hAnsi="Verdana"/>
                <w:sz w:val="20"/>
                <w:szCs w:val="20"/>
                <w:lang w:val="bg-BG"/>
              </w:rPr>
              <w:t>,</w:t>
            </w:r>
          </w:p>
          <w:p w:rsidR="004769B9" w:rsidRPr="00C8749A" w:rsidRDefault="004769B9" w:rsidP="00A343B8">
            <w:pPr>
              <w:spacing w:line="288" w:lineRule="auto"/>
              <w:jc w:val="both"/>
              <w:rPr>
                <w:rFonts w:ascii="Verdana" w:hAnsi="Verdana"/>
                <w:sz w:val="20"/>
                <w:szCs w:val="20"/>
                <w:lang w:val="bg-BG"/>
              </w:rPr>
            </w:pPr>
            <w:r w:rsidRPr="00C8749A">
              <w:rPr>
                <w:rFonts w:ascii="Verdana" w:hAnsi="Verdana"/>
                <w:sz w:val="20"/>
                <w:szCs w:val="20"/>
                <w:lang w:val="bg-BG"/>
              </w:rPr>
              <w:t>Община Дулово</w:t>
            </w:r>
          </w:p>
          <w:p w:rsidR="00A343B8" w:rsidRPr="00C8749A" w:rsidRDefault="00A343B8" w:rsidP="00A343B8">
            <w:pPr>
              <w:spacing w:line="288" w:lineRule="auto"/>
              <w:jc w:val="both"/>
              <w:rPr>
                <w:rFonts w:ascii="Verdana" w:hAnsi="Verdana"/>
                <w:sz w:val="20"/>
                <w:szCs w:val="20"/>
                <w:lang w:val="bg-BG"/>
              </w:rPr>
            </w:pPr>
          </w:p>
        </w:tc>
        <w:tc>
          <w:tcPr>
            <w:tcW w:w="1985"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В рамките на бюджета на МК - общо 17 900 000  лв. за целия 4-годишен период (прогнозна стойност):</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1. Финансиране на проекти в областта на визуалните изкуства:</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За 2024 г. – 900 000 лв.</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За 2025 г. – 900 000 лв.</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За 2026 г. – 1 000 000 лв.</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За 2027 г. – 1 000 000 лв.</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Общо за 4-годишния период (прогнозна стойност) – 3 800 000 лв.</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2. Финансиране на проекти за подпомагане опазването и представянето на движимото културно наследство в музеи и художествени галерии:</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За 2024 г. –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2 100 000 лв.</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За 2025 г. – </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3 000 000 лв.</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За 2026 г. –  4 000 000 лв.</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За 2027 г. –  5 000 000 лв.</w:t>
            </w:r>
          </w:p>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 xml:space="preserve">Общо за 4-годишния период (прогнозна стойност) – 14 100 000 лв. </w:t>
            </w:r>
          </w:p>
        </w:tc>
        <w:tc>
          <w:tcPr>
            <w:tcW w:w="2693" w:type="dxa"/>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lastRenderedPageBreak/>
              <w:t>Брой конкурсни сесии</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1730" w:type="dxa"/>
            <w:gridSpan w:val="2"/>
          </w:tcPr>
          <w:p w:rsidR="00A343B8" w:rsidRPr="00C8749A" w:rsidRDefault="00A343B8" w:rsidP="00A343B8">
            <w:pPr>
              <w:spacing w:line="288" w:lineRule="auto"/>
              <w:jc w:val="both"/>
              <w:rPr>
                <w:rFonts w:ascii="Verdana" w:hAnsi="Verdana"/>
                <w:sz w:val="20"/>
                <w:szCs w:val="20"/>
                <w:lang w:val="bg-BG"/>
              </w:rPr>
            </w:pPr>
            <w:r w:rsidRPr="00C8749A">
              <w:rPr>
                <w:rFonts w:ascii="Verdana" w:hAnsi="Verdana"/>
                <w:sz w:val="20"/>
                <w:szCs w:val="20"/>
                <w:lang w:val="bg-BG"/>
              </w:rPr>
              <w:t>0</w:t>
            </w:r>
          </w:p>
          <w:p w:rsidR="00A343B8" w:rsidRPr="00C8749A" w:rsidRDefault="00A343B8" w:rsidP="00A343B8">
            <w:pPr>
              <w:spacing w:line="288" w:lineRule="auto"/>
              <w:jc w:val="both"/>
              <w:rPr>
                <w:rFonts w:ascii="Verdana" w:hAnsi="Verdana"/>
                <w:sz w:val="20"/>
                <w:szCs w:val="20"/>
                <w:lang w:val="bg-BG"/>
              </w:rPr>
            </w:pPr>
          </w:p>
          <w:p w:rsidR="00A343B8" w:rsidRPr="00C8749A" w:rsidRDefault="00A343B8" w:rsidP="00A343B8">
            <w:pPr>
              <w:spacing w:line="288" w:lineRule="auto"/>
              <w:jc w:val="both"/>
              <w:rPr>
                <w:rFonts w:ascii="Verdana" w:hAnsi="Verdana"/>
                <w:sz w:val="20"/>
                <w:szCs w:val="20"/>
                <w:lang w:val="bg-BG"/>
              </w:rPr>
            </w:pPr>
          </w:p>
        </w:tc>
        <w:tc>
          <w:tcPr>
            <w:tcW w:w="1814" w:type="dxa"/>
          </w:tcPr>
          <w:p w:rsidR="00A343B8" w:rsidRPr="00C8749A" w:rsidRDefault="005671E2" w:rsidP="00A343B8">
            <w:pPr>
              <w:spacing w:line="288" w:lineRule="auto"/>
              <w:jc w:val="both"/>
              <w:rPr>
                <w:rFonts w:ascii="Verdana" w:hAnsi="Verdana"/>
                <w:sz w:val="20"/>
                <w:szCs w:val="20"/>
                <w:lang w:val="bg-BG"/>
              </w:rPr>
            </w:pPr>
            <w:r w:rsidRPr="00C8749A">
              <w:rPr>
                <w:rFonts w:ascii="Verdana" w:hAnsi="Verdana"/>
                <w:sz w:val="20"/>
                <w:szCs w:val="20"/>
                <w:lang w:val="bg-BG"/>
              </w:rPr>
              <w:t>1 за периода</w:t>
            </w:r>
          </w:p>
        </w:tc>
      </w:tr>
    </w:tbl>
    <w:p w:rsidR="00A343B8" w:rsidRPr="00C8749A" w:rsidRDefault="00A343B8" w:rsidP="00A343B8">
      <w:pPr>
        <w:spacing w:line="288" w:lineRule="auto"/>
        <w:jc w:val="both"/>
        <w:rPr>
          <w:rFonts w:ascii="Verdana" w:hAnsi="Verdana"/>
          <w:b/>
          <w:sz w:val="20"/>
          <w:szCs w:val="20"/>
          <w:lang w:bidi="bg-BG"/>
        </w:rPr>
      </w:pPr>
    </w:p>
    <w:p w:rsidR="00A343B8" w:rsidRPr="00C8749A" w:rsidRDefault="00A343B8" w:rsidP="00A343B8">
      <w:pPr>
        <w:spacing w:line="288" w:lineRule="auto"/>
        <w:jc w:val="both"/>
        <w:rPr>
          <w:rFonts w:ascii="Verdana" w:hAnsi="Verdana"/>
          <w:b/>
          <w:bCs/>
          <w:i/>
          <w:sz w:val="20"/>
          <w:szCs w:val="20"/>
          <w:lang w:val="bg-BG"/>
        </w:rPr>
      </w:pPr>
      <w:r w:rsidRPr="00C8749A">
        <w:rPr>
          <w:rFonts w:ascii="Verdana" w:hAnsi="Verdana"/>
          <w:b/>
          <w:bCs/>
          <w:i/>
          <w:sz w:val="20"/>
          <w:szCs w:val="20"/>
          <w:lang w:val="bg-BG"/>
        </w:rPr>
        <w:t>ДЪЛГОСРОЧНИ ЦЕЛИ ЗА ПЕРИОДА ДО 2030 Г.  ПО ПРИОРИТЕТ КУЛТУРА</w:t>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A343B8">
      <w:pPr>
        <w:spacing w:line="288" w:lineRule="auto"/>
        <w:jc w:val="both"/>
        <w:rPr>
          <w:rFonts w:ascii="Verdana" w:hAnsi="Verdana"/>
          <w:b/>
          <w:bCs/>
          <w:sz w:val="20"/>
          <w:szCs w:val="20"/>
          <w:lang w:val="bg-BG"/>
        </w:rPr>
      </w:pPr>
      <w:r w:rsidRPr="00C8749A">
        <w:rPr>
          <w:rFonts w:ascii="Verdana" w:hAnsi="Verdana"/>
          <w:b/>
          <w:bCs/>
          <w:sz w:val="20"/>
          <w:szCs w:val="20"/>
          <w:lang w:val="bg-BG"/>
        </w:rPr>
        <w:t>Министерство на културата</w:t>
      </w:r>
    </w:p>
    <w:p w:rsidR="00A343B8" w:rsidRPr="00C8749A" w:rsidRDefault="00A343B8" w:rsidP="00A343B8">
      <w:pPr>
        <w:spacing w:line="288" w:lineRule="auto"/>
        <w:jc w:val="both"/>
        <w:rPr>
          <w:rFonts w:ascii="Verdana" w:hAnsi="Verdana"/>
          <w:b/>
          <w:bCs/>
          <w:sz w:val="20"/>
          <w:szCs w:val="20"/>
          <w:lang w:val="bg-BG"/>
        </w:rPr>
      </w:pPr>
    </w:p>
    <w:p w:rsidR="00A343B8" w:rsidRPr="00C8749A" w:rsidRDefault="00A343B8" w:rsidP="00C34E7B">
      <w:pPr>
        <w:numPr>
          <w:ilvl w:val="0"/>
          <w:numId w:val="11"/>
        </w:numPr>
        <w:spacing w:line="288" w:lineRule="auto"/>
        <w:jc w:val="both"/>
        <w:rPr>
          <w:rFonts w:ascii="Verdana" w:hAnsi="Verdana"/>
          <w:bCs/>
          <w:sz w:val="20"/>
          <w:szCs w:val="20"/>
          <w:lang w:val="bg-BG"/>
        </w:rPr>
      </w:pPr>
      <w:r w:rsidRPr="00C8749A">
        <w:rPr>
          <w:rFonts w:ascii="Verdana" w:hAnsi="Verdana"/>
          <w:bCs/>
          <w:sz w:val="20"/>
          <w:szCs w:val="20"/>
          <w:lang w:val="bg-BG"/>
        </w:rPr>
        <w:t>Политиката в областта на културата с фокус върху ролята на културата и свързаните с нея творчески индустрии, като фактор за идентичност и сближаване, за създаването на сплотени и приобщаващи общества, за подобряване на качеството на живот на отделния гражданин и стимулиране на творческото и иновативното мислене.</w:t>
      </w:r>
    </w:p>
    <w:p w:rsidR="00A343B8" w:rsidRPr="00C8749A" w:rsidRDefault="00A343B8" w:rsidP="00C34E7B">
      <w:pPr>
        <w:numPr>
          <w:ilvl w:val="0"/>
          <w:numId w:val="11"/>
        </w:numPr>
        <w:spacing w:line="288" w:lineRule="auto"/>
        <w:jc w:val="both"/>
        <w:rPr>
          <w:rFonts w:ascii="Verdana" w:hAnsi="Verdana"/>
          <w:bCs/>
          <w:sz w:val="20"/>
          <w:szCs w:val="20"/>
          <w:lang w:val="bg-BG"/>
        </w:rPr>
      </w:pPr>
      <w:r w:rsidRPr="00C8749A">
        <w:rPr>
          <w:rFonts w:ascii="Verdana" w:hAnsi="Verdana"/>
          <w:bCs/>
          <w:sz w:val="20"/>
          <w:szCs w:val="20"/>
          <w:lang w:val="bg-BG"/>
        </w:rPr>
        <w:t xml:space="preserve"> Развитие и съхранение на културното богатство и оползотворяването на потенциала му като инструмент за социално сближаване, стимулиране на творческата и иновативна мисъл, както и за генериране на икономически ползи.</w:t>
      </w:r>
    </w:p>
    <w:p w:rsidR="00A343B8" w:rsidRPr="00C8749A" w:rsidRDefault="00A343B8" w:rsidP="00C34E7B">
      <w:pPr>
        <w:numPr>
          <w:ilvl w:val="0"/>
          <w:numId w:val="11"/>
        </w:numPr>
        <w:spacing w:line="288" w:lineRule="auto"/>
        <w:jc w:val="both"/>
        <w:rPr>
          <w:rFonts w:ascii="Verdana" w:hAnsi="Verdana"/>
          <w:bCs/>
          <w:sz w:val="20"/>
          <w:szCs w:val="20"/>
          <w:lang w:val="bg-BG"/>
        </w:rPr>
      </w:pPr>
      <w:r w:rsidRPr="00C8749A">
        <w:rPr>
          <w:rFonts w:ascii="Verdana" w:hAnsi="Verdana"/>
          <w:bCs/>
          <w:sz w:val="20"/>
          <w:szCs w:val="20"/>
          <w:lang w:val="bg-BG"/>
        </w:rPr>
        <w:lastRenderedPageBreak/>
        <w:t>Насърчаване на културното многообразие и за съхранение и оползотворяване на богатото културно наследство, като ресурс за устойчиво развитие на страната и нейните региони.</w:t>
      </w:r>
    </w:p>
    <w:p w:rsidR="003F5B7A" w:rsidRPr="00C8749A" w:rsidRDefault="003F5B7A" w:rsidP="0096572C">
      <w:pPr>
        <w:spacing w:line="288" w:lineRule="auto"/>
        <w:jc w:val="both"/>
        <w:rPr>
          <w:rFonts w:ascii="Verdana" w:hAnsi="Verdana"/>
          <w:b/>
          <w:bCs/>
          <w:sz w:val="20"/>
          <w:szCs w:val="20"/>
          <w:lang w:val="bg-BG"/>
        </w:rPr>
      </w:pPr>
    </w:p>
    <w:p w:rsidR="00A36849" w:rsidRPr="00C8749A" w:rsidRDefault="00A36849" w:rsidP="0096572C">
      <w:pPr>
        <w:spacing w:line="288" w:lineRule="auto"/>
        <w:jc w:val="both"/>
        <w:rPr>
          <w:rFonts w:ascii="Verdana" w:hAnsi="Verdana"/>
          <w:b/>
          <w:bCs/>
          <w:sz w:val="20"/>
          <w:szCs w:val="20"/>
          <w:lang w:val="bg-BG"/>
        </w:rPr>
      </w:pPr>
    </w:p>
    <w:p w:rsidR="00800236" w:rsidRPr="00C8749A" w:rsidRDefault="00800236" w:rsidP="00800236">
      <w:pPr>
        <w:tabs>
          <w:tab w:val="left" w:pos="540"/>
        </w:tabs>
        <w:spacing w:after="200" w:line="276" w:lineRule="auto"/>
        <w:ind w:left="720"/>
        <w:contextualSpacing/>
        <w:jc w:val="both"/>
        <w:rPr>
          <w:rFonts w:ascii="Verdana" w:eastAsiaTheme="minorHAnsi" w:hAnsi="Verdana" w:cstheme="minorBidi"/>
          <w:b/>
          <w:sz w:val="20"/>
          <w:szCs w:val="20"/>
          <w:lang w:val="bg-BG"/>
        </w:rPr>
      </w:pPr>
      <w:r w:rsidRPr="00C8749A">
        <w:rPr>
          <w:rFonts w:ascii="Verdana" w:eastAsiaTheme="minorHAnsi" w:hAnsi="Verdana" w:cstheme="minorBidi"/>
          <w:b/>
          <w:sz w:val="20"/>
          <w:szCs w:val="20"/>
          <w:lang w:val="bg-BG"/>
        </w:rPr>
        <w:t>Заключение.</w:t>
      </w:r>
    </w:p>
    <w:p w:rsidR="00800236" w:rsidRPr="00C8749A" w:rsidRDefault="00800236" w:rsidP="00800236">
      <w:pPr>
        <w:ind w:firstLine="708"/>
        <w:jc w:val="both"/>
        <w:rPr>
          <w:rFonts w:ascii="Verdana" w:hAnsi="Verdana"/>
          <w:sz w:val="20"/>
          <w:szCs w:val="20"/>
          <w:lang w:eastAsia="bg-BG" w:bidi="bg-BG"/>
        </w:rPr>
      </w:pPr>
      <w:proofErr w:type="spellStart"/>
      <w:r w:rsidRPr="00C8749A">
        <w:rPr>
          <w:rFonts w:ascii="Verdana" w:hAnsi="Verdana"/>
          <w:sz w:val="20"/>
          <w:szCs w:val="20"/>
          <w:lang w:eastAsia="bg-BG" w:bidi="bg-BG"/>
        </w:rPr>
        <w:t>Постигането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равенство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приобщаване</w:t>
      </w:r>
      <w:proofErr w:type="spellEnd"/>
      <w:r w:rsidRPr="00C8749A">
        <w:rPr>
          <w:rFonts w:ascii="Verdana" w:hAnsi="Verdana"/>
          <w:sz w:val="20"/>
          <w:szCs w:val="20"/>
          <w:lang w:eastAsia="bg-BG" w:bidi="bg-BG"/>
        </w:rPr>
        <w:t xml:space="preserve"> и </w:t>
      </w:r>
      <w:proofErr w:type="spellStart"/>
      <w:r w:rsidRPr="00C8749A">
        <w:rPr>
          <w:rFonts w:ascii="Verdana" w:hAnsi="Verdana"/>
          <w:sz w:val="20"/>
          <w:szCs w:val="20"/>
          <w:lang w:eastAsia="bg-BG" w:bidi="bg-BG"/>
        </w:rPr>
        <w:t>участие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ромите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изисква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сътрудничеството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всички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пряко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ангажирани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институции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национално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регионално</w:t>
      </w:r>
      <w:proofErr w:type="spellEnd"/>
      <w:r w:rsidRPr="00C8749A">
        <w:rPr>
          <w:rFonts w:ascii="Verdana" w:hAnsi="Verdana"/>
          <w:sz w:val="20"/>
          <w:szCs w:val="20"/>
          <w:lang w:eastAsia="bg-BG" w:bidi="bg-BG"/>
        </w:rPr>
        <w:t xml:space="preserve"> и </w:t>
      </w:r>
      <w:proofErr w:type="spellStart"/>
      <w:r w:rsidRPr="00C8749A">
        <w:rPr>
          <w:rFonts w:ascii="Verdana" w:hAnsi="Verdana"/>
          <w:sz w:val="20"/>
          <w:szCs w:val="20"/>
          <w:lang w:eastAsia="bg-BG" w:bidi="bg-BG"/>
        </w:rPr>
        <w:t>местно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ниво</w:t>
      </w:r>
      <w:proofErr w:type="spellEnd"/>
      <w:r w:rsidRPr="00C8749A">
        <w:rPr>
          <w:rFonts w:ascii="Verdana" w:hAnsi="Verdana"/>
          <w:sz w:val="20"/>
          <w:szCs w:val="20"/>
          <w:lang w:eastAsia="bg-BG" w:bidi="bg-BG"/>
        </w:rPr>
        <w:t xml:space="preserve"> в </w:t>
      </w:r>
      <w:proofErr w:type="spellStart"/>
      <w:r w:rsidRPr="00C8749A">
        <w:rPr>
          <w:rFonts w:ascii="Verdana" w:hAnsi="Verdana"/>
          <w:sz w:val="20"/>
          <w:szCs w:val="20"/>
          <w:lang w:eastAsia="bg-BG" w:bidi="bg-BG"/>
        </w:rPr>
        <w:t>партньорство</w:t>
      </w:r>
      <w:proofErr w:type="spellEnd"/>
      <w:r w:rsidRPr="00C8749A">
        <w:rPr>
          <w:rFonts w:ascii="Verdana" w:hAnsi="Verdana"/>
          <w:sz w:val="20"/>
          <w:szCs w:val="20"/>
          <w:lang w:eastAsia="bg-BG" w:bidi="bg-BG"/>
        </w:rPr>
        <w:t xml:space="preserve"> с </w:t>
      </w:r>
      <w:proofErr w:type="spellStart"/>
      <w:r w:rsidRPr="00C8749A">
        <w:rPr>
          <w:rFonts w:ascii="Verdana" w:hAnsi="Verdana"/>
          <w:sz w:val="20"/>
          <w:szCs w:val="20"/>
          <w:lang w:eastAsia="bg-BG" w:bidi="bg-BG"/>
        </w:rPr>
        <w:t>гражданското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общество</w:t>
      </w:r>
      <w:proofErr w:type="spellEnd"/>
      <w:r w:rsidRPr="00C8749A">
        <w:rPr>
          <w:rFonts w:ascii="Verdana" w:hAnsi="Verdana"/>
          <w:sz w:val="20"/>
          <w:szCs w:val="20"/>
          <w:lang w:eastAsia="bg-BG" w:bidi="bg-BG"/>
        </w:rPr>
        <w:t xml:space="preserve"> и </w:t>
      </w:r>
      <w:proofErr w:type="spellStart"/>
      <w:r w:rsidRPr="00C8749A">
        <w:rPr>
          <w:rFonts w:ascii="Verdana" w:hAnsi="Verdana"/>
          <w:sz w:val="20"/>
          <w:szCs w:val="20"/>
          <w:lang w:eastAsia="bg-BG" w:bidi="bg-BG"/>
        </w:rPr>
        <w:t>пълноценно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участие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ромите</w:t>
      </w:r>
      <w:proofErr w:type="spellEnd"/>
      <w:r w:rsidRPr="00C8749A">
        <w:rPr>
          <w:rFonts w:ascii="Verdana" w:hAnsi="Verdana"/>
          <w:sz w:val="20"/>
          <w:szCs w:val="20"/>
          <w:lang w:eastAsia="bg-BG" w:bidi="bg-BG"/>
        </w:rPr>
        <w:t xml:space="preserve"> в </w:t>
      </w:r>
      <w:proofErr w:type="spellStart"/>
      <w:r w:rsidRPr="00C8749A">
        <w:rPr>
          <w:rFonts w:ascii="Verdana" w:hAnsi="Verdana"/>
          <w:sz w:val="20"/>
          <w:szCs w:val="20"/>
          <w:lang w:eastAsia="bg-BG" w:bidi="bg-BG"/>
        </w:rPr>
        <w:t>този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процес</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За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да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реализира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реален</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напредък</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до</w:t>
      </w:r>
      <w:proofErr w:type="spellEnd"/>
      <w:r w:rsidRPr="00C8749A">
        <w:rPr>
          <w:rFonts w:ascii="Verdana" w:hAnsi="Verdana"/>
          <w:sz w:val="20"/>
          <w:szCs w:val="20"/>
          <w:lang w:eastAsia="bg-BG" w:bidi="bg-BG"/>
        </w:rPr>
        <w:t xml:space="preserve"> 2030 г., в </w:t>
      </w:r>
      <w:proofErr w:type="spellStart"/>
      <w:r w:rsidRPr="00C8749A">
        <w:rPr>
          <w:rFonts w:ascii="Verdana" w:hAnsi="Verdana"/>
          <w:sz w:val="20"/>
          <w:szCs w:val="20"/>
          <w:lang w:eastAsia="bg-BG" w:bidi="bg-BG"/>
        </w:rPr>
        <w:t>който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ромските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общности</w:t>
      </w:r>
      <w:proofErr w:type="spellEnd"/>
      <w:r w:rsidRPr="00C8749A">
        <w:rPr>
          <w:rFonts w:ascii="Verdana" w:hAnsi="Verdana"/>
          <w:sz w:val="20"/>
          <w:szCs w:val="20"/>
          <w:lang w:eastAsia="bg-BG" w:bidi="bg-BG"/>
        </w:rPr>
        <w:t xml:space="preserve"> в </w:t>
      </w:r>
      <w:proofErr w:type="spellStart"/>
      <w:r w:rsidRPr="00C8749A">
        <w:rPr>
          <w:rFonts w:ascii="Verdana" w:hAnsi="Verdana"/>
          <w:sz w:val="20"/>
          <w:szCs w:val="20"/>
          <w:lang w:eastAsia="bg-BG" w:bidi="bg-BG"/>
        </w:rPr>
        <w:t>цялото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многообразие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имат</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равни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възможности</w:t>
      </w:r>
      <w:proofErr w:type="spellEnd"/>
      <w:r w:rsidRPr="00C8749A">
        <w:rPr>
          <w:rFonts w:ascii="Verdana" w:hAnsi="Verdana"/>
          <w:sz w:val="20"/>
          <w:szCs w:val="20"/>
          <w:lang w:eastAsia="bg-BG" w:bidi="bg-BG"/>
        </w:rPr>
        <w:t xml:space="preserve"> и </w:t>
      </w:r>
      <w:proofErr w:type="spellStart"/>
      <w:r w:rsidRPr="00C8749A">
        <w:rPr>
          <w:rFonts w:ascii="Verdana" w:hAnsi="Verdana"/>
          <w:sz w:val="20"/>
          <w:szCs w:val="20"/>
          <w:lang w:eastAsia="bg-BG" w:bidi="bg-BG"/>
        </w:rPr>
        <w:t>равно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участие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във</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всички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сфери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живота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изискват</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съвместни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действия</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от</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всички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участници</w:t>
      </w:r>
      <w:proofErr w:type="spellEnd"/>
      <w:r w:rsidRPr="00C8749A">
        <w:rPr>
          <w:rFonts w:ascii="Verdana" w:hAnsi="Verdana"/>
          <w:sz w:val="20"/>
          <w:szCs w:val="20"/>
          <w:lang w:eastAsia="bg-BG" w:bidi="bg-BG"/>
        </w:rPr>
        <w:t xml:space="preserve"> в </w:t>
      </w:r>
      <w:proofErr w:type="spellStart"/>
      <w:r w:rsidRPr="00C8749A">
        <w:rPr>
          <w:rFonts w:ascii="Verdana" w:hAnsi="Verdana"/>
          <w:sz w:val="20"/>
          <w:szCs w:val="20"/>
          <w:lang w:eastAsia="bg-BG" w:bidi="bg-BG"/>
        </w:rPr>
        <w:t>процеса</w:t>
      </w:r>
      <w:proofErr w:type="spellEnd"/>
      <w:r w:rsidRPr="00C8749A">
        <w:rPr>
          <w:rFonts w:ascii="Verdana" w:hAnsi="Verdana"/>
          <w:sz w:val="20"/>
          <w:szCs w:val="20"/>
          <w:lang w:eastAsia="bg-BG" w:bidi="bg-BG"/>
        </w:rPr>
        <w:t xml:space="preserve">. </w:t>
      </w:r>
      <w:r w:rsidRPr="00C8749A">
        <w:rPr>
          <w:rFonts w:ascii="Verdana" w:hAnsi="Verdana"/>
          <w:sz w:val="20"/>
          <w:szCs w:val="20"/>
          <w:lang w:val="bg-BG" w:eastAsia="bg-BG" w:bidi="bg-BG"/>
        </w:rPr>
        <w:t>Плана</w:t>
      </w:r>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има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рамков</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характер</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Задава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насоки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действия</w:t>
      </w:r>
      <w:proofErr w:type="spellEnd"/>
      <w:r w:rsidRPr="00C8749A">
        <w:rPr>
          <w:rFonts w:ascii="Verdana" w:hAnsi="Verdana"/>
          <w:sz w:val="20"/>
          <w:szCs w:val="20"/>
          <w:lang w:eastAsia="bg-BG" w:bidi="bg-BG"/>
        </w:rPr>
        <w:t xml:space="preserve"> в </w:t>
      </w:r>
      <w:proofErr w:type="spellStart"/>
      <w:r w:rsidRPr="00C8749A">
        <w:rPr>
          <w:rFonts w:ascii="Verdana" w:hAnsi="Verdana"/>
          <w:sz w:val="20"/>
          <w:szCs w:val="20"/>
          <w:lang w:eastAsia="bg-BG" w:bidi="bg-BG"/>
        </w:rPr>
        <w:t>приор</w:t>
      </w:r>
      <w:r w:rsidR="00D93D61" w:rsidRPr="00C8749A">
        <w:rPr>
          <w:rFonts w:ascii="Verdana" w:hAnsi="Verdana"/>
          <w:sz w:val="20"/>
          <w:szCs w:val="20"/>
          <w:lang w:eastAsia="bg-BG" w:bidi="bg-BG"/>
        </w:rPr>
        <w:t>итетните</w:t>
      </w:r>
      <w:proofErr w:type="spellEnd"/>
      <w:r w:rsidR="00D93D61" w:rsidRPr="00C8749A">
        <w:rPr>
          <w:rFonts w:ascii="Verdana" w:hAnsi="Verdana"/>
          <w:sz w:val="20"/>
          <w:szCs w:val="20"/>
          <w:lang w:eastAsia="bg-BG" w:bidi="bg-BG"/>
        </w:rPr>
        <w:t xml:space="preserve"> </w:t>
      </w:r>
      <w:proofErr w:type="spellStart"/>
      <w:r w:rsidR="00D93D61" w:rsidRPr="00C8749A">
        <w:rPr>
          <w:rFonts w:ascii="Verdana" w:hAnsi="Verdana"/>
          <w:sz w:val="20"/>
          <w:szCs w:val="20"/>
          <w:lang w:eastAsia="bg-BG" w:bidi="bg-BG"/>
        </w:rPr>
        <w:t>области</w:t>
      </w:r>
      <w:proofErr w:type="spellEnd"/>
      <w:r w:rsidR="00D93D61" w:rsidRPr="00C8749A">
        <w:rPr>
          <w:rFonts w:ascii="Verdana" w:hAnsi="Verdana"/>
          <w:sz w:val="20"/>
          <w:szCs w:val="20"/>
          <w:lang w:eastAsia="bg-BG" w:bidi="bg-BG"/>
        </w:rPr>
        <w:t xml:space="preserve"> </w:t>
      </w:r>
      <w:proofErr w:type="spellStart"/>
      <w:r w:rsidR="00D93D61" w:rsidRPr="00C8749A">
        <w:rPr>
          <w:rFonts w:ascii="Verdana" w:hAnsi="Verdana"/>
          <w:sz w:val="20"/>
          <w:szCs w:val="20"/>
          <w:lang w:eastAsia="bg-BG" w:bidi="bg-BG"/>
        </w:rPr>
        <w:t>за</w:t>
      </w:r>
      <w:proofErr w:type="spellEnd"/>
      <w:r w:rsidR="00D93D61" w:rsidRPr="00C8749A">
        <w:rPr>
          <w:rFonts w:ascii="Verdana" w:hAnsi="Verdana"/>
          <w:sz w:val="20"/>
          <w:szCs w:val="20"/>
          <w:lang w:eastAsia="bg-BG" w:bidi="bg-BG"/>
        </w:rPr>
        <w:t xml:space="preserve"> </w:t>
      </w:r>
      <w:proofErr w:type="spellStart"/>
      <w:r w:rsidR="00D93D61" w:rsidRPr="00C8749A">
        <w:rPr>
          <w:rFonts w:ascii="Verdana" w:hAnsi="Verdana"/>
          <w:sz w:val="20"/>
          <w:szCs w:val="20"/>
          <w:lang w:eastAsia="bg-BG" w:bidi="bg-BG"/>
        </w:rPr>
        <w:t>периода</w:t>
      </w:r>
      <w:proofErr w:type="spellEnd"/>
      <w:r w:rsidR="00D93D61" w:rsidRPr="00C8749A">
        <w:rPr>
          <w:rFonts w:ascii="Verdana" w:hAnsi="Verdana"/>
          <w:sz w:val="20"/>
          <w:szCs w:val="20"/>
          <w:lang w:eastAsia="bg-BG" w:bidi="bg-BG"/>
        </w:rPr>
        <w:t xml:space="preserve"> 2024-2037</w:t>
      </w:r>
      <w:r w:rsidRPr="00C8749A">
        <w:rPr>
          <w:rFonts w:ascii="Verdana" w:hAnsi="Verdana"/>
          <w:sz w:val="20"/>
          <w:szCs w:val="20"/>
          <w:lang w:eastAsia="bg-BG" w:bidi="bg-BG"/>
        </w:rPr>
        <w:t xml:space="preserve"> г. </w:t>
      </w:r>
      <w:proofErr w:type="spellStart"/>
      <w:r w:rsidRPr="00C8749A">
        <w:rPr>
          <w:rFonts w:ascii="Verdana" w:hAnsi="Verdana"/>
          <w:sz w:val="20"/>
          <w:szCs w:val="20"/>
          <w:lang w:eastAsia="bg-BG" w:bidi="bg-BG"/>
        </w:rPr>
        <w:t>Те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могат</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да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бъдат</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допълвани</w:t>
      </w:r>
      <w:proofErr w:type="spellEnd"/>
      <w:r w:rsidRPr="00C8749A">
        <w:rPr>
          <w:rFonts w:ascii="Verdana" w:hAnsi="Verdana"/>
          <w:sz w:val="20"/>
          <w:szCs w:val="20"/>
          <w:lang w:eastAsia="bg-BG" w:bidi="bg-BG"/>
        </w:rPr>
        <w:t xml:space="preserve"> и </w:t>
      </w:r>
      <w:proofErr w:type="spellStart"/>
      <w:r w:rsidRPr="00C8749A">
        <w:rPr>
          <w:rFonts w:ascii="Verdana" w:hAnsi="Verdana"/>
          <w:sz w:val="20"/>
          <w:szCs w:val="20"/>
          <w:lang w:eastAsia="bg-BG" w:bidi="bg-BG"/>
        </w:rPr>
        <w:t>актуализирани</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съобразно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динамиката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потребностите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за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развитие</w:t>
      </w:r>
      <w:proofErr w:type="spellEnd"/>
      <w:r w:rsidRPr="00C8749A">
        <w:rPr>
          <w:rFonts w:ascii="Verdana" w:hAnsi="Verdana"/>
          <w:sz w:val="20"/>
          <w:szCs w:val="20"/>
          <w:lang w:eastAsia="bg-BG" w:bidi="bg-BG"/>
        </w:rPr>
        <w:t xml:space="preserve"> и </w:t>
      </w:r>
      <w:proofErr w:type="spellStart"/>
      <w:r w:rsidRPr="00C8749A">
        <w:rPr>
          <w:rFonts w:ascii="Verdana" w:hAnsi="Verdana"/>
          <w:sz w:val="20"/>
          <w:szCs w:val="20"/>
          <w:lang w:eastAsia="bg-BG" w:bidi="bg-BG"/>
        </w:rPr>
        <w:t>предизвикателствата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социалноикономическата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ситуация</w:t>
      </w:r>
      <w:proofErr w:type="spellEnd"/>
      <w:r w:rsidRPr="00C8749A">
        <w:rPr>
          <w:rFonts w:ascii="Verdana" w:hAnsi="Verdana"/>
          <w:sz w:val="20"/>
          <w:szCs w:val="20"/>
          <w:lang w:eastAsia="bg-BG" w:bidi="bg-BG"/>
        </w:rPr>
        <w:t>.</w:t>
      </w:r>
    </w:p>
    <w:p w:rsidR="00800236" w:rsidRPr="00C8749A" w:rsidRDefault="00800236" w:rsidP="00800236">
      <w:pPr>
        <w:ind w:firstLine="708"/>
        <w:jc w:val="both"/>
        <w:rPr>
          <w:rFonts w:ascii="Verdana" w:hAnsi="Verdana"/>
          <w:sz w:val="20"/>
          <w:szCs w:val="20"/>
          <w:lang w:eastAsia="bg-BG" w:bidi="bg-BG"/>
        </w:rPr>
      </w:pPr>
      <w:r w:rsidRPr="00C8749A">
        <w:rPr>
          <w:rFonts w:ascii="Verdana" w:hAnsi="Verdana"/>
          <w:sz w:val="20"/>
          <w:szCs w:val="20"/>
          <w:lang w:eastAsia="bg-BG" w:bidi="bg-BG"/>
        </w:rPr>
        <w:t xml:space="preserve">В </w:t>
      </w:r>
      <w:proofErr w:type="spellStart"/>
      <w:r w:rsidRPr="00C8749A">
        <w:rPr>
          <w:rFonts w:ascii="Verdana" w:hAnsi="Verdana"/>
          <w:sz w:val="20"/>
          <w:szCs w:val="20"/>
          <w:lang w:eastAsia="bg-BG" w:bidi="bg-BG"/>
        </w:rPr>
        <w:t>резултат</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изпълнение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Стратегия</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на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област</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Силистра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за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равенство</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приоб</w:t>
      </w:r>
      <w:r w:rsidR="00D93D61" w:rsidRPr="00C8749A">
        <w:rPr>
          <w:rFonts w:ascii="Verdana" w:hAnsi="Verdana"/>
          <w:sz w:val="20"/>
          <w:szCs w:val="20"/>
          <w:lang w:eastAsia="bg-BG" w:bidi="bg-BG"/>
        </w:rPr>
        <w:t>щаване</w:t>
      </w:r>
      <w:proofErr w:type="spellEnd"/>
      <w:r w:rsidR="00D93D61" w:rsidRPr="00C8749A">
        <w:rPr>
          <w:rFonts w:ascii="Verdana" w:hAnsi="Verdana"/>
          <w:sz w:val="20"/>
          <w:szCs w:val="20"/>
          <w:lang w:eastAsia="bg-BG" w:bidi="bg-BG"/>
        </w:rPr>
        <w:t xml:space="preserve"> и </w:t>
      </w:r>
      <w:proofErr w:type="spellStart"/>
      <w:r w:rsidR="00D93D61" w:rsidRPr="00C8749A">
        <w:rPr>
          <w:rFonts w:ascii="Verdana" w:hAnsi="Verdana"/>
          <w:sz w:val="20"/>
          <w:szCs w:val="20"/>
          <w:lang w:eastAsia="bg-BG" w:bidi="bg-BG"/>
        </w:rPr>
        <w:t>участие</w:t>
      </w:r>
      <w:proofErr w:type="spellEnd"/>
      <w:r w:rsidR="00D93D61" w:rsidRPr="00C8749A">
        <w:rPr>
          <w:rFonts w:ascii="Verdana" w:hAnsi="Verdana"/>
          <w:sz w:val="20"/>
          <w:szCs w:val="20"/>
          <w:lang w:eastAsia="bg-BG" w:bidi="bg-BG"/>
        </w:rPr>
        <w:t xml:space="preserve"> </w:t>
      </w:r>
      <w:proofErr w:type="spellStart"/>
      <w:r w:rsidR="00D93D61" w:rsidRPr="00C8749A">
        <w:rPr>
          <w:rFonts w:ascii="Verdana" w:hAnsi="Verdana"/>
          <w:sz w:val="20"/>
          <w:szCs w:val="20"/>
          <w:lang w:eastAsia="bg-BG" w:bidi="bg-BG"/>
        </w:rPr>
        <w:t>на</w:t>
      </w:r>
      <w:proofErr w:type="spellEnd"/>
      <w:r w:rsidR="00D93D61" w:rsidRPr="00C8749A">
        <w:rPr>
          <w:rFonts w:ascii="Verdana" w:hAnsi="Verdana"/>
          <w:sz w:val="20"/>
          <w:szCs w:val="20"/>
          <w:lang w:eastAsia="bg-BG" w:bidi="bg-BG"/>
        </w:rPr>
        <w:t xml:space="preserve"> </w:t>
      </w:r>
      <w:proofErr w:type="spellStart"/>
      <w:r w:rsidR="00D93D61" w:rsidRPr="00C8749A">
        <w:rPr>
          <w:rFonts w:ascii="Verdana" w:hAnsi="Verdana"/>
          <w:sz w:val="20"/>
          <w:szCs w:val="20"/>
          <w:lang w:eastAsia="bg-BG" w:bidi="bg-BG"/>
        </w:rPr>
        <w:t>ромите</w:t>
      </w:r>
      <w:proofErr w:type="spellEnd"/>
      <w:r w:rsidR="00D93D61" w:rsidRPr="00C8749A">
        <w:rPr>
          <w:rFonts w:ascii="Verdana" w:hAnsi="Verdana"/>
          <w:sz w:val="20"/>
          <w:szCs w:val="20"/>
          <w:lang w:eastAsia="bg-BG" w:bidi="bg-BG"/>
        </w:rPr>
        <w:t xml:space="preserve"> (2024 - 2037</w:t>
      </w:r>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се</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очаква</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следният</w:t>
      </w:r>
      <w:proofErr w:type="spellEnd"/>
      <w:r w:rsidRPr="00C8749A">
        <w:rPr>
          <w:rFonts w:ascii="Verdana" w:hAnsi="Verdana"/>
          <w:sz w:val="20"/>
          <w:szCs w:val="20"/>
          <w:lang w:eastAsia="bg-BG" w:bidi="bg-BG"/>
        </w:rPr>
        <w:t xml:space="preserve"> </w:t>
      </w:r>
      <w:proofErr w:type="spellStart"/>
      <w:r w:rsidRPr="00C8749A">
        <w:rPr>
          <w:rFonts w:ascii="Verdana" w:hAnsi="Verdana"/>
          <w:sz w:val="20"/>
          <w:szCs w:val="20"/>
          <w:lang w:eastAsia="bg-BG" w:bidi="bg-BG"/>
        </w:rPr>
        <w:t>ефект</w:t>
      </w:r>
      <w:proofErr w:type="spellEnd"/>
      <w:r w:rsidRPr="00C8749A">
        <w:rPr>
          <w:rFonts w:ascii="Verdana" w:hAnsi="Verdana"/>
          <w:sz w:val="20"/>
          <w:szCs w:val="20"/>
          <w:lang w:eastAsia="bg-BG" w:bidi="bg-BG"/>
        </w:rPr>
        <w:t xml:space="preserve"> и </w:t>
      </w:r>
      <w:proofErr w:type="spellStart"/>
      <w:r w:rsidRPr="00C8749A">
        <w:rPr>
          <w:rFonts w:ascii="Verdana" w:hAnsi="Verdana"/>
          <w:sz w:val="20"/>
          <w:szCs w:val="20"/>
          <w:lang w:eastAsia="bg-BG" w:bidi="bg-BG"/>
        </w:rPr>
        <w:t>въздействие</w:t>
      </w:r>
      <w:proofErr w:type="spellEnd"/>
      <w:r w:rsidRPr="00C8749A">
        <w:rPr>
          <w:rFonts w:ascii="Verdana" w:hAnsi="Verdana"/>
          <w:sz w:val="20"/>
          <w:szCs w:val="20"/>
          <w:lang w:eastAsia="bg-BG" w:bidi="bg-BG"/>
        </w:rPr>
        <w:t xml:space="preserve">:  </w:t>
      </w:r>
    </w:p>
    <w:p w:rsidR="00800236" w:rsidRPr="00C8749A" w:rsidRDefault="00800236" w:rsidP="00C34E7B">
      <w:pPr>
        <w:pStyle w:val="af"/>
        <w:numPr>
          <w:ilvl w:val="0"/>
          <w:numId w:val="5"/>
        </w:numPr>
        <w:jc w:val="both"/>
        <w:rPr>
          <w:rFonts w:ascii="Verdana" w:hAnsi="Verdana"/>
          <w:sz w:val="20"/>
          <w:szCs w:val="20"/>
          <w:lang w:bidi="bg-BG"/>
        </w:rPr>
      </w:pPr>
      <w:proofErr w:type="spellStart"/>
      <w:r w:rsidRPr="00C8749A">
        <w:rPr>
          <w:rFonts w:ascii="Verdana" w:hAnsi="Verdana"/>
          <w:sz w:val="20"/>
          <w:szCs w:val="20"/>
          <w:lang w:bidi="bg-BG"/>
        </w:rPr>
        <w:t>Засилване</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политиките</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социално</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включване</w:t>
      </w:r>
      <w:proofErr w:type="spellEnd"/>
      <w:r w:rsidRPr="00C8749A">
        <w:rPr>
          <w:rFonts w:ascii="Verdana" w:hAnsi="Verdana"/>
          <w:sz w:val="20"/>
          <w:szCs w:val="20"/>
          <w:lang w:bidi="bg-BG"/>
        </w:rPr>
        <w:t xml:space="preserve"> в </w:t>
      </w:r>
      <w:proofErr w:type="spellStart"/>
      <w:r w:rsidRPr="00C8749A">
        <w:rPr>
          <w:rFonts w:ascii="Verdana" w:hAnsi="Verdana"/>
          <w:sz w:val="20"/>
          <w:szCs w:val="20"/>
          <w:lang w:bidi="bg-BG"/>
        </w:rPr>
        <w:t>община</w:t>
      </w:r>
      <w:proofErr w:type="spellEnd"/>
      <w:r w:rsidRPr="00C8749A">
        <w:rPr>
          <w:rFonts w:ascii="Verdana" w:hAnsi="Verdana"/>
          <w:sz w:val="20"/>
          <w:szCs w:val="20"/>
          <w:lang w:bidi="bg-BG"/>
        </w:rPr>
        <w:t xml:space="preserve"> </w:t>
      </w:r>
      <w:r w:rsidRPr="00C8749A">
        <w:rPr>
          <w:rFonts w:ascii="Verdana" w:hAnsi="Verdana"/>
          <w:sz w:val="20"/>
          <w:szCs w:val="20"/>
          <w:lang w:val="bg-BG" w:bidi="bg-BG"/>
        </w:rPr>
        <w:t>Дулово</w:t>
      </w:r>
      <w:r w:rsidRPr="00C8749A">
        <w:rPr>
          <w:rFonts w:ascii="Verdana" w:hAnsi="Verdana"/>
          <w:sz w:val="20"/>
          <w:szCs w:val="20"/>
          <w:lang w:bidi="bg-BG"/>
        </w:rPr>
        <w:t xml:space="preserve">; </w:t>
      </w:r>
    </w:p>
    <w:p w:rsidR="00800236" w:rsidRPr="00C8749A" w:rsidRDefault="00800236" w:rsidP="00C34E7B">
      <w:pPr>
        <w:pStyle w:val="af"/>
        <w:numPr>
          <w:ilvl w:val="0"/>
          <w:numId w:val="5"/>
        </w:numPr>
        <w:jc w:val="both"/>
        <w:rPr>
          <w:rFonts w:ascii="Verdana" w:hAnsi="Verdana"/>
          <w:sz w:val="20"/>
          <w:szCs w:val="20"/>
          <w:lang w:bidi="bg-BG"/>
        </w:rPr>
      </w:pPr>
      <w:proofErr w:type="spellStart"/>
      <w:r w:rsidRPr="00C8749A">
        <w:rPr>
          <w:rFonts w:ascii="Verdana" w:hAnsi="Verdana"/>
          <w:sz w:val="20"/>
          <w:szCs w:val="20"/>
          <w:lang w:bidi="bg-BG"/>
        </w:rPr>
        <w:t>Синхронизиране</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визията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за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развитието</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етноинтеграционните</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процеси</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всички</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нива</w:t>
      </w:r>
      <w:proofErr w:type="spellEnd"/>
    </w:p>
    <w:p w:rsidR="00800236" w:rsidRPr="00C8749A" w:rsidRDefault="00800236" w:rsidP="00C34E7B">
      <w:pPr>
        <w:pStyle w:val="af"/>
        <w:numPr>
          <w:ilvl w:val="0"/>
          <w:numId w:val="5"/>
        </w:numPr>
        <w:jc w:val="both"/>
        <w:rPr>
          <w:rFonts w:ascii="Verdana" w:hAnsi="Verdana"/>
          <w:sz w:val="20"/>
          <w:szCs w:val="20"/>
          <w:lang w:bidi="bg-BG"/>
        </w:rPr>
      </w:pPr>
      <w:proofErr w:type="spellStart"/>
      <w:r w:rsidRPr="00C8749A">
        <w:rPr>
          <w:rFonts w:ascii="Verdana" w:hAnsi="Verdana"/>
          <w:sz w:val="20"/>
          <w:szCs w:val="20"/>
          <w:lang w:bidi="bg-BG"/>
        </w:rPr>
        <w:t>Осигуряване</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актуална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информация</w:t>
      </w:r>
      <w:proofErr w:type="spellEnd"/>
      <w:r w:rsidRPr="00C8749A">
        <w:rPr>
          <w:rFonts w:ascii="Verdana" w:hAnsi="Verdana"/>
          <w:sz w:val="20"/>
          <w:szCs w:val="20"/>
          <w:lang w:bidi="bg-BG"/>
        </w:rPr>
        <w:t xml:space="preserve"> и </w:t>
      </w:r>
      <w:proofErr w:type="spellStart"/>
      <w:r w:rsidRPr="00C8749A">
        <w:rPr>
          <w:rFonts w:ascii="Verdana" w:hAnsi="Verdana"/>
          <w:sz w:val="20"/>
          <w:szCs w:val="20"/>
          <w:lang w:bidi="bg-BG"/>
        </w:rPr>
        <w:t>детайлизирана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картина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проблемите</w:t>
      </w:r>
      <w:proofErr w:type="spellEnd"/>
      <w:r w:rsidRPr="00C8749A">
        <w:rPr>
          <w:rFonts w:ascii="Verdana" w:hAnsi="Verdana"/>
          <w:sz w:val="20"/>
          <w:szCs w:val="20"/>
          <w:lang w:bidi="bg-BG"/>
        </w:rPr>
        <w:t xml:space="preserve"> и </w:t>
      </w:r>
      <w:proofErr w:type="spellStart"/>
      <w:r w:rsidRPr="00C8749A">
        <w:rPr>
          <w:rFonts w:ascii="Verdana" w:hAnsi="Verdana"/>
          <w:sz w:val="20"/>
          <w:szCs w:val="20"/>
          <w:lang w:bidi="bg-BG"/>
        </w:rPr>
        <w:t>потребностите</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от</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интегриране</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на</w:t>
      </w:r>
      <w:proofErr w:type="spellEnd"/>
      <w:r w:rsidRPr="00C8749A">
        <w:rPr>
          <w:rFonts w:ascii="Verdana" w:hAnsi="Verdana"/>
          <w:sz w:val="20"/>
          <w:szCs w:val="20"/>
          <w:lang w:bidi="bg-BG"/>
        </w:rPr>
        <w:t xml:space="preserve"> </w:t>
      </w:r>
      <w:proofErr w:type="spellStart"/>
      <w:r w:rsidRPr="00C8749A">
        <w:rPr>
          <w:rFonts w:ascii="Verdana" w:hAnsi="Verdana"/>
          <w:sz w:val="20"/>
          <w:szCs w:val="20"/>
          <w:lang w:bidi="bg-BG"/>
        </w:rPr>
        <w:t>мар</w:t>
      </w:r>
      <w:r w:rsidR="009304AB" w:rsidRPr="00C8749A">
        <w:rPr>
          <w:rFonts w:ascii="Verdana" w:hAnsi="Verdana"/>
          <w:sz w:val="20"/>
          <w:szCs w:val="20"/>
          <w:lang w:bidi="bg-BG"/>
        </w:rPr>
        <w:t>гинализираните</w:t>
      </w:r>
      <w:proofErr w:type="spellEnd"/>
      <w:r w:rsidR="009304AB" w:rsidRPr="00C8749A">
        <w:rPr>
          <w:rFonts w:ascii="Verdana" w:hAnsi="Verdana"/>
          <w:sz w:val="20"/>
          <w:szCs w:val="20"/>
          <w:lang w:bidi="bg-BG"/>
        </w:rPr>
        <w:t xml:space="preserve"> </w:t>
      </w:r>
      <w:proofErr w:type="spellStart"/>
      <w:r w:rsidR="009304AB" w:rsidRPr="00C8749A">
        <w:rPr>
          <w:rFonts w:ascii="Verdana" w:hAnsi="Verdana"/>
          <w:sz w:val="20"/>
          <w:szCs w:val="20"/>
          <w:lang w:bidi="bg-BG"/>
        </w:rPr>
        <w:t>етнически</w:t>
      </w:r>
      <w:proofErr w:type="spellEnd"/>
      <w:r w:rsidR="009304AB" w:rsidRPr="00C8749A">
        <w:rPr>
          <w:rFonts w:ascii="Verdana" w:hAnsi="Verdana"/>
          <w:sz w:val="20"/>
          <w:szCs w:val="20"/>
          <w:lang w:bidi="bg-BG"/>
        </w:rPr>
        <w:t xml:space="preserve"> </w:t>
      </w:r>
      <w:proofErr w:type="spellStart"/>
      <w:r w:rsidR="009304AB" w:rsidRPr="00C8749A">
        <w:rPr>
          <w:rFonts w:ascii="Verdana" w:hAnsi="Verdana"/>
          <w:sz w:val="20"/>
          <w:szCs w:val="20"/>
          <w:lang w:bidi="bg-BG"/>
        </w:rPr>
        <w:t>групи</w:t>
      </w:r>
      <w:proofErr w:type="spellEnd"/>
      <w:r w:rsidR="009304AB" w:rsidRPr="00C8749A">
        <w:rPr>
          <w:rFonts w:ascii="Verdana" w:hAnsi="Verdana"/>
          <w:sz w:val="20"/>
          <w:szCs w:val="20"/>
          <w:lang w:bidi="bg-BG"/>
        </w:rPr>
        <w:t>;</w:t>
      </w:r>
    </w:p>
    <w:p w:rsidR="00800236" w:rsidRPr="00C8749A" w:rsidRDefault="00800236" w:rsidP="00800236">
      <w:pPr>
        <w:pStyle w:val="af"/>
        <w:jc w:val="both"/>
        <w:rPr>
          <w:rFonts w:ascii="Verdana" w:hAnsi="Verdana"/>
          <w:sz w:val="20"/>
          <w:szCs w:val="20"/>
          <w:lang w:bidi="bg-BG"/>
        </w:rPr>
      </w:pPr>
    </w:p>
    <w:p w:rsidR="00800236" w:rsidRPr="00C8749A" w:rsidRDefault="00800236" w:rsidP="0096572C">
      <w:pPr>
        <w:spacing w:line="288" w:lineRule="auto"/>
        <w:jc w:val="both"/>
        <w:rPr>
          <w:rFonts w:ascii="Verdana" w:hAnsi="Verdana"/>
          <w:b/>
          <w:bCs/>
          <w:sz w:val="20"/>
          <w:szCs w:val="20"/>
          <w:lang w:val="bg-BG"/>
        </w:rPr>
      </w:pPr>
      <w:bookmarkStart w:id="0" w:name="_GoBack"/>
      <w:bookmarkEnd w:id="0"/>
    </w:p>
    <w:sectPr w:rsidR="00800236" w:rsidRPr="00C8749A" w:rsidSect="003E48DA">
      <w:footerReference w:type="default" r:id="rId12"/>
      <w:headerReference w:type="first" r:id="rId13"/>
      <w:pgSz w:w="16839" w:h="11907"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6B" w:rsidRDefault="00F32C6B" w:rsidP="00046452">
      <w:r>
        <w:separator/>
      </w:r>
    </w:p>
  </w:endnote>
  <w:endnote w:type="continuationSeparator" w:id="0">
    <w:p w:rsidR="00F32C6B" w:rsidRDefault="00F32C6B" w:rsidP="0004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49A" w:rsidRDefault="00C8749A" w:rsidP="00C50E71">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456E7">
      <w:rPr>
        <w:rStyle w:val="a9"/>
        <w:noProof/>
      </w:rPr>
      <w:t>56</w:t>
    </w:r>
    <w:r>
      <w:rPr>
        <w:rStyle w:val="a9"/>
      </w:rPr>
      <w:fldChar w:fldCharType="end"/>
    </w:r>
  </w:p>
  <w:p w:rsidR="00C8749A" w:rsidRDefault="00C8749A" w:rsidP="00C50E71">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6B" w:rsidRDefault="00F32C6B" w:rsidP="00046452">
      <w:r>
        <w:separator/>
      </w:r>
    </w:p>
  </w:footnote>
  <w:footnote w:type="continuationSeparator" w:id="0">
    <w:p w:rsidR="00F32C6B" w:rsidRDefault="00F32C6B" w:rsidP="00046452">
      <w:r>
        <w:continuationSeparator/>
      </w:r>
    </w:p>
  </w:footnote>
  <w:footnote w:id="1">
    <w:p w:rsidR="00C8749A" w:rsidRPr="005A089D" w:rsidRDefault="00C8749A" w:rsidP="00A343B8">
      <w:pPr>
        <w:pStyle w:val="af6"/>
      </w:pPr>
      <w:r>
        <w:rPr>
          <w:rStyle w:val="af8"/>
        </w:rPr>
        <w:footnoteRef/>
      </w:r>
      <w:r>
        <w:t xml:space="preserve"> </w:t>
      </w:r>
      <w:r w:rsidRPr="005A089D">
        <w:t>Заложената сума е индикативна и е формирана на базата на изразходваните средства през предходните години.</w:t>
      </w:r>
    </w:p>
  </w:footnote>
  <w:footnote w:id="2">
    <w:p w:rsidR="00C8749A" w:rsidRPr="001E7302" w:rsidRDefault="00C8749A" w:rsidP="00A343B8">
      <w:pPr>
        <w:pStyle w:val="af6"/>
      </w:pPr>
      <w:r w:rsidRPr="001E7302">
        <w:rPr>
          <w:rStyle w:val="af8"/>
        </w:rPr>
        <w:footnoteRef/>
      </w:r>
      <w:r w:rsidRPr="001E7302">
        <w:t xml:space="preserve"> Бюджетите по мерки № 1.2, 2.2, 2.3, 2.4, 2.5, 3.3, 4.1, 4.2, 5.1, 5.2, 5.3, 5.4, 5.5, 6.2, 6.3, 6.4 се отнасят и за двете години, посочени в колона „Срок“</w:t>
      </w:r>
    </w:p>
  </w:footnote>
  <w:footnote w:id="3">
    <w:p w:rsidR="00C8749A" w:rsidRDefault="00C8749A" w:rsidP="00A343B8">
      <w:pPr>
        <w:pStyle w:val="af6"/>
      </w:pPr>
      <w:r w:rsidRPr="006B7A59">
        <w:rPr>
          <w:rStyle w:val="af8"/>
        </w:rPr>
        <w:footnoteRef/>
      </w:r>
      <w:r w:rsidRPr="006B7A59">
        <w:t xml:space="preserve"> Посочените данни за ЦОИДУЕМ в  плана са свързани с изпълнение на Тригодишната програма на Центъра за периода 2022-2024 и през 2024 г. Предстои разработване на нова тригодишна програма за периода 2025-2027 г. Проектите, които ЦОИДУЕМ ще финансира по последната конкурсна процедура от тригодишната програма (КП 33.23-2024 г.), ще се изпълняват в периода 2024/2025 г. и целевата стойност е до края на 2025 г.</w:t>
      </w:r>
    </w:p>
  </w:footnote>
  <w:footnote w:id="4">
    <w:p w:rsidR="00C8749A" w:rsidRDefault="00C8749A" w:rsidP="00A343B8">
      <w:pPr>
        <w:pStyle w:val="af6"/>
      </w:pPr>
      <w:r>
        <w:rPr>
          <w:rStyle w:val="af8"/>
        </w:rPr>
        <w:footnoteRef/>
      </w:r>
      <w:r>
        <w:t xml:space="preserve"> </w:t>
      </w:r>
      <w:r w:rsidRPr="008F2376">
        <w:t>Годишният държавен бюджет за приоритет „Здравеопазване“  е 237 500 лв.</w:t>
      </w:r>
    </w:p>
  </w:footnote>
  <w:footnote w:id="5">
    <w:p w:rsidR="00C8749A" w:rsidRPr="005B671F" w:rsidRDefault="00C8749A" w:rsidP="00A343B8">
      <w:pPr>
        <w:pStyle w:val="af6"/>
      </w:pPr>
      <w:r>
        <w:rPr>
          <w:rStyle w:val="af8"/>
        </w:rPr>
        <w:footnoteRef/>
      </w:r>
      <w:r>
        <w:t xml:space="preserve"> </w:t>
      </w:r>
      <w:r w:rsidRPr="005B671F">
        <w:t>с натрупване над базовата стойност</w:t>
      </w:r>
    </w:p>
  </w:footnote>
  <w:footnote w:id="6">
    <w:p w:rsidR="00C8749A" w:rsidRDefault="00C8749A" w:rsidP="00A343B8">
      <w:pPr>
        <w:pStyle w:val="af6"/>
      </w:pPr>
      <w:r>
        <w:rPr>
          <w:rStyle w:val="af8"/>
        </w:rPr>
        <w:footnoteRef/>
      </w:r>
      <w:r>
        <w:t xml:space="preserve"> </w:t>
      </w:r>
      <w:r w:rsidRPr="005B671F">
        <w:t>с натрупване над базовата стойност</w:t>
      </w:r>
    </w:p>
  </w:footnote>
  <w:footnote w:id="7">
    <w:p w:rsidR="00C8749A" w:rsidRPr="008D42EA" w:rsidRDefault="00C8749A" w:rsidP="00A343B8">
      <w:pPr>
        <w:pStyle w:val="af6"/>
        <w:jc w:val="both"/>
      </w:pPr>
      <w:r w:rsidRPr="008D42EA">
        <w:rPr>
          <w:rStyle w:val="af8"/>
        </w:rPr>
        <w:footnoteRef/>
      </w:r>
      <w:r w:rsidRPr="008D42EA">
        <w:t xml:space="preserve"> </w:t>
      </w:r>
      <w:r w:rsidRPr="0089332A">
        <w:rPr>
          <w:sz w:val="18"/>
          <w:szCs w:val="18"/>
        </w:rPr>
        <w:t xml:space="preserve">Съгласно чл. 14. ал. 1 от Закона за насърчаване на заетостта </w:t>
      </w:r>
      <w:r>
        <w:rPr>
          <w:sz w:val="18"/>
          <w:szCs w:val="18"/>
        </w:rPr>
        <w:t xml:space="preserve">(ЗНЗ) </w:t>
      </w:r>
      <w:r w:rsidRPr="0089332A">
        <w:rPr>
          <w:sz w:val="18"/>
          <w:szCs w:val="18"/>
        </w:rPr>
        <w:t xml:space="preserve">ежегодно със Закона за държавния бюджет на Република България се осигуряват средства за финансиране на мерки и програми по активната политика по заетостта, приети от Министерския съвет. </w:t>
      </w:r>
      <w:r>
        <w:rPr>
          <w:sz w:val="18"/>
          <w:szCs w:val="18"/>
        </w:rPr>
        <w:t xml:space="preserve">Финансирането се осигурява по мерки от ЗНЗ и програми за заетост и обучение, а не по целеви групи на политиката, сред които не попадат групи, определени по етнически признак. </w:t>
      </w:r>
      <w:r w:rsidRPr="008D42EA">
        <w:t xml:space="preserve">Съгласно Постановление № 108 от 9 август 2023 г. за изпълнение на държавния бюджет на Република България, финансовите средства  за квалификация и програми за безработни съгласно Националния план за действие по заетостта за 2023 г. е 73 млн. лв. </w:t>
      </w:r>
    </w:p>
  </w:footnote>
  <w:footnote w:id="8">
    <w:p w:rsidR="00C8749A" w:rsidRDefault="00C8749A" w:rsidP="00A343B8">
      <w:pPr>
        <w:pStyle w:val="af6"/>
      </w:pPr>
      <w:r w:rsidRPr="00467B96">
        <w:rPr>
          <w:rStyle w:val="af8"/>
        </w:rPr>
        <w:footnoteRef/>
      </w:r>
      <w:r w:rsidRPr="00467B96">
        <w:t xml:space="preserve"> </w:t>
      </w:r>
      <w:r w:rsidRPr="00AE0E20">
        <w:t>Индикатори, измерващи мярката са включени и в мерки 1.3., 3.1., 3.2. и 4.2. в НПД 2024-2027 г.</w:t>
      </w:r>
    </w:p>
  </w:footnote>
  <w:footnote w:id="9">
    <w:p w:rsidR="00C8749A" w:rsidRPr="00BE0C3D" w:rsidRDefault="00C8749A" w:rsidP="00A343B8">
      <w:pPr>
        <w:pStyle w:val="af6"/>
      </w:pPr>
      <w:r w:rsidRPr="00BE0C3D">
        <w:rPr>
          <w:rStyle w:val="af8"/>
        </w:rPr>
        <w:footnoteRef/>
      </w:r>
      <w:r w:rsidRPr="00BE0C3D">
        <w:t xml:space="preserve"> Проектите по Програма “Правосъдие” на НФМ 2014-2021 са със срок за изпълнение до 30 април 2024 г. В програмата е заложено 10 % от стойността на Програмата да е с ромски фокус. Стойността на мярка 2.1. е изчислена като 10 % от стойността на цялата мярка. Договорите</w:t>
      </w:r>
      <w:r>
        <w:t>,</w:t>
      </w:r>
      <w:r w:rsidRPr="00BE0C3D">
        <w:t xml:space="preserve"> </w:t>
      </w:r>
      <w:r>
        <w:t xml:space="preserve">сключени с </w:t>
      </w:r>
      <w:r w:rsidRPr="00BE0C3D">
        <w:t>Бенефициентите, които изпълняват индикатора по мярка 2.1</w:t>
      </w:r>
      <w:r>
        <w:t>,</w:t>
      </w:r>
      <w:r w:rsidRPr="00BE0C3D">
        <w:t xml:space="preserve"> приключват най-късно до 30 април 2024 г.</w:t>
      </w:r>
    </w:p>
  </w:footnote>
  <w:footnote w:id="10">
    <w:p w:rsidR="00C8749A" w:rsidRPr="00B8515E" w:rsidRDefault="00C8749A" w:rsidP="00A343B8">
      <w:pPr>
        <w:autoSpaceDE w:val="0"/>
        <w:autoSpaceDN w:val="0"/>
        <w:adjustRightInd w:val="0"/>
        <w:contextualSpacing/>
        <w:rPr>
          <w:rFonts w:eastAsia="Calibri"/>
          <w:b/>
        </w:rPr>
      </w:pPr>
      <w:r>
        <w:rPr>
          <w:rStyle w:val="af8"/>
        </w:rPr>
        <w:footnoteRef/>
      </w:r>
      <w:r>
        <w:t xml:space="preserve"> </w:t>
      </w:r>
      <w:proofErr w:type="spellStart"/>
      <w:r w:rsidRPr="00B8515E">
        <w:t>Направените</w:t>
      </w:r>
      <w:proofErr w:type="spellEnd"/>
      <w:r w:rsidRPr="00B8515E">
        <w:t xml:space="preserve"> </w:t>
      </w:r>
      <w:proofErr w:type="spellStart"/>
      <w:r w:rsidRPr="00B8515E">
        <w:t>изследвания</w:t>
      </w:r>
      <w:proofErr w:type="spellEnd"/>
      <w:r w:rsidRPr="00B8515E">
        <w:t xml:space="preserve"> </w:t>
      </w:r>
      <w:proofErr w:type="spellStart"/>
      <w:r w:rsidRPr="00B8515E">
        <w:t>ще</w:t>
      </w:r>
      <w:proofErr w:type="spellEnd"/>
      <w:r w:rsidRPr="00B8515E">
        <w:t xml:space="preserve"> </w:t>
      </w:r>
      <w:proofErr w:type="spellStart"/>
      <w:r w:rsidRPr="00B8515E">
        <w:t>допринесат</w:t>
      </w:r>
      <w:proofErr w:type="spellEnd"/>
      <w:r w:rsidRPr="00B8515E">
        <w:t xml:space="preserve"> </w:t>
      </w:r>
      <w:proofErr w:type="spellStart"/>
      <w:r w:rsidRPr="00B8515E">
        <w:t>за</w:t>
      </w:r>
      <w:proofErr w:type="spellEnd"/>
      <w:r w:rsidRPr="00B8515E">
        <w:t xml:space="preserve"> </w:t>
      </w:r>
      <w:proofErr w:type="spellStart"/>
      <w:r w:rsidRPr="00B8515E">
        <w:t>анализ</w:t>
      </w:r>
      <w:proofErr w:type="spellEnd"/>
      <w:r w:rsidRPr="00B8515E">
        <w:t xml:space="preserve"> н </w:t>
      </w:r>
      <w:proofErr w:type="spellStart"/>
      <w:r w:rsidRPr="00B8515E">
        <w:t>формиране</w:t>
      </w:r>
      <w:proofErr w:type="spellEnd"/>
      <w:r w:rsidRPr="00B8515E">
        <w:t xml:space="preserve"> </w:t>
      </w:r>
      <w:proofErr w:type="spellStart"/>
      <w:r w:rsidRPr="00B8515E">
        <w:t>на</w:t>
      </w:r>
      <w:proofErr w:type="spellEnd"/>
      <w:r w:rsidRPr="00B8515E">
        <w:t xml:space="preserve"> </w:t>
      </w:r>
      <w:proofErr w:type="spellStart"/>
      <w:r w:rsidRPr="00B8515E">
        <w:t>политики</w:t>
      </w:r>
      <w:proofErr w:type="spellEnd"/>
      <w:r w:rsidRPr="00B8515E">
        <w:t xml:space="preserve">, с </w:t>
      </w:r>
      <w:proofErr w:type="spellStart"/>
      <w:r w:rsidRPr="00B8515E">
        <w:t>цел</w:t>
      </w:r>
      <w:proofErr w:type="spellEnd"/>
      <w:r w:rsidRPr="00B8515E">
        <w:t xml:space="preserve"> </w:t>
      </w:r>
      <w:proofErr w:type="spellStart"/>
      <w:r w:rsidRPr="00B8515E">
        <w:t>защитата</w:t>
      </w:r>
      <w:proofErr w:type="spellEnd"/>
      <w:r w:rsidRPr="00B8515E">
        <w:t xml:space="preserve"> </w:t>
      </w:r>
      <w:proofErr w:type="spellStart"/>
      <w:r w:rsidRPr="00B8515E">
        <w:t>на</w:t>
      </w:r>
      <w:proofErr w:type="spellEnd"/>
      <w:r w:rsidRPr="00B8515E">
        <w:t xml:space="preserve"> </w:t>
      </w:r>
      <w:proofErr w:type="spellStart"/>
      <w:r w:rsidRPr="00B8515E">
        <w:t>правата</w:t>
      </w:r>
      <w:proofErr w:type="spellEnd"/>
      <w:r w:rsidRPr="00B8515E">
        <w:t xml:space="preserve"> </w:t>
      </w:r>
      <w:proofErr w:type="spellStart"/>
      <w:r w:rsidRPr="00B8515E">
        <w:t>представителите</w:t>
      </w:r>
      <w:proofErr w:type="spellEnd"/>
      <w:r w:rsidRPr="00B8515E">
        <w:t xml:space="preserve"> </w:t>
      </w:r>
      <w:proofErr w:type="spellStart"/>
      <w:r w:rsidRPr="00B8515E">
        <w:t>на</w:t>
      </w:r>
      <w:proofErr w:type="spellEnd"/>
      <w:r w:rsidRPr="00B8515E">
        <w:t xml:space="preserve"> </w:t>
      </w:r>
      <w:proofErr w:type="spellStart"/>
      <w:r w:rsidRPr="00B8515E">
        <w:t>тази</w:t>
      </w:r>
      <w:proofErr w:type="spellEnd"/>
      <w:r w:rsidRPr="00B8515E">
        <w:t xml:space="preserve"> </w:t>
      </w:r>
      <w:proofErr w:type="spellStart"/>
      <w:r w:rsidRPr="00B8515E">
        <w:t>уязвима</w:t>
      </w:r>
      <w:proofErr w:type="spellEnd"/>
      <w:r w:rsidRPr="00B8515E">
        <w:t xml:space="preserve"> </w:t>
      </w:r>
      <w:proofErr w:type="spellStart"/>
      <w:r w:rsidRPr="00B8515E">
        <w:t>група</w:t>
      </w:r>
      <w:proofErr w:type="spellEnd"/>
      <w:r w:rsidRPr="00B8515E">
        <w:t xml:space="preserve"> </w:t>
      </w:r>
      <w:proofErr w:type="spellStart"/>
      <w:r w:rsidRPr="00B8515E">
        <w:t>по</w:t>
      </w:r>
      <w:proofErr w:type="spellEnd"/>
      <w:r w:rsidRPr="00B8515E">
        <w:t xml:space="preserve"> </w:t>
      </w:r>
      <w:proofErr w:type="spellStart"/>
      <w:r w:rsidRPr="00B8515E">
        <w:t>най-добър</w:t>
      </w:r>
      <w:proofErr w:type="spellEnd"/>
      <w:r w:rsidRPr="00B8515E">
        <w:t xml:space="preserve"> </w:t>
      </w:r>
      <w:proofErr w:type="spellStart"/>
      <w:r w:rsidRPr="00B8515E">
        <w:t>начин</w:t>
      </w:r>
      <w:proofErr w:type="spellEnd"/>
      <w:r w:rsidRPr="00B8515E">
        <w:t>.</w:t>
      </w:r>
      <w:r w:rsidRPr="00B8515E">
        <w:rPr>
          <w:b/>
        </w:rPr>
        <w:t xml:space="preserve"> </w:t>
      </w:r>
    </w:p>
    <w:p w:rsidR="00C8749A" w:rsidRDefault="00C8749A" w:rsidP="00A343B8">
      <w:pPr>
        <w:pStyle w:val="af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49A" w:rsidRDefault="00C8749A">
    <w:pPr>
      <w:pStyle w:val="ab"/>
    </w:pPr>
  </w:p>
  <w:p w:rsidR="00C8749A" w:rsidRDefault="00C8749A">
    <w:pPr>
      <w:pStyle w:val="ab"/>
    </w:pPr>
  </w:p>
  <w:p w:rsidR="00C8749A" w:rsidRDefault="00C8749A">
    <w:pPr>
      <w:pStyle w:val="ab"/>
    </w:pPr>
    <w:r>
      <w:rPr>
        <w:b/>
        <w:bCs/>
        <w:iCs/>
        <w:noProof/>
        <w:sz w:val="28"/>
        <w:szCs w:val="28"/>
        <w:lang w:eastAsia="bg-BG"/>
      </w:rPr>
      <w:drawing>
        <wp:anchor distT="0" distB="0" distL="114300" distR="114300" simplePos="0" relativeHeight="251658240" behindDoc="0" locked="0" layoutInCell="1" allowOverlap="1" wp14:anchorId="7AB8A794" wp14:editId="1901C02B">
          <wp:simplePos x="0" y="0"/>
          <wp:positionH relativeFrom="column">
            <wp:posOffset>47625</wp:posOffset>
          </wp:positionH>
          <wp:positionV relativeFrom="paragraph">
            <wp:posOffset>542290</wp:posOffset>
          </wp:positionV>
          <wp:extent cx="676910" cy="914400"/>
          <wp:effectExtent l="19050" t="0" r="8890" b="0"/>
          <wp:wrapNone/>
          <wp:docPr id="10" name="Картина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cstate="print"/>
                  <a:srcRect/>
                  <a:stretch>
                    <a:fillRect/>
                  </a:stretch>
                </pic:blipFill>
                <pic:spPr bwMode="auto">
                  <a:xfrm>
                    <a:off x="0" y="0"/>
                    <a:ext cx="676910"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78BF"/>
    <w:multiLevelType w:val="multilevel"/>
    <w:tmpl w:val="0A56C3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2360AC"/>
    <w:multiLevelType w:val="multilevel"/>
    <w:tmpl w:val="AA4257E0"/>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579E9"/>
    <w:multiLevelType w:val="hybridMultilevel"/>
    <w:tmpl w:val="68FE65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0EB1752"/>
    <w:multiLevelType w:val="hybridMultilevel"/>
    <w:tmpl w:val="64A220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B4B1BC8"/>
    <w:multiLevelType w:val="hybridMultilevel"/>
    <w:tmpl w:val="97145382"/>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FCD105F"/>
    <w:multiLevelType w:val="hybridMultilevel"/>
    <w:tmpl w:val="64A0BA7E"/>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368B3758"/>
    <w:multiLevelType w:val="hybridMultilevel"/>
    <w:tmpl w:val="D4C41502"/>
    <w:lvl w:ilvl="0" w:tplc="9FF85F0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9E679B0"/>
    <w:multiLevelType w:val="hybridMultilevel"/>
    <w:tmpl w:val="4EBCDA46"/>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E4E790B"/>
    <w:multiLevelType w:val="hybridMultilevel"/>
    <w:tmpl w:val="4ED4B0C4"/>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9" w15:restartNumberingAfterBreak="0">
    <w:nsid w:val="4D730695"/>
    <w:multiLevelType w:val="hybridMultilevel"/>
    <w:tmpl w:val="B44C37E6"/>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9CA545D"/>
    <w:multiLevelType w:val="hybridMultilevel"/>
    <w:tmpl w:val="1A546272"/>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8084873"/>
    <w:multiLevelType w:val="multilevel"/>
    <w:tmpl w:val="AA18C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AE1CDF"/>
    <w:multiLevelType w:val="hybridMultilevel"/>
    <w:tmpl w:val="F5461D02"/>
    <w:lvl w:ilvl="0" w:tplc="939897A6">
      <w:start w:val="1"/>
      <w:numFmt w:val="decimal"/>
      <w:lvlText w:val="%1."/>
      <w:lvlJc w:val="left"/>
      <w:pPr>
        <w:ind w:left="916" w:hanging="490"/>
        <w:jc w:val="right"/>
      </w:pPr>
      <w:rPr>
        <w:rFonts w:ascii="Times New Roman" w:eastAsia="Times New Roman" w:hAnsi="Times New Roman" w:cs="Times New Roman" w:hint="default"/>
        <w:spacing w:val="0"/>
        <w:w w:val="100"/>
        <w:sz w:val="28"/>
        <w:szCs w:val="28"/>
        <w:lang w:val="bg-BG" w:eastAsia="bg-BG" w:bidi="bg-BG"/>
      </w:rPr>
    </w:lvl>
    <w:lvl w:ilvl="1" w:tplc="1FBA79AA">
      <w:start w:val="1"/>
      <w:numFmt w:val="decimal"/>
      <w:lvlText w:val="%2."/>
      <w:lvlJc w:val="left"/>
      <w:pPr>
        <w:ind w:left="1425" w:hanging="290"/>
        <w:jc w:val="right"/>
      </w:pPr>
      <w:rPr>
        <w:rFonts w:ascii="Times New Roman" w:eastAsia="Times New Roman" w:hAnsi="Times New Roman" w:cs="Times New Roman" w:hint="default"/>
        <w:w w:val="100"/>
        <w:sz w:val="24"/>
        <w:szCs w:val="24"/>
        <w:lang w:val="bg-BG" w:eastAsia="bg-BG" w:bidi="bg-BG"/>
      </w:rPr>
    </w:lvl>
    <w:lvl w:ilvl="2" w:tplc="510823CC">
      <w:numFmt w:val="bullet"/>
      <w:lvlText w:val="•"/>
      <w:lvlJc w:val="left"/>
      <w:pPr>
        <w:ind w:left="1937" w:hanging="290"/>
      </w:pPr>
      <w:rPr>
        <w:rFonts w:hint="default"/>
        <w:lang w:val="bg-BG" w:eastAsia="bg-BG" w:bidi="bg-BG"/>
      </w:rPr>
    </w:lvl>
    <w:lvl w:ilvl="3" w:tplc="D22EC58C">
      <w:numFmt w:val="bullet"/>
      <w:lvlText w:val="•"/>
      <w:lvlJc w:val="left"/>
      <w:pPr>
        <w:ind w:left="2915" w:hanging="290"/>
      </w:pPr>
      <w:rPr>
        <w:rFonts w:hint="default"/>
        <w:lang w:val="bg-BG" w:eastAsia="bg-BG" w:bidi="bg-BG"/>
      </w:rPr>
    </w:lvl>
    <w:lvl w:ilvl="4" w:tplc="21340D0E">
      <w:numFmt w:val="bullet"/>
      <w:lvlText w:val="•"/>
      <w:lvlJc w:val="left"/>
      <w:pPr>
        <w:ind w:left="3893" w:hanging="290"/>
      </w:pPr>
      <w:rPr>
        <w:rFonts w:hint="default"/>
        <w:lang w:val="bg-BG" w:eastAsia="bg-BG" w:bidi="bg-BG"/>
      </w:rPr>
    </w:lvl>
    <w:lvl w:ilvl="5" w:tplc="1E723C80">
      <w:numFmt w:val="bullet"/>
      <w:lvlText w:val="•"/>
      <w:lvlJc w:val="left"/>
      <w:pPr>
        <w:ind w:left="4871" w:hanging="290"/>
      </w:pPr>
      <w:rPr>
        <w:rFonts w:hint="default"/>
        <w:lang w:val="bg-BG" w:eastAsia="bg-BG" w:bidi="bg-BG"/>
      </w:rPr>
    </w:lvl>
    <w:lvl w:ilvl="6" w:tplc="4DC277DA">
      <w:numFmt w:val="bullet"/>
      <w:lvlText w:val="•"/>
      <w:lvlJc w:val="left"/>
      <w:pPr>
        <w:ind w:left="5848" w:hanging="290"/>
      </w:pPr>
      <w:rPr>
        <w:rFonts w:hint="default"/>
        <w:lang w:val="bg-BG" w:eastAsia="bg-BG" w:bidi="bg-BG"/>
      </w:rPr>
    </w:lvl>
    <w:lvl w:ilvl="7" w:tplc="70DE4EE0">
      <w:numFmt w:val="bullet"/>
      <w:lvlText w:val="•"/>
      <w:lvlJc w:val="left"/>
      <w:pPr>
        <w:ind w:left="6826" w:hanging="290"/>
      </w:pPr>
      <w:rPr>
        <w:rFonts w:hint="default"/>
        <w:lang w:val="bg-BG" w:eastAsia="bg-BG" w:bidi="bg-BG"/>
      </w:rPr>
    </w:lvl>
    <w:lvl w:ilvl="8" w:tplc="58FE9FEC">
      <w:numFmt w:val="bullet"/>
      <w:lvlText w:val="•"/>
      <w:lvlJc w:val="left"/>
      <w:pPr>
        <w:ind w:left="7804" w:hanging="290"/>
      </w:pPr>
      <w:rPr>
        <w:rFonts w:hint="default"/>
        <w:lang w:val="bg-BG" w:eastAsia="bg-BG" w:bidi="bg-BG"/>
      </w:rPr>
    </w:lvl>
  </w:abstractNum>
  <w:abstractNum w:abstractNumId="13" w15:restartNumberingAfterBreak="0">
    <w:nsid w:val="73DB59FB"/>
    <w:multiLevelType w:val="hybridMultilevel"/>
    <w:tmpl w:val="8F1A7DA8"/>
    <w:lvl w:ilvl="0" w:tplc="1E5E72E0">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89D712A"/>
    <w:multiLevelType w:val="hybridMultilevel"/>
    <w:tmpl w:val="60BA3584"/>
    <w:lvl w:ilvl="0" w:tplc="6778C3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F8B4230"/>
    <w:multiLevelType w:val="multilevel"/>
    <w:tmpl w:val="F3F831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4"/>
  </w:num>
  <w:num w:numId="3">
    <w:abstractNumId w:val="8"/>
  </w:num>
  <w:num w:numId="4">
    <w:abstractNumId w:val="3"/>
  </w:num>
  <w:num w:numId="5">
    <w:abstractNumId w:val="2"/>
  </w:num>
  <w:num w:numId="6">
    <w:abstractNumId w:val="1"/>
  </w:num>
  <w:num w:numId="7">
    <w:abstractNumId w:val="9"/>
  </w:num>
  <w:num w:numId="8">
    <w:abstractNumId w:val="7"/>
  </w:num>
  <w:num w:numId="9">
    <w:abstractNumId w:val="4"/>
  </w:num>
  <w:num w:numId="10">
    <w:abstractNumId w:val="10"/>
  </w:num>
  <w:num w:numId="11">
    <w:abstractNumId w:val="5"/>
  </w:num>
  <w:num w:numId="12">
    <w:abstractNumId w:val="6"/>
  </w:num>
  <w:num w:numId="13">
    <w:abstractNumId w:val="13"/>
  </w:num>
  <w:num w:numId="14">
    <w:abstractNumId w:val="11"/>
  </w:num>
  <w:num w:numId="15">
    <w:abstractNumId w:val="15"/>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2C"/>
    <w:rsid w:val="00002148"/>
    <w:rsid w:val="0000501F"/>
    <w:rsid w:val="00006A2F"/>
    <w:rsid w:val="000232CF"/>
    <w:rsid w:val="0002476C"/>
    <w:rsid w:val="00025A04"/>
    <w:rsid w:val="0004177A"/>
    <w:rsid w:val="0004223A"/>
    <w:rsid w:val="00046452"/>
    <w:rsid w:val="00050D22"/>
    <w:rsid w:val="00060438"/>
    <w:rsid w:val="00061571"/>
    <w:rsid w:val="00066F79"/>
    <w:rsid w:val="00067FB8"/>
    <w:rsid w:val="0007458F"/>
    <w:rsid w:val="000777A2"/>
    <w:rsid w:val="000839B9"/>
    <w:rsid w:val="00086D6E"/>
    <w:rsid w:val="000A0124"/>
    <w:rsid w:val="000A3471"/>
    <w:rsid w:val="000A3A44"/>
    <w:rsid w:val="000A433F"/>
    <w:rsid w:val="000B3A15"/>
    <w:rsid w:val="000B6E43"/>
    <w:rsid w:val="000B756B"/>
    <w:rsid w:val="000C02C4"/>
    <w:rsid w:val="000D4C5E"/>
    <w:rsid w:val="000D7FDC"/>
    <w:rsid w:val="000E295A"/>
    <w:rsid w:val="000E442B"/>
    <w:rsid w:val="000E58CF"/>
    <w:rsid w:val="000F79FE"/>
    <w:rsid w:val="001045E0"/>
    <w:rsid w:val="00104929"/>
    <w:rsid w:val="001059EE"/>
    <w:rsid w:val="00115212"/>
    <w:rsid w:val="0013208F"/>
    <w:rsid w:val="0014190C"/>
    <w:rsid w:val="00143081"/>
    <w:rsid w:val="001433FD"/>
    <w:rsid w:val="001445D5"/>
    <w:rsid w:val="001455BF"/>
    <w:rsid w:val="001508E1"/>
    <w:rsid w:val="00150B83"/>
    <w:rsid w:val="001516CA"/>
    <w:rsid w:val="00153C86"/>
    <w:rsid w:val="00163285"/>
    <w:rsid w:val="00175697"/>
    <w:rsid w:val="00177992"/>
    <w:rsid w:val="00192319"/>
    <w:rsid w:val="00194B7D"/>
    <w:rsid w:val="001A0B14"/>
    <w:rsid w:val="001A116A"/>
    <w:rsid w:val="001B2DC3"/>
    <w:rsid w:val="001B7028"/>
    <w:rsid w:val="001C19B8"/>
    <w:rsid w:val="001C6BB6"/>
    <w:rsid w:val="001D35F3"/>
    <w:rsid w:val="001D4D12"/>
    <w:rsid w:val="001D71D5"/>
    <w:rsid w:val="001D771F"/>
    <w:rsid w:val="001E42CA"/>
    <w:rsid w:val="001E7134"/>
    <w:rsid w:val="001E77A7"/>
    <w:rsid w:val="001F48FE"/>
    <w:rsid w:val="002059B6"/>
    <w:rsid w:val="002066DC"/>
    <w:rsid w:val="00207B63"/>
    <w:rsid w:val="002105C3"/>
    <w:rsid w:val="00211C01"/>
    <w:rsid w:val="00213974"/>
    <w:rsid w:val="00215DD7"/>
    <w:rsid w:val="002219C2"/>
    <w:rsid w:val="00222E30"/>
    <w:rsid w:val="0022596E"/>
    <w:rsid w:val="00226371"/>
    <w:rsid w:val="002344DB"/>
    <w:rsid w:val="00240BC2"/>
    <w:rsid w:val="00251F61"/>
    <w:rsid w:val="00254453"/>
    <w:rsid w:val="0025509A"/>
    <w:rsid w:val="0026051C"/>
    <w:rsid w:val="00263B39"/>
    <w:rsid w:val="002671FC"/>
    <w:rsid w:val="00284673"/>
    <w:rsid w:val="0028653C"/>
    <w:rsid w:val="00294A1D"/>
    <w:rsid w:val="0029596D"/>
    <w:rsid w:val="00297330"/>
    <w:rsid w:val="002A04C9"/>
    <w:rsid w:val="002A2833"/>
    <w:rsid w:val="002B2998"/>
    <w:rsid w:val="002B4244"/>
    <w:rsid w:val="002C019E"/>
    <w:rsid w:val="002D0EDC"/>
    <w:rsid w:val="002D47DA"/>
    <w:rsid w:val="002E31E3"/>
    <w:rsid w:val="002E4B3B"/>
    <w:rsid w:val="002E70EB"/>
    <w:rsid w:val="002F0972"/>
    <w:rsid w:val="002F0C06"/>
    <w:rsid w:val="002F0C20"/>
    <w:rsid w:val="002F4CA2"/>
    <w:rsid w:val="002F55DF"/>
    <w:rsid w:val="002F6D8D"/>
    <w:rsid w:val="00305994"/>
    <w:rsid w:val="00305F1F"/>
    <w:rsid w:val="0030786E"/>
    <w:rsid w:val="003107C3"/>
    <w:rsid w:val="00311EE2"/>
    <w:rsid w:val="00314412"/>
    <w:rsid w:val="003250F0"/>
    <w:rsid w:val="00326BB8"/>
    <w:rsid w:val="00327805"/>
    <w:rsid w:val="003337F9"/>
    <w:rsid w:val="00340016"/>
    <w:rsid w:val="003456E7"/>
    <w:rsid w:val="003478EF"/>
    <w:rsid w:val="0035511D"/>
    <w:rsid w:val="00360957"/>
    <w:rsid w:val="0036246F"/>
    <w:rsid w:val="00364EB2"/>
    <w:rsid w:val="00367487"/>
    <w:rsid w:val="0037192A"/>
    <w:rsid w:val="00382349"/>
    <w:rsid w:val="00383C3C"/>
    <w:rsid w:val="0038498F"/>
    <w:rsid w:val="003923B7"/>
    <w:rsid w:val="00392AB9"/>
    <w:rsid w:val="00396A3A"/>
    <w:rsid w:val="00397424"/>
    <w:rsid w:val="003A2A19"/>
    <w:rsid w:val="003B06A1"/>
    <w:rsid w:val="003C1098"/>
    <w:rsid w:val="003C3B8A"/>
    <w:rsid w:val="003D03D1"/>
    <w:rsid w:val="003D387E"/>
    <w:rsid w:val="003D3BF8"/>
    <w:rsid w:val="003D6533"/>
    <w:rsid w:val="003E47BB"/>
    <w:rsid w:val="003E48DA"/>
    <w:rsid w:val="003F4079"/>
    <w:rsid w:val="003F5B7A"/>
    <w:rsid w:val="003F696F"/>
    <w:rsid w:val="003F7F7E"/>
    <w:rsid w:val="004024DD"/>
    <w:rsid w:val="004045F3"/>
    <w:rsid w:val="0040490F"/>
    <w:rsid w:val="0041692E"/>
    <w:rsid w:val="00417310"/>
    <w:rsid w:val="00426F0D"/>
    <w:rsid w:val="00430E28"/>
    <w:rsid w:val="0043542D"/>
    <w:rsid w:val="00436B31"/>
    <w:rsid w:val="00437D6A"/>
    <w:rsid w:val="00442797"/>
    <w:rsid w:val="00443F42"/>
    <w:rsid w:val="0045035E"/>
    <w:rsid w:val="0046688E"/>
    <w:rsid w:val="00470846"/>
    <w:rsid w:val="004769B9"/>
    <w:rsid w:val="00481FDB"/>
    <w:rsid w:val="00490524"/>
    <w:rsid w:val="004937B2"/>
    <w:rsid w:val="004943B4"/>
    <w:rsid w:val="004952A8"/>
    <w:rsid w:val="004A083E"/>
    <w:rsid w:val="004A3AA6"/>
    <w:rsid w:val="004B0249"/>
    <w:rsid w:val="004B0CF1"/>
    <w:rsid w:val="004B1797"/>
    <w:rsid w:val="004B2D1A"/>
    <w:rsid w:val="004B2FB7"/>
    <w:rsid w:val="004B30BE"/>
    <w:rsid w:val="004C1236"/>
    <w:rsid w:val="004C2458"/>
    <w:rsid w:val="004C438F"/>
    <w:rsid w:val="004C51D9"/>
    <w:rsid w:val="004C5D4C"/>
    <w:rsid w:val="004D12E2"/>
    <w:rsid w:val="004D2C5C"/>
    <w:rsid w:val="004D4EA8"/>
    <w:rsid w:val="004E3407"/>
    <w:rsid w:val="004E5FDA"/>
    <w:rsid w:val="004E78C8"/>
    <w:rsid w:val="004E7A1A"/>
    <w:rsid w:val="004F1AC4"/>
    <w:rsid w:val="004F42EF"/>
    <w:rsid w:val="004F6B79"/>
    <w:rsid w:val="00523526"/>
    <w:rsid w:val="0052619A"/>
    <w:rsid w:val="00534853"/>
    <w:rsid w:val="00534EE2"/>
    <w:rsid w:val="005373AC"/>
    <w:rsid w:val="00537B9C"/>
    <w:rsid w:val="005433B8"/>
    <w:rsid w:val="005550DD"/>
    <w:rsid w:val="00556716"/>
    <w:rsid w:val="00560C5B"/>
    <w:rsid w:val="0056407F"/>
    <w:rsid w:val="005671E2"/>
    <w:rsid w:val="0057088C"/>
    <w:rsid w:val="005741AF"/>
    <w:rsid w:val="0057652C"/>
    <w:rsid w:val="005866BD"/>
    <w:rsid w:val="00587614"/>
    <w:rsid w:val="005910B7"/>
    <w:rsid w:val="005946DB"/>
    <w:rsid w:val="005A5D20"/>
    <w:rsid w:val="005B2438"/>
    <w:rsid w:val="005C0147"/>
    <w:rsid w:val="005C67A8"/>
    <w:rsid w:val="005E30ED"/>
    <w:rsid w:val="005E7C77"/>
    <w:rsid w:val="005F29D8"/>
    <w:rsid w:val="005F31BC"/>
    <w:rsid w:val="006000F3"/>
    <w:rsid w:val="006006D3"/>
    <w:rsid w:val="00601E64"/>
    <w:rsid w:val="00602EA5"/>
    <w:rsid w:val="00604EBD"/>
    <w:rsid w:val="00610F1F"/>
    <w:rsid w:val="006143C8"/>
    <w:rsid w:val="00621C91"/>
    <w:rsid w:val="00623238"/>
    <w:rsid w:val="00624AB7"/>
    <w:rsid w:val="00625E91"/>
    <w:rsid w:val="00630404"/>
    <w:rsid w:val="00637C51"/>
    <w:rsid w:val="006417AD"/>
    <w:rsid w:val="00646B62"/>
    <w:rsid w:val="006504FE"/>
    <w:rsid w:val="006556BE"/>
    <w:rsid w:val="00656EB1"/>
    <w:rsid w:val="00657070"/>
    <w:rsid w:val="00661993"/>
    <w:rsid w:val="006677A7"/>
    <w:rsid w:val="006725C5"/>
    <w:rsid w:val="006752A5"/>
    <w:rsid w:val="006843E4"/>
    <w:rsid w:val="00684725"/>
    <w:rsid w:val="00690F22"/>
    <w:rsid w:val="006A0473"/>
    <w:rsid w:val="006A2E76"/>
    <w:rsid w:val="006A75B2"/>
    <w:rsid w:val="006B06BD"/>
    <w:rsid w:val="006B5BDD"/>
    <w:rsid w:val="006C67C8"/>
    <w:rsid w:val="006C7EF7"/>
    <w:rsid w:val="006D782F"/>
    <w:rsid w:val="006E2100"/>
    <w:rsid w:val="006E2566"/>
    <w:rsid w:val="006E46BA"/>
    <w:rsid w:val="00706439"/>
    <w:rsid w:val="007155B2"/>
    <w:rsid w:val="007172B2"/>
    <w:rsid w:val="00720262"/>
    <w:rsid w:val="00722AB5"/>
    <w:rsid w:val="0073156B"/>
    <w:rsid w:val="00731984"/>
    <w:rsid w:val="00737481"/>
    <w:rsid w:val="007452DB"/>
    <w:rsid w:val="00745F1E"/>
    <w:rsid w:val="00750004"/>
    <w:rsid w:val="00752D0A"/>
    <w:rsid w:val="007617BF"/>
    <w:rsid w:val="0077247A"/>
    <w:rsid w:val="0078068B"/>
    <w:rsid w:val="007806D3"/>
    <w:rsid w:val="00790B29"/>
    <w:rsid w:val="00797573"/>
    <w:rsid w:val="007A1E11"/>
    <w:rsid w:val="007A2100"/>
    <w:rsid w:val="007A76DA"/>
    <w:rsid w:val="007B1714"/>
    <w:rsid w:val="007B4893"/>
    <w:rsid w:val="007B4A02"/>
    <w:rsid w:val="007C0F69"/>
    <w:rsid w:val="007C174F"/>
    <w:rsid w:val="007C2423"/>
    <w:rsid w:val="007C6ED2"/>
    <w:rsid w:val="007C7DC6"/>
    <w:rsid w:val="007D4813"/>
    <w:rsid w:val="007D62D7"/>
    <w:rsid w:val="007E3D52"/>
    <w:rsid w:val="007F18D1"/>
    <w:rsid w:val="007F37C6"/>
    <w:rsid w:val="007F386B"/>
    <w:rsid w:val="00800236"/>
    <w:rsid w:val="00806995"/>
    <w:rsid w:val="0081737C"/>
    <w:rsid w:val="0082274C"/>
    <w:rsid w:val="00823FA1"/>
    <w:rsid w:val="00824A08"/>
    <w:rsid w:val="00841DFF"/>
    <w:rsid w:val="00842A00"/>
    <w:rsid w:val="00847FE2"/>
    <w:rsid w:val="00853921"/>
    <w:rsid w:val="008602A3"/>
    <w:rsid w:val="00863107"/>
    <w:rsid w:val="008679FE"/>
    <w:rsid w:val="00870638"/>
    <w:rsid w:val="00875BCE"/>
    <w:rsid w:val="00880C2E"/>
    <w:rsid w:val="00881F68"/>
    <w:rsid w:val="008870B8"/>
    <w:rsid w:val="00894EEB"/>
    <w:rsid w:val="008A001F"/>
    <w:rsid w:val="008A0E13"/>
    <w:rsid w:val="008A2722"/>
    <w:rsid w:val="008A2D48"/>
    <w:rsid w:val="008A56C1"/>
    <w:rsid w:val="008A7EF3"/>
    <w:rsid w:val="008B172A"/>
    <w:rsid w:val="008B377D"/>
    <w:rsid w:val="008B42F8"/>
    <w:rsid w:val="008B4D2B"/>
    <w:rsid w:val="008B5024"/>
    <w:rsid w:val="008C64DC"/>
    <w:rsid w:val="008D0042"/>
    <w:rsid w:val="008D3941"/>
    <w:rsid w:val="008D5548"/>
    <w:rsid w:val="008E1B36"/>
    <w:rsid w:val="008F018F"/>
    <w:rsid w:val="008F1B5A"/>
    <w:rsid w:val="008F64B5"/>
    <w:rsid w:val="00900BB6"/>
    <w:rsid w:val="00903947"/>
    <w:rsid w:val="00904D38"/>
    <w:rsid w:val="009063AB"/>
    <w:rsid w:val="00907BDA"/>
    <w:rsid w:val="0091459E"/>
    <w:rsid w:val="00917807"/>
    <w:rsid w:val="00922C2B"/>
    <w:rsid w:val="00923E88"/>
    <w:rsid w:val="00924DA8"/>
    <w:rsid w:val="0092543D"/>
    <w:rsid w:val="009304AB"/>
    <w:rsid w:val="009353B8"/>
    <w:rsid w:val="009357BD"/>
    <w:rsid w:val="00942EB8"/>
    <w:rsid w:val="00951B7A"/>
    <w:rsid w:val="00951D00"/>
    <w:rsid w:val="0096572C"/>
    <w:rsid w:val="009660A1"/>
    <w:rsid w:val="00975BFE"/>
    <w:rsid w:val="009800B4"/>
    <w:rsid w:val="00981160"/>
    <w:rsid w:val="009A4675"/>
    <w:rsid w:val="009A505D"/>
    <w:rsid w:val="009A509B"/>
    <w:rsid w:val="009A7257"/>
    <w:rsid w:val="009B3395"/>
    <w:rsid w:val="009C4B40"/>
    <w:rsid w:val="009C700C"/>
    <w:rsid w:val="009D2F17"/>
    <w:rsid w:val="009D4A33"/>
    <w:rsid w:val="009D4F0B"/>
    <w:rsid w:val="009D7276"/>
    <w:rsid w:val="009D7D31"/>
    <w:rsid w:val="00A00923"/>
    <w:rsid w:val="00A01B2E"/>
    <w:rsid w:val="00A03939"/>
    <w:rsid w:val="00A04ACA"/>
    <w:rsid w:val="00A0677D"/>
    <w:rsid w:val="00A10E81"/>
    <w:rsid w:val="00A156BB"/>
    <w:rsid w:val="00A229D0"/>
    <w:rsid w:val="00A343B8"/>
    <w:rsid w:val="00A36849"/>
    <w:rsid w:val="00A36D5C"/>
    <w:rsid w:val="00A56C60"/>
    <w:rsid w:val="00A63139"/>
    <w:rsid w:val="00A64505"/>
    <w:rsid w:val="00A65CA6"/>
    <w:rsid w:val="00A673E7"/>
    <w:rsid w:val="00A706AD"/>
    <w:rsid w:val="00A70D3A"/>
    <w:rsid w:val="00A73FA1"/>
    <w:rsid w:val="00A82114"/>
    <w:rsid w:val="00A8418D"/>
    <w:rsid w:val="00A9061C"/>
    <w:rsid w:val="00A93457"/>
    <w:rsid w:val="00AA0842"/>
    <w:rsid w:val="00AA4295"/>
    <w:rsid w:val="00AA54F2"/>
    <w:rsid w:val="00AA5A55"/>
    <w:rsid w:val="00AC264A"/>
    <w:rsid w:val="00AC29C3"/>
    <w:rsid w:val="00AC3F85"/>
    <w:rsid w:val="00AD014D"/>
    <w:rsid w:val="00AD577C"/>
    <w:rsid w:val="00AE109B"/>
    <w:rsid w:val="00AE1998"/>
    <w:rsid w:val="00B04EF5"/>
    <w:rsid w:val="00B06DA8"/>
    <w:rsid w:val="00B10B09"/>
    <w:rsid w:val="00B14DED"/>
    <w:rsid w:val="00B215AB"/>
    <w:rsid w:val="00B21BEF"/>
    <w:rsid w:val="00B2628B"/>
    <w:rsid w:val="00B35E07"/>
    <w:rsid w:val="00B36927"/>
    <w:rsid w:val="00B36E52"/>
    <w:rsid w:val="00B37E87"/>
    <w:rsid w:val="00B40BE0"/>
    <w:rsid w:val="00B4476E"/>
    <w:rsid w:val="00B475F3"/>
    <w:rsid w:val="00B4784A"/>
    <w:rsid w:val="00B50670"/>
    <w:rsid w:val="00B55F03"/>
    <w:rsid w:val="00B57670"/>
    <w:rsid w:val="00B61697"/>
    <w:rsid w:val="00B61C68"/>
    <w:rsid w:val="00B75B78"/>
    <w:rsid w:val="00B83710"/>
    <w:rsid w:val="00B96448"/>
    <w:rsid w:val="00BA32F4"/>
    <w:rsid w:val="00BB17FB"/>
    <w:rsid w:val="00BB414B"/>
    <w:rsid w:val="00BB41FA"/>
    <w:rsid w:val="00BB692A"/>
    <w:rsid w:val="00BB6F8A"/>
    <w:rsid w:val="00BC4925"/>
    <w:rsid w:val="00BC588B"/>
    <w:rsid w:val="00BD788E"/>
    <w:rsid w:val="00BE5EB6"/>
    <w:rsid w:val="00BE6CAF"/>
    <w:rsid w:val="00BF0C93"/>
    <w:rsid w:val="00BF4E31"/>
    <w:rsid w:val="00BF6452"/>
    <w:rsid w:val="00C0035D"/>
    <w:rsid w:val="00C00CEE"/>
    <w:rsid w:val="00C01A1A"/>
    <w:rsid w:val="00C15023"/>
    <w:rsid w:val="00C158F5"/>
    <w:rsid w:val="00C17044"/>
    <w:rsid w:val="00C206BD"/>
    <w:rsid w:val="00C210E9"/>
    <w:rsid w:val="00C2285A"/>
    <w:rsid w:val="00C308D3"/>
    <w:rsid w:val="00C34E7B"/>
    <w:rsid w:val="00C41D88"/>
    <w:rsid w:val="00C42C5F"/>
    <w:rsid w:val="00C50E71"/>
    <w:rsid w:val="00C54431"/>
    <w:rsid w:val="00C54E9C"/>
    <w:rsid w:val="00C56818"/>
    <w:rsid w:val="00C62AFC"/>
    <w:rsid w:val="00C8749A"/>
    <w:rsid w:val="00C87758"/>
    <w:rsid w:val="00C87C2C"/>
    <w:rsid w:val="00CA061F"/>
    <w:rsid w:val="00CB12FD"/>
    <w:rsid w:val="00CB1B94"/>
    <w:rsid w:val="00CB1F29"/>
    <w:rsid w:val="00CC7993"/>
    <w:rsid w:val="00CD5D6F"/>
    <w:rsid w:val="00CD747C"/>
    <w:rsid w:val="00CE3C79"/>
    <w:rsid w:val="00CE61DA"/>
    <w:rsid w:val="00CF21AC"/>
    <w:rsid w:val="00CF6CCB"/>
    <w:rsid w:val="00D02CA0"/>
    <w:rsid w:val="00D07387"/>
    <w:rsid w:val="00D1455F"/>
    <w:rsid w:val="00D158F4"/>
    <w:rsid w:val="00D20AF3"/>
    <w:rsid w:val="00D20E7A"/>
    <w:rsid w:val="00D226C0"/>
    <w:rsid w:val="00D235E4"/>
    <w:rsid w:val="00D2565A"/>
    <w:rsid w:val="00D27DA9"/>
    <w:rsid w:val="00D42FCC"/>
    <w:rsid w:val="00D441C0"/>
    <w:rsid w:val="00D452CA"/>
    <w:rsid w:val="00D500D0"/>
    <w:rsid w:val="00D51AA2"/>
    <w:rsid w:val="00D51C90"/>
    <w:rsid w:val="00D5699B"/>
    <w:rsid w:val="00D56E34"/>
    <w:rsid w:val="00D66104"/>
    <w:rsid w:val="00D667D2"/>
    <w:rsid w:val="00D70016"/>
    <w:rsid w:val="00D80F9F"/>
    <w:rsid w:val="00D855C8"/>
    <w:rsid w:val="00D93D61"/>
    <w:rsid w:val="00DA2834"/>
    <w:rsid w:val="00DA2D88"/>
    <w:rsid w:val="00DA7D27"/>
    <w:rsid w:val="00DB4E71"/>
    <w:rsid w:val="00DB50A1"/>
    <w:rsid w:val="00DC0E18"/>
    <w:rsid w:val="00DD078E"/>
    <w:rsid w:val="00DE4708"/>
    <w:rsid w:val="00DF093D"/>
    <w:rsid w:val="00DF38C1"/>
    <w:rsid w:val="00E006D5"/>
    <w:rsid w:val="00E03EDB"/>
    <w:rsid w:val="00E06749"/>
    <w:rsid w:val="00E116B6"/>
    <w:rsid w:val="00E1789F"/>
    <w:rsid w:val="00E261DF"/>
    <w:rsid w:val="00E3002B"/>
    <w:rsid w:val="00E312F6"/>
    <w:rsid w:val="00E32248"/>
    <w:rsid w:val="00E3316B"/>
    <w:rsid w:val="00E33704"/>
    <w:rsid w:val="00E43C09"/>
    <w:rsid w:val="00E4639E"/>
    <w:rsid w:val="00E549B5"/>
    <w:rsid w:val="00E550F0"/>
    <w:rsid w:val="00E64922"/>
    <w:rsid w:val="00E64DDC"/>
    <w:rsid w:val="00E74689"/>
    <w:rsid w:val="00E75AA4"/>
    <w:rsid w:val="00E8050E"/>
    <w:rsid w:val="00E83791"/>
    <w:rsid w:val="00E85270"/>
    <w:rsid w:val="00E85525"/>
    <w:rsid w:val="00E8564B"/>
    <w:rsid w:val="00E87CDE"/>
    <w:rsid w:val="00E90B4F"/>
    <w:rsid w:val="00E93710"/>
    <w:rsid w:val="00EA2189"/>
    <w:rsid w:val="00EA3446"/>
    <w:rsid w:val="00EA4C16"/>
    <w:rsid w:val="00EA6E62"/>
    <w:rsid w:val="00EB2597"/>
    <w:rsid w:val="00EB2B9A"/>
    <w:rsid w:val="00EB377B"/>
    <w:rsid w:val="00EC0C55"/>
    <w:rsid w:val="00EC2037"/>
    <w:rsid w:val="00EC41A4"/>
    <w:rsid w:val="00ED2C4D"/>
    <w:rsid w:val="00ED64F4"/>
    <w:rsid w:val="00EE216A"/>
    <w:rsid w:val="00EE333C"/>
    <w:rsid w:val="00EE57F9"/>
    <w:rsid w:val="00EE7A49"/>
    <w:rsid w:val="00EF2D4C"/>
    <w:rsid w:val="00EF54DF"/>
    <w:rsid w:val="00EF5535"/>
    <w:rsid w:val="00F068DE"/>
    <w:rsid w:val="00F06C22"/>
    <w:rsid w:val="00F10201"/>
    <w:rsid w:val="00F10F8A"/>
    <w:rsid w:val="00F12629"/>
    <w:rsid w:val="00F12926"/>
    <w:rsid w:val="00F12E5B"/>
    <w:rsid w:val="00F205F2"/>
    <w:rsid w:val="00F208E8"/>
    <w:rsid w:val="00F21083"/>
    <w:rsid w:val="00F32C6B"/>
    <w:rsid w:val="00F335B3"/>
    <w:rsid w:val="00F342CE"/>
    <w:rsid w:val="00F36B0C"/>
    <w:rsid w:val="00F37CC7"/>
    <w:rsid w:val="00F428AE"/>
    <w:rsid w:val="00F46512"/>
    <w:rsid w:val="00F56902"/>
    <w:rsid w:val="00F6053D"/>
    <w:rsid w:val="00F60CC0"/>
    <w:rsid w:val="00F641DA"/>
    <w:rsid w:val="00F72FDB"/>
    <w:rsid w:val="00F743E8"/>
    <w:rsid w:val="00F8313F"/>
    <w:rsid w:val="00F90EDC"/>
    <w:rsid w:val="00F97ACB"/>
    <w:rsid w:val="00F97C05"/>
    <w:rsid w:val="00FC1555"/>
    <w:rsid w:val="00FC430C"/>
    <w:rsid w:val="00FC4500"/>
    <w:rsid w:val="00FC4929"/>
    <w:rsid w:val="00FD3D8C"/>
    <w:rsid w:val="00FD7885"/>
    <w:rsid w:val="00FF40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418C"/>
  <w15:docId w15:val="{DB59CC01-5988-426F-B821-E063B81E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2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2A28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28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28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6572C"/>
    <w:pPr>
      <w:keepNext/>
      <w:outlineLvl w:val="3"/>
    </w:pPr>
    <w:rPr>
      <w:b/>
      <w:bCs/>
      <w:sz w:val="16"/>
      <w:szCs w:val="16"/>
      <w:lang w:val="bg-BG" w:eastAsia="bg-BG"/>
    </w:rPr>
  </w:style>
  <w:style w:type="paragraph" w:styleId="6">
    <w:name w:val="heading 6"/>
    <w:basedOn w:val="a"/>
    <w:next w:val="a"/>
    <w:link w:val="60"/>
    <w:qFormat/>
    <w:rsid w:val="00A343B8"/>
    <w:pPr>
      <w:keepNext/>
      <w:ind w:left="720"/>
      <w:jc w:val="both"/>
      <w:outlineLvl w:val="5"/>
    </w:pPr>
    <w:rPr>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uiPriority w:val="99"/>
    <w:rsid w:val="0096572C"/>
    <w:rPr>
      <w:rFonts w:ascii="Times New Roman" w:eastAsia="Times New Roman" w:hAnsi="Times New Roman" w:cs="Times New Roman"/>
      <w:b/>
      <w:bCs/>
      <w:sz w:val="16"/>
      <w:szCs w:val="16"/>
      <w:lang w:eastAsia="bg-BG"/>
    </w:rPr>
  </w:style>
  <w:style w:type="paragraph" w:customStyle="1" w:styleId="CharChar">
    <w:name w:val="Знак Знак Знак Знак Char Char"/>
    <w:basedOn w:val="a"/>
    <w:uiPriority w:val="99"/>
    <w:rsid w:val="0096572C"/>
    <w:pPr>
      <w:tabs>
        <w:tab w:val="left" w:pos="709"/>
      </w:tabs>
    </w:pPr>
    <w:rPr>
      <w:rFonts w:ascii="Tahoma" w:hAnsi="Tahoma" w:cs="Tahoma"/>
      <w:lang w:val="pl-PL" w:eastAsia="pl-PL"/>
    </w:rPr>
  </w:style>
  <w:style w:type="paragraph" w:customStyle="1" w:styleId="CharCharChar">
    <w:name w:val="Char Char Char Знак"/>
    <w:basedOn w:val="a"/>
    <w:uiPriority w:val="99"/>
    <w:rsid w:val="0096572C"/>
    <w:pPr>
      <w:tabs>
        <w:tab w:val="left" w:pos="709"/>
      </w:tabs>
    </w:pPr>
    <w:rPr>
      <w:rFonts w:ascii="Tahoma" w:hAnsi="Tahoma" w:cs="Tahoma"/>
      <w:lang w:val="pl-PL" w:eastAsia="pl-PL"/>
    </w:rPr>
  </w:style>
  <w:style w:type="paragraph" w:customStyle="1" w:styleId="Char">
    <w:name w:val="Char"/>
    <w:basedOn w:val="a"/>
    <w:uiPriority w:val="99"/>
    <w:rsid w:val="0096572C"/>
    <w:pPr>
      <w:tabs>
        <w:tab w:val="left" w:pos="709"/>
      </w:tabs>
    </w:pPr>
    <w:rPr>
      <w:rFonts w:ascii="Tahoma" w:hAnsi="Tahoma" w:cs="Tahoma"/>
      <w:lang w:val="pl-PL" w:eastAsia="pl-PL"/>
    </w:rPr>
  </w:style>
  <w:style w:type="paragraph" w:customStyle="1" w:styleId="Default">
    <w:name w:val="Default"/>
    <w:rsid w:val="0096572C"/>
    <w:pPr>
      <w:autoSpaceDE w:val="0"/>
      <w:autoSpaceDN w:val="0"/>
      <w:adjustRightInd w:val="0"/>
      <w:spacing w:after="0" w:line="240" w:lineRule="auto"/>
    </w:pPr>
    <w:rPr>
      <w:rFonts w:ascii="Tahoma" w:eastAsia="Times New Roman" w:hAnsi="Tahoma" w:cs="Tahoma"/>
      <w:color w:val="000000"/>
      <w:sz w:val="24"/>
      <w:szCs w:val="24"/>
      <w:lang w:eastAsia="bg-BG"/>
    </w:rPr>
  </w:style>
  <w:style w:type="character" w:styleId="a3">
    <w:name w:val="Emphasis"/>
    <w:basedOn w:val="a0"/>
    <w:uiPriority w:val="99"/>
    <w:qFormat/>
    <w:rsid w:val="0096572C"/>
    <w:rPr>
      <w:i/>
      <w:iCs/>
    </w:rPr>
  </w:style>
  <w:style w:type="character" w:styleId="a4">
    <w:name w:val="Strong"/>
    <w:basedOn w:val="a0"/>
    <w:uiPriority w:val="22"/>
    <w:qFormat/>
    <w:rsid w:val="0096572C"/>
    <w:rPr>
      <w:b/>
      <w:bCs/>
    </w:rPr>
  </w:style>
  <w:style w:type="paragraph" w:customStyle="1" w:styleId="Char1">
    <w:name w:val="Char1"/>
    <w:basedOn w:val="a"/>
    <w:uiPriority w:val="99"/>
    <w:rsid w:val="0096572C"/>
    <w:pPr>
      <w:tabs>
        <w:tab w:val="left" w:pos="709"/>
      </w:tabs>
    </w:pPr>
    <w:rPr>
      <w:rFonts w:ascii="Tahoma" w:hAnsi="Tahoma" w:cs="Tahoma"/>
      <w:lang w:val="pl-PL" w:eastAsia="pl-PL"/>
    </w:rPr>
  </w:style>
  <w:style w:type="paragraph" w:customStyle="1" w:styleId="DefaultParagraphFont1CharCharChar">
    <w:name w:val="Default Paragraph Font1 Char Char Char"/>
    <w:aliases w:val="Char Char Char Char,Char Char Знак Char Char Char Знак Char Char Char Char Char"/>
    <w:basedOn w:val="a"/>
    <w:uiPriority w:val="99"/>
    <w:rsid w:val="0096572C"/>
    <w:pPr>
      <w:tabs>
        <w:tab w:val="left" w:pos="709"/>
      </w:tabs>
    </w:pPr>
    <w:rPr>
      <w:rFonts w:ascii="Tahoma" w:hAnsi="Tahoma" w:cs="Tahoma"/>
      <w:lang w:val="pl-PL" w:eastAsia="pl-PL"/>
    </w:rPr>
  </w:style>
  <w:style w:type="paragraph" w:customStyle="1" w:styleId="CharCharCharCharCharChar">
    <w:name w:val="Char Знак Char Char Char Знак Char Char Знак"/>
    <w:basedOn w:val="a"/>
    <w:uiPriority w:val="99"/>
    <w:rsid w:val="0096572C"/>
    <w:pPr>
      <w:tabs>
        <w:tab w:val="left" w:pos="709"/>
      </w:tabs>
    </w:pPr>
    <w:rPr>
      <w:rFonts w:ascii="Tahoma" w:hAnsi="Tahoma" w:cs="Tahoma"/>
      <w:lang w:val="pl-PL" w:eastAsia="pl-PL"/>
    </w:rPr>
  </w:style>
  <w:style w:type="paragraph" w:customStyle="1" w:styleId="CharCharCharCharCharCharChar1CharCharCharCharCharCharCharCharCharCharCharCharCharChar">
    <w:name w:val="Char Char Char Char Char Char Char1 Char Char Char Char Char Char Char Char Char Char Char Char Char Char"/>
    <w:basedOn w:val="a"/>
    <w:uiPriority w:val="99"/>
    <w:rsid w:val="0096572C"/>
    <w:pPr>
      <w:tabs>
        <w:tab w:val="left" w:pos="709"/>
      </w:tabs>
    </w:pPr>
    <w:rPr>
      <w:rFonts w:ascii="Tahoma" w:hAnsi="Tahoma" w:cs="Tahoma"/>
      <w:lang w:val="pl-PL" w:eastAsia="pl-PL"/>
    </w:rPr>
  </w:style>
  <w:style w:type="paragraph" w:styleId="a5">
    <w:name w:val="Title"/>
    <w:aliases w:val="Знак"/>
    <w:basedOn w:val="a"/>
    <w:next w:val="SubTitle1"/>
    <w:link w:val="a6"/>
    <w:uiPriority w:val="99"/>
    <w:qFormat/>
    <w:rsid w:val="0096572C"/>
    <w:pPr>
      <w:spacing w:after="480"/>
      <w:jc w:val="center"/>
    </w:pPr>
    <w:rPr>
      <w:rFonts w:eastAsia="MS Mincho"/>
      <w:b/>
      <w:bCs/>
      <w:sz w:val="48"/>
      <w:szCs w:val="48"/>
      <w:lang w:val="en-GB"/>
    </w:rPr>
  </w:style>
  <w:style w:type="character" w:customStyle="1" w:styleId="a6">
    <w:name w:val="Заглавие Знак"/>
    <w:aliases w:val="Знак Знак"/>
    <w:basedOn w:val="a0"/>
    <w:link w:val="a5"/>
    <w:uiPriority w:val="99"/>
    <w:rsid w:val="0096572C"/>
    <w:rPr>
      <w:rFonts w:ascii="Times New Roman" w:eastAsia="MS Mincho" w:hAnsi="Times New Roman" w:cs="Times New Roman"/>
      <w:b/>
      <w:bCs/>
      <w:sz w:val="48"/>
      <w:szCs w:val="48"/>
      <w:lang w:val="en-GB"/>
    </w:rPr>
  </w:style>
  <w:style w:type="paragraph" w:customStyle="1" w:styleId="SubTitle1">
    <w:name w:val="SubTitle 1"/>
    <w:basedOn w:val="a"/>
    <w:next w:val="a"/>
    <w:uiPriority w:val="99"/>
    <w:rsid w:val="0096572C"/>
    <w:pPr>
      <w:spacing w:after="240"/>
      <w:jc w:val="center"/>
    </w:pPr>
    <w:rPr>
      <w:b/>
      <w:bCs/>
      <w:sz w:val="40"/>
      <w:szCs w:val="40"/>
      <w:lang w:val="en-GB"/>
    </w:rPr>
  </w:style>
  <w:style w:type="character" w:customStyle="1" w:styleId="hps">
    <w:name w:val="hps"/>
    <w:basedOn w:val="a0"/>
    <w:rsid w:val="0096572C"/>
  </w:style>
  <w:style w:type="paragraph" w:styleId="a7">
    <w:name w:val="footer"/>
    <w:basedOn w:val="a"/>
    <w:link w:val="a8"/>
    <w:uiPriority w:val="99"/>
    <w:rsid w:val="0096572C"/>
    <w:pPr>
      <w:tabs>
        <w:tab w:val="center" w:pos="4536"/>
        <w:tab w:val="right" w:pos="9072"/>
      </w:tabs>
    </w:pPr>
  </w:style>
  <w:style w:type="character" w:customStyle="1" w:styleId="a8">
    <w:name w:val="Долен колонтитул Знак"/>
    <w:basedOn w:val="a0"/>
    <w:link w:val="a7"/>
    <w:uiPriority w:val="99"/>
    <w:rsid w:val="0096572C"/>
    <w:rPr>
      <w:rFonts w:ascii="Times New Roman" w:eastAsia="Times New Roman" w:hAnsi="Times New Roman" w:cs="Times New Roman"/>
      <w:sz w:val="24"/>
      <w:szCs w:val="24"/>
      <w:lang w:val="en-US"/>
    </w:rPr>
  </w:style>
  <w:style w:type="character" w:styleId="a9">
    <w:name w:val="page number"/>
    <w:basedOn w:val="a0"/>
    <w:uiPriority w:val="99"/>
    <w:rsid w:val="0096572C"/>
  </w:style>
  <w:style w:type="paragraph" w:customStyle="1" w:styleId="7CharChar">
    <w:name w:val="Знак Знак7 Char Char"/>
    <w:basedOn w:val="a"/>
    <w:uiPriority w:val="99"/>
    <w:rsid w:val="0096572C"/>
    <w:pPr>
      <w:tabs>
        <w:tab w:val="left" w:pos="709"/>
      </w:tabs>
    </w:pPr>
    <w:rPr>
      <w:rFonts w:ascii="Tahoma" w:hAnsi="Tahoma" w:cs="Tahoma"/>
      <w:lang w:val="pl-PL" w:eastAsia="pl-PL"/>
    </w:rPr>
  </w:style>
  <w:style w:type="paragraph" w:customStyle="1" w:styleId="11">
    <w:name w:val="Списък на абзаци1"/>
    <w:basedOn w:val="a"/>
    <w:uiPriority w:val="99"/>
    <w:rsid w:val="0096572C"/>
    <w:pPr>
      <w:ind w:left="720"/>
    </w:pPr>
    <w:rPr>
      <w:lang w:val="bg-BG" w:eastAsia="bg-BG"/>
    </w:rPr>
  </w:style>
  <w:style w:type="paragraph" w:styleId="aa">
    <w:name w:val="caption"/>
    <w:basedOn w:val="a"/>
    <w:next w:val="a"/>
    <w:uiPriority w:val="99"/>
    <w:qFormat/>
    <w:rsid w:val="0096572C"/>
    <w:pPr>
      <w:ind w:firstLine="360"/>
    </w:pPr>
    <w:rPr>
      <w:rFonts w:ascii="Calibri" w:eastAsia="PMingLiU" w:hAnsi="Calibri" w:cs="Calibri"/>
      <w:b/>
      <w:bCs/>
      <w:sz w:val="18"/>
      <w:szCs w:val="18"/>
      <w:lang w:val="bg-BG" w:eastAsia="bg-BG"/>
    </w:rPr>
  </w:style>
  <w:style w:type="character" w:customStyle="1" w:styleId="FontStyle20">
    <w:name w:val="Font Style20"/>
    <w:uiPriority w:val="99"/>
    <w:rsid w:val="0096572C"/>
    <w:rPr>
      <w:rFonts w:ascii="Times New Roman" w:hAnsi="Times New Roman" w:cs="Times New Roman"/>
      <w:b/>
      <w:bCs/>
      <w:sz w:val="22"/>
      <w:szCs w:val="22"/>
    </w:rPr>
  </w:style>
  <w:style w:type="paragraph" w:styleId="ab">
    <w:name w:val="header"/>
    <w:basedOn w:val="a"/>
    <w:link w:val="ac"/>
    <w:uiPriority w:val="99"/>
    <w:rsid w:val="0096572C"/>
    <w:pPr>
      <w:tabs>
        <w:tab w:val="center" w:pos="4536"/>
        <w:tab w:val="right" w:pos="9072"/>
      </w:tabs>
      <w:spacing w:after="200" w:line="276" w:lineRule="auto"/>
    </w:pPr>
    <w:rPr>
      <w:rFonts w:ascii="Calibri" w:eastAsia="Calibri" w:hAnsi="Calibri" w:cs="Calibri"/>
      <w:sz w:val="22"/>
      <w:szCs w:val="22"/>
      <w:lang w:val="bg-BG"/>
    </w:rPr>
  </w:style>
  <w:style w:type="character" w:customStyle="1" w:styleId="ac">
    <w:name w:val="Горен колонтитул Знак"/>
    <w:basedOn w:val="a0"/>
    <w:link w:val="ab"/>
    <w:uiPriority w:val="99"/>
    <w:rsid w:val="0096572C"/>
    <w:rPr>
      <w:rFonts w:ascii="Calibri" w:eastAsia="Calibri" w:hAnsi="Calibri" w:cs="Calibri"/>
    </w:rPr>
  </w:style>
  <w:style w:type="paragraph" w:styleId="21">
    <w:name w:val="Body Text 2"/>
    <w:basedOn w:val="a"/>
    <w:link w:val="22"/>
    <w:uiPriority w:val="99"/>
    <w:rsid w:val="0096572C"/>
    <w:pPr>
      <w:pBdr>
        <w:top w:val="single" w:sz="4" w:space="1" w:color="auto"/>
        <w:left w:val="single" w:sz="4" w:space="4" w:color="auto"/>
        <w:bottom w:val="single" w:sz="4" w:space="1" w:color="auto"/>
        <w:right w:val="single" w:sz="4" w:space="4" w:color="auto"/>
      </w:pBdr>
    </w:pPr>
    <w:rPr>
      <w:i/>
      <w:iCs/>
      <w:lang w:val="en-GB"/>
    </w:rPr>
  </w:style>
  <w:style w:type="character" w:customStyle="1" w:styleId="22">
    <w:name w:val="Основен текст 2 Знак"/>
    <w:basedOn w:val="a0"/>
    <w:link w:val="21"/>
    <w:uiPriority w:val="99"/>
    <w:rsid w:val="0096572C"/>
    <w:rPr>
      <w:rFonts w:ascii="Times New Roman" w:eastAsia="Times New Roman" w:hAnsi="Times New Roman" w:cs="Times New Roman"/>
      <w:i/>
      <w:iCs/>
      <w:sz w:val="24"/>
      <w:szCs w:val="24"/>
      <w:lang w:val="en-GB"/>
    </w:rPr>
  </w:style>
  <w:style w:type="paragraph" w:styleId="ad">
    <w:name w:val="Body Text"/>
    <w:basedOn w:val="a"/>
    <w:link w:val="ae"/>
    <w:uiPriority w:val="1"/>
    <w:semiHidden/>
    <w:qFormat/>
    <w:rsid w:val="0096572C"/>
    <w:pPr>
      <w:spacing w:after="120"/>
    </w:pPr>
  </w:style>
  <w:style w:type="character" w:customStyle="1" w:styleId="ae">
    <w:name w:val="Основен текст Знак"/>
    <w:basedOn w:val="a0"/>
    <w:link w:val="ad"/>
    <w:uiPriority w:val="1"/>
    <w:semiHidden/>
    <w:rsid w:val="0096572C"/>
    <w:rPr>
      <w:rFonts w:ascii="Times New Roman" w:eastAsia="Times New Roman" w:hAnsi="Times New Roman" w:cs="Times New Roman"/>
      <w:sz w:val="24"/>
      <w:szCs w:val="24"/>
      <w:lang w:val="en-US"/>
    </w:rPr>
  </w:style>
  <w:style w:type="paragraph" w:customStyle="1" w:styleId="110">
    <w:name w:val="Списък на абзаци11"/>
    <w:basedOn w:val="a"/>
    <w:uiPriority w:val="99"/>
    <w:rsid w:val="0096572C"/>
    <w:pPr>
      <w:ind w:left="720"/>
    </w:pPr>
    <w:rPr>
      <w:lang w:val="bg-BG" w:eastAsia="bg-BG"/>
    </w:rPr>
  </w:style>
  <w:style w:type="paragraph" w:styleId="af">
    <w:name w:val="List Paragraph"/>
    <w:aliases w:val="List Paragraph1,List1,Colorful List - Accent 11,List Paragraph11,List Paragraph111,List Paragraph1111,Bullet List,FooterText,numbered,Paragraphe de liste1,列出段落,列出段落1,Bulletr List Paragraph,List Paragraph2,List Paragraph21,リスト段落1,Plan"/>
    <w:basedOn w:val="a"/>
    <w:link w:val="af0"/>
    <w:uiPriority w:val="34"/>
    <w:qFormat/>
    <w:rsid w:val="0096572C"/>
    <w:pPr>
      <w:ind w:left="720"/>
    </w:pPr>
  </w:style>
  <w:style w:type="paragraph" w:customStyle="1" w:styleId="12">
    <w:name w:val="1"/>
    <w:basedOn w:val="a"/>
    <w:rsid w:val="00722AB5"/>
    <w:pPr>
      <w:tabs>
        <w:tab w:val="left" w:pos="709"/>
      </w:tabs>
    </w:pPr>
    <w:rPr>
      <w:rFonts w:ascii="Tahoma" w:hAnsi="Tahoma"/>
      <w:lang w:val="pl-PL" w:eastAsia="pl-PL"/>
    </w:rPr>
  </w:style>
  <w:style w:type="paragraph" w:styleId="af1">
    <w:name w:val="No Spacing"/>
    <w:uiPriority w:val="1"/>
    <w:qFormat/>
    <w:rsid w:val="00E75AA4"/>
    <w:pPr>
      <w:spacing w:after="0" w:line="240" w:lineRule="auto"/>
    </w:pPr>
    <w:rPr>
      <w:rFonts w:ascii="Calibri" w:eastAsia="Calibri" w:hAnsi="Calibri" w:cs="Times New Roman"/>
    </w:rPr>
  </w:style>
  <w:style w:type="character" w:customStyle="1" w:styleId="af0">
    <w:name w:val="Списък на абзаци Знак"/>
    <w:aliases w:val="List Paragraph1 Знак,List1 Знак,Colorful List - Accent 11 Знак,List Paragraph11 Знак,List Paragraph111 Знак,List Paragraph1111 Знак,Bullet List Знак,FooterText Знак,numbered Знак,Paragraphe de liste1 Знак,列出段落 Знак,列出段落1 Знак"/>
    <w:link w:val="af"/>
    <w:uiPriority w:val="1"/>
    <w:locked/>
    <w:rsid w:val="00E75AA4"/>
    <w:rPr>
      <w:rFonts w:ascii="Times New Roman" w:eastAsia="Times New Roman" w:hAnsi="Times New Roman" w:cs="Times New Roman"/>
      <w:sz w:val="24"/>
      <w:szCs w:val="24"/>
      <w:lang w:val="en-US"/>
    </w:rPr>
  </w:style>
  <w:style w:type="paragraph" w:styleId="af2">
    <w:name w:val="Body Text Indent"/>
    <w:basedOn w:val="a"/>
    <w:link w:val="af3"/>
    <w:uiPriority w:val="99"/>
    <w:semiHidden/>
    <w:unhideWhenUsed/>
    <w:rsid w:val="001516CA"/>
    <w:pPr>
      <w:spacing w:after="120"/>
      <w:ind w:left="283"/>
    </w:pPr>
  </w:style>
  <w:style w:type="character" w:customStyle="1" w:styleId="af3">
    <w:name w:val="Основен текст с отстъп Знак"/>
    <w:basedOn w:val="a0"/>
    <w:link w:val="af2"/>
    <w:uiPriority w:val="99"/>
    <w:semiHidden/>
    <w:rsid w:val="001516CA"/>
    <w:rPr>
      <w:rFonts w:ascii="Times New Roman" w:eastAsia="Times New Roman" w:hAnsi="Times New Roman" w:cs="Times New Roman"/>
      <w:sz w:val="24"/>
      <w:szCs w:val="24"/>
      <w:lang w:val="en-US"/>
    </w:rPr>
  </w:style>
  <w:style w:type="table" w:styleId="af4">
    <w:name w:val="Table Grid"/>
    <w:basedOn w:val="a1"/>
    <w:uiPriority w:val="39"/>
    <w:rsid w:val="008B17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Hyperlink"/>
    <w:basedOn w:val="a0"/>
    <w:uiPriority w:val="99"/>
    <w:unhideWhenUsed/>
    <w:rsid w:val="0078068B"/>
    <w:rPr>
      <w:color w:val="0000FF"/>
      <w:u w:val="single"/>
    </w:rPr>
  </w:style>
  <w:style w:type="paragraph" w:styleId="af6">
    <w:name w:val="footnote text"/>
    <w:basedOn w:val="a"/>
    <w:link w:val="af7"/>
    <w:uiPriority w:val="99"/>
    <w:unhideWhenUsed/>
    <w:rsid w:val="006843E4"/>
    <w:pPr>
      <w:widowControl w:val="0"/>
      <w:autoSpaceDE w:val="0"/>
      <w:autoSpaceDN w:val="0"/>
    </w:pPr>
    <w:rPr>
      <w:sz w:val="20"/>
      <w:szCs w:val="20"/>
      <w:lang w:val="bg-BG" w:eastAsia="bg-BG" w:bidi="bg-BG"/>
    </w:rPr>
  </w:style>
  <w:style w:type="character" w:customStyle="1" w:styleId="af7">
    <w:name w:val="Текст под линия Знак"/>
    <w:basedOn w:val="a0"/>
    <w:link w:val="af6"/>
    <w:uiPriority w:val="99"/>
    <w:rsid w:val="006843E4"/>
    <w:rPr>
      <w:rFonts w:ascii="Times New Roman" w:eastAsia="Times New Roman" w:hAnsi="Times New Roman" w:cs="Times New Roman"/>
      <w:sz w:val="20"/>
      <w:szCs w:val="20"/>
      <w:lang w:eastAsia="bg-BG" w:bidi="bg-BG"/>
    </w:rPr>
  </w:style>
  <w:style w:type="character" w:styleId="af8">
    <w:name w:val="footnote reference"/>
    <w:basedOn w:val="a0"/>
    <w:uiPriority w:val="99"/>
    <w:unhideWhenUsed/>
    <w:rsid w:val="006843E4"/>
    <w:rPr>
      <w:vertAlign w:val="superscript"/>
    </w:rPr>
  </w:style>
  <w:style w:type="table" w:customStyle="1" w:styleId="TableGrid2">
    <w:name w:val="Table Grid2"/>
    <w:basedOn w:val="a1"/>
    <w:next w:val="af4"/>
    <w:uiPriority w:val="39"/>
    <w:rsid w:val="00006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Quote"/>
    <w:basedOn w:val="a"/>
    <w:next w:val="a"/>
    <w:link w:val="afa"/>
    <w:uiPriority w:val="29"/>
    <w:qFormat/>
    <w:rsid w:val="00006A2F"/>
    <w:pPr>
      <w:spacing w:after="200" w:line="276" w:lineRule="auto"/>
    </w:pPr>
    <w:rPr>
      <w:rFonts w:ascii="Calibri" w:hAnsi="Calibri" w:cs="Calibri"/>
      <w:i/>
      <w:iCs/>
      <w:color w:val="000000" w:themeColor="text1"/>
      <w:sz w:val="22"/>
      <w:szCs w:val="22"/>
      <w:lang w:val="bg-BG"/>
    </w:rPr>
  </w:style>
  <w:style w:type="character" w:customStyle="1" w:styleId="afa">
    <w:name w:val="Цитат Знак"/>
    <w:basedOn w:val="a0"/>
    <w:link w:val="af9"/>
    <w:uiPriority w:val="29"/>
    <w:rsid w:val="00006A2F"/>
    <w:rPr>
      <w:rFonts w:ascii="Calibri" w:eastAsia="Times New Roman" w:hAnsi="Calibri" w:cs="Calibri"/>
      <w:i/>
      <w:iCs/>
      <w:color w:val="000000" w:themeColor="text1"/>
    </w:rPr>
  </w:style>
  <w:style w:type="character" w:customStyle="1" w:styleId="10">
    <w:name w:val="Заглавие 1 Знак"/>
    <w:basedOn w:val="a0"/>
    <w:link w:val="1"/>
    <w:uiPriority w:val="9"/>
    <w:rsid w:val="002A2833"/>
    <w:rPr>
      <w:rFonts w:asciiTheme="majorHAnsi" w:eastAsiaTheme="majorEastAsia" w:hAnsiTheme="majorHAnsi" w:cstheme="majorBidi"/>
      <w:b/>
      <w:bCs/>
      <w:color w:val="365F91" w:themeColor="accent1" w:themeShade="BF"/>
      <w:sz w:val="28"/>
      <w:szCs w:val="28"/>
      <w:lang w:val="en-US"/>
    </w:rPr>
  </w:style>
  <w:style w:type="character" w:customStyle="1" w:styleId="20">
    <w:name w:val="Заглавие 2 Знак"/>
    <w:basedOn w:val="a0"/>
    <w:link w:val="2"/>
    <w:uiPriority w:val="9"/>
    <w:rsid w:val="002A2833"/>
    <w:rPr>
      <w:rFonts w:asciiTheme="majorHAnsi" w:eastAsiaTheme="majorEastAsia" w:hAnsiTheme="majorHAnsi" w:cstheme="majorBidi"/>
      <w:b/>
      <w:bCs/>
      <w:color w:val="4F81BD" w:themeColor="accent1"/>
      <w:sz w:val="26"/>
      <w:szCs w:val="26"/>
      <w:lang w:val="en-US"/>
    </w:rPr>
  </w:style>
  <w:style w:type="character" w:customStyle="1" w:styleId="30">
    <w:name w:val="Заглавие 3 Знак"/>
    <w:basedOn w:val="a0"/>
    <w:link w:val="3"/>
    <w:uiPriority w:val="9"/>
    <w:rsid w:val="002A2833"/>
    <w:rPr>
      <w:rFonts w:asciiTheme="majorHAnsi" w:eastAsiaTheme="majorEastAsia" w:hAnsiTheme="majorHAnsi" w:cstheme="majorBidi"/>
      <w:b/>
      <w:bCs/>
      <w:color w:val="4F81BD" w:themeColor="accent1"/>
      <w:sz w:val="24"/>
      <w:szCs w:val="24"/>
      <w:lang w:val="en-US"/>
    </w:rPr>
  </w:style>
  <w:style w:type="character" w:customStyle="1" w:styleId="no-wrap-white-space">
    <w:name w:val="no-wrap-white-space"/>
    <w:basedOn w:val="a0"/>
    <w:rsid w:val="00392AB9"/>
  </w:style>
  <w:style w:type="paragraph" w:styleId="afb">
    <w:name w:val="Normal (Web)"/>
    <w:basedOn w:val="a"/>
    <w:uiPriority w:val="99"/>
    <w:unhideWhenUsed/>
    <w:rsid w:val="003250F0"/>
    <w:pPr>
      <w:spacing w:before="100" w:beforeAutospacing="1" w:after="100" w:afterAutospacing="1"/>
    </w:pPr>
    <w:rPr>
      <w:lang w:val="bg-BG" w:eastAsia="bg-BG"/>
    </w:rPr>
  </w:style>
  <w:style w:type="paragraph" w:styleId="afc">
    <w:name w:val="Balloon Text"/>
    <w:basedOn w:val="a"/>
    <w:link w:val="afd"/>
    <w:uiPriority w:val="99"/>
    <w:semiHidden/>
    <w:unhideWhenUsed/>
    <w:rsid w:val="007617BF"/>
    <w:rPr>
      <w:rFonts w:ascii="Segoe UI" w:hAnsi="Segoe UI" w:cs="Segoe UI"/>
      <w:sz w:val="18"/>
      <w:szCs w:val="18"/>
    </w:rPr>
  </w:style>
  <w:style w:type="character" w:customStyle="1" w:styleId="afd">
    <w:name w:val="Изнесен текст Знак"/>
    <w:basedOn w:val="a0"/>
    <w:link w:val="afc"/>
    <w:uiPriority w:val="99"/>
    <w:semiHidden/>
    <w:rsid w:val="007617BF"/>
    <w:rPr>
      <w:rFonts w:ascii="Segoe UI" w:eastAsia="Times New Roman" w:hAnsi="Segoe UI" w:cs="Segoe UI"/>
      <w:sz w:val="18"/>
      <w:szCs w:val="18"/>
      <w:lang w:val="en-US"/>
    </w:rPr>
  </w:style>
  <w:style w:type="paragraph" w:styleId="31">
    <w:name w:val="Body Text 3"/>
    <w:basedOn w:val="a"/>
    <w:link w:val="32"/>
    <w:uiPriority w:val="99"/>
    <w:semiHidden/>
    <w:unhideWhenUsed/>
    <w:rsid w:val="00D27DA9"/>
    <w:pPr>
      <w:spacing w:after="120"/>
    </w:pPr>
    <w:rPr>
      <w:sz w:val="16"/>
      <w:szCs w:val="16"/>
    </w:rPr>
  </w:style>
  <w:style w:type="character" w:customStyle="1" w:styleId="32">
    <w:name w:val="Основен текст 3 Знак"/>
    <w:basedOn w:val="a0"/>
    <w:link w:val="31"/>
    <w:uiPriority w:val="99"/>
    <w:semiHidden/>
    <w:rsid w:val="00D27DA9"/>
    <w:rPr>
      <w:rFonts w:ascii="Times New Roman" w:eastAsia="Times New Roman" w:hAnsi="Times New Roman" w:cs="Times New Roman"/>
      <w:sz w:val="16"/>
      <w:szCs w:val="16"/>
      <w:lang w:val="en-US"/>
    </w:rPr>
  </w:style>
  <w:style w:type="character" w:customStyle="1" w:styleId="60">
    <w:name w:val="Заглавие 6 Знак"/>
    <w:basedOn w:val="a0"/>
    <w:link w:val="6"/>
    <w:rsid w:val="00A343B8"/>
    <w:rPr>
      <w:rFonts w:ascii="Times New Roman" w:eastAsia="Times New Roman" w:hAnsi="Times New Roman" w:cs="Times New Roman"/>
      <w:sz w:val="24"/>
      <w:szCs w:val="20"/>
    </w:rPr>
  </w:style>
  <w:style w:type="table" w:customStyle="1" w:styleId="TableGrid1">
    <w:name w:val="Table Grid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uiPriority w:val="99"/>
    <w:semiHidden/>
    <w:unhideWhenUsed/>
    <w:rsid w:val="00A343B8"/>
    <w:rPr>
      <w:sz w:val="16"/>
      <w:szCs w:val="16"/>
    </w:rPr>
  </w:style>
  <w:style w:type="paragraph" w:styleId="aff">
    <w:name w:val="annotation text"/>
    <w:basedOn w:val="a"/>
    <w:link w:val="aff0"/>
    <w:uiPriority w:val="99"/>
    <w:unhideWhenUsed/>
    <w:rsid w:val="00A343B8"/>
    <w:pPr>
      <w:spacing w:after="200"/>
    </w:pPr>
    <w:rPr>
      <w:rFonts w:ascii="Calibri" w:hAnsi="Calibri" w:cs="Calibri"/>
      <w:sz w:val="20"/>
      <w:szCs w:val="20"/>
      <w:lang w:val="bg-BG"/>
    </w:rPr>
  </w:style>
  <w:style w:type="character" w:customStyle="1" w:styleId="aff0">
    <w:name w:val="Текст на коментар Знак"/>
    <w:basedOn w:val="a0"/>
    <w:link w:val="aff"/>
    <w:uiPriority w:val="99"/>
    <w:rsid w:val="00A343B8"/>
    <w:rPr>
      <w:rFonts w:ascii="Calibri" w:eastAsia="Times New Roman" w:hAnsi="Calibri" w:cs="Calibri"/>
      <w:sz w:val="20"/>
      <w:szCs w:val="20"/>
    </w:rPr>
  </w:style>
  <w:style w:type="paragraph" w:styleId="aff1">
    <w:name w:val="annotation subject"/>
    <w:basedOn w:val="aff"/>
    <w:next w:val="aff"/>
    <w:link w:val="aff2"/>
    <w:uiPriority w:val="99"/>
    <w:semiHidden/>
    <w:unhideWhenUsed/>
    <w:rsid w:val="00A343B8"/>
    <w:rPr>
      <w:b/>
      <w:bCs/>
    </w:rPr>
  </w:style>
  <w:style w:type="character" w:customStyle="1" w:styleId="aff2">
    <w:name w:val="Предмет на коментар Знак"/>
    <w:basedOn w:val="aff0"/>
    <w:link w:val="aff1"/>
    <w:uiPriority w:val="99"/>
    <w:semiHidden/>
    <w:rsid w:val="00A343B8"/>
    <w:rPr>
      <w:rFonts w:ascii="Calibri" w:eastAsia="Times New Roman" w:hAnsi="Calibri" w:cs="Calibri"/>
      <w:b/>
      <w:bCs/>
      <w:sz w:val="20"/>
      <w:szCs w:val="20"/>
    </w:rPr>
  </w:style>
  <w:style w:type="table" w:customStyle="1" w:styleId="TableGrid5">
    <w:name w:val="Table Grid5"/>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A343B8"/>
    <w:rPr>
      <w:rFonts w:ascii="Book Antiqua" w:eastAsia="Book Antiqua" w:hAnsi="Book Antiqua" w:cs="Book Antiqua"/>
      <w:b w:val="0"/>
      <w:bCs w:val="0"/>
      <w:i w:val="0"/>
      <w:iCs w:val="0"/>
      <w:smallCaps w:val="0"/>
      <w:strike w:val="0"/>
      <w:color w:val="000000"/>
      <w:spacing w:val="0"/>
      <w:w w:val="100"/>
      <w:position w:val="0"/>
      <w:sz w:val="19"/>
      <w:szCs w:val="19"/>
      <w:u w:val="none"/>
      <w:lang w:val="bg-BG" w:eastAsia="bg-BG" w:bidi="bg-BG"/>
    </w:rPr>
  </w:style>
  <w:style w:type="numbering" w:customStyle="1" w:styleId="NoList1">
    <w:name w:val="No List1"/>
    <w:next w:val="a2"/>
    <w:uiPriority w:val="99"/>
    <w:semiHidden/>
    <w:unhideWhenUsed/>
    <w:rsid w:val="00A343B8"/>
  </w:style>
  <w:style w:type="table" w:customStyle="1" w:styleId="TableGrid6">
    <w:name w:val="Table Grid6"/>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uiPriority w:val="34"/>
    <w:qFormat/>
    <w:locked/>
    <w:rsid w:val="00A343B8"/>
    <w:rPr>
      <w:rFonts w:ascii="Calibri" w:eastAsia="Times New Roman" w:hAnsi="Calibri" w:cs="Calibri"/>
    </w:rPr>
  </w:style>
  <w:style w:type="table" w:customStyle="1" w:styleId="TableGrid7">
    <w:name w:val="Table Grid7"/>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A343B8"/>
    <w:pPr>
      <w:spacing w:after="0" w:line="240" w:lineRule="auto"/>
    </w:pPr>
    <w:rPr>
      <w:rFonts w:ascii="Calibri" w:eastAsia="Times New Roman" w:hAnsi="Calibri" w:cs="Calibri"/>
    </w:rPr>
  </w:style>
  <w:style w:type="table" w:customStyle="1" w:styleId="TableGrid12">
    <w:name w:val="Table Grid12"/>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A343B8"/>
  </w:style>
  <w:style w:type="paragraph" w:customStyle="1" w:styleId="xmsonormal">
    <w:name w:val="x_msonormal"/>
    <w:basedOn w:val="a"/>
    <w:rsid w:val="00A343B8"/>
    <w:pPr>
      <w:spacing w:before="100" w:beforeAutospacing="1" w:after="100" w:afterAutospacing="1"/>
    </w:pPr>
  </w:style>
  <w:style w:type="character" w:customStyle="1" w:styleId="UnresolvedMention1">
    <w:name w:val="Unresolved Mention1"/>
    <w:uiPriority w:val="99"/>
    <w:semiHidden/>
    <w:unhideWhenUsed/>
    <w:rsid w:val="00A343B8"/>
    <w:rPr>
      <w:color w:val="605E5C"/>
      <w:shd w:val="clear" w:color="auto" w:fill="E1DFDD"/>
    </w:rPr>
  </w:style>
  <w:style w:type="table" w:customStyle="1" w:styleId="TableGrid42">
    <w:name w:val="Table Grid42"/>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A343B8"/>
  </w:style>
  <w:style w:type="table" w:customStyle="1" w:styleId="TableGrid15">
    <w:name w:val="Table Grid15"/>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343B8"/>
  </w:style>
  <w:style w:type="table" w:customStyle="1" w:styleId="TableGrid61">
    <w:name w:val="Table Grid6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A343B8"/>
  </w:style>
  <w:style w:type="table" w:customStyle="1" w:styleId="TableGrid421">
    <w:name w:val="Table Grid421"/>
    <w:basedOn w:val="a1"/>
    <w:next w:val="af4"/>
    <w:uiPriority w:val="39"/>
    <w:rsid w:val="00A343B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A343B8"/>
  </w:style>
  <w:style w:type="paragraph" w:styleId="aff4">
    <w:name w:val="endnote text"/>
    <w:basedOn w:val="a"/>
    <w:link w:val="aff5"/>
    <w:uiPriority w:val="99"/>
    <w:semiHidden/>
    <w:unhideWhenUsed/>
    <w:rsid w:val="00A343B8"/>
    <w:rPr>
      <w:rFonts w:ascii="Calibri" w:eastAsia="Calibri" w:hAnsi="Calibri"/>
      <w:sz w:val="20"/>
      <w:szCs w:val="20"/>
    </w:rPr>
  </w:style>
  <w:style w:type="character" w:customStyle="1" w:styleId="aff5">
    <w:name w:val="Текст на бележка в края Знак"/>
    <w:basedOn w:val="a0"/>
    <w:link w:val="aff4"/>
    <w:uiPriority w:val="99"/>
    <w:semiHidden/>
    <w:rsid w:val="00A343B8"/>
    <w:rPr>
      <w:rFonts w:ascii="Calibri" w:eastAsia="Calibri" w:hAnsi="Calibri" w:cs="Times New Roman"/>
      <w:sz w:val="20"/>
      <w:szCs w:val="20"/>
      <w:lang w:val="en-US"/>
    </w:rPr>
  </w:style>
  <w:style w:type="character" w:styleId="aff6">
    <w:name w:val="endnote reference"/>
    <w:uiPriority w:val="99"/>
    <w:semiHidden/>
    <w:unhideWhenUsed/>
    <w:rsid w:val="00A343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453">
      <w:bodyDiv w:val="1"/>
      <w:marLeft w:val="0"/>
      <w:marRight w:val="0"/>
      <w:marTop w:val="0"/>
      <w:marBottom w:val="0"/>
      <w:divBdr>
        <w:top w:val="none" w:sz="0" w:space="0" w:color="auto"/>
        <w:left w:val="none" w:sz="0" w:space="0" w:color="auto"/>
        <w:bottom w:val="none" w:sz="0" w:space="0" w:color="auto"/>
        <w:right w:val="none" w:sz="0" w:space="0" w:color="auto"/>
      </w:divBdr>
    </w:div>
    <w:div w:id="1074201569">
      <w:bodyDiv w:val="1"/>
      <w:marLeft w:val="0"/>
      <w:marRight w:val="0"/>
      <w:marTop w:val="0"/>
      <w:marBottom w:val="0"/>
      <w:divBdr>
        <w:top w:val="none" w:sz="0" w:space="0" w:color="auto"/>
        <w:left w:val="none" w:sz="0" w:space="0" w:color="auto"/>
        <w:bottom w:val="none" w:sz="0" w:space="0" w:color="auto"/>
        <w:right w:val="none" w:sz="0" w:space="0" w:color="auto"/>
      </w:divBdr>
    </w:div>
    <w:div w:id="1111584651">
      <w:bodyDiv w:val="1"/>
      <w:marLeft w:val="0"/>
      <w:marRight w:val="0"/>
      <w:marTop w:val="0"/>
      <w:marBottom w:val="0"/>
      <w:divBdr>
        <w:top w:val="none" w:sz="0" w:space="0" w:color="auto"/>
        <w:left w:val="none" w:sz="0" w:space="0" w:color="auto"/>
        <w:bottom w:val="none" w:sz="0" w:space="0" w:color="auto"/>
        <w:right w:val="none" w:sz="0" w:space="0" w:color="auto"/>
      </w:divBdr>
    </w:div>
    <w:div w:id="20859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_____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_____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Продажби</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400-4646-A4E4-0E8C3A9CAF8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400-4646-A4E4-0E8C3A9CAF8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400-4646-A4E4-0E8C3A9CAF8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400-4646-A4E4-0E8C3A9CAF8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градско население</c:v>
                </c:pt>
                <c:pt idx="1">
                  <c:v>селско население</c:v>
                </c:pt>
              </c:strCache>
            </c:strRef>
          </c:cat>
          <c:val>
            <c:numRef>
              <c:f>Лист1!$B$2:$B$5</c:f>
              <c:numCache>
                <c:formatCode>0%</c:formatCode>
                <c:ptCount val="4"/>
                <c:pt idx="0">
                  <c:v>0.23</c:v>
                </c:pt>
                <c:pt idx="1">
                  <c:v>0.77</c:v>
                </c:pt>
              </c:numCache>
            </c:numRef>
          </c:val>
          <c:extLst>
            <c:ext xmlns:c16="http://schemas.microsoft.com/office/drawing/2014/chart" uri="{C3380CC4-5D6E-409C-BE32-E72D297353CC}">
              <c16:uniqueId val="{00000000-51A9-40F8-A01A-FA742EE9CA6E}"/>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Колона1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DC6-4E42-A7ED-DA94F0D16ED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DC6-4E42-A7ED-DA94F0D16ED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DC6-4E42-A7ED-DA94F0D16ED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DC6-4E42-A7ED-DA94F0D16ED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жени</c:v>
                </c:pt>
                <c:pt idx="1">
                  <c:v>мъже</c:v>
                </c:pt>
              </c:strCache>
            </c:strRef>
          </c:cat>
          <c:val>
            <c:numRef>
              <c:f>Лист1!$B$2:$B$5</c:f>
              <c:numCache>
                <c:formatCode>0%</c:formatCode>
                <c:ptCount val="4"/>
                <c:pt idx="0">
                  <c:v>0.51</c:v>
                </c:pt>
                <c:pt idx="1">
                  <c:v>0.49</c:v>
                </c:pt>
              </c:numCache>
            </c:numRef>
          </c:val>
          <c:extLst>
            <c:ext xmlns:c16="http://schemas.microsoft.com/office/drawing/2014/chart" uri="{C3380CC4-5D6E-409C-BE32-E72D297353CC}">
              <c16:uniqueId val="{00000000-22FA-4BA1-98C2-7FDCEABE3F9E}"/>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6.7901234567901231E-2"/>
          <c:w val="0.89084135316418778"/>
          <c:h val="0.93209888475131941"/>
        </c:manualLayout>
      </c:layout>
      <c:pie3DChart>
        <c:varyColors val="1"/>
        <c:ser>
          <c:idx val="0"/>
          <c:order val="0"/>
          <c:tx>
            <c:strRef>
              <c:f>Лист1!$B$1</c:f>
              <c:strCache>
                <c:ptCount val="1"/>
                <c:pt idx="0">
                  <c:v>Колона1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DF4-4C56-8724-EB93491EC34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DF4-4C56-8724-EB93491EC34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DF4-4C56-8724-EB93491EC34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DF4-4C56-8724-EB93491EC348}"/>
              </c:ext>
            </c:extLst>
          </c:dPt>
          <c:dLbls>
            <c:dLbl>
              <c:idx val="3"/>
              <c:layout>
                <c:manualLayout>
                  <c:x val="3.9659339457567805E-2"/>
                  <c:y val="0.1072339901174325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DF4-4C56-8724-EB93491EC34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Турци</c:v>
                </c:pt>
                <c:pt idx="1">
                  <c:v>Българи</c:v>
                </c:pt>
                <c:pt idx="2">
                  <c:v>Роми</c:v>
                </c:pt>
                <c:pt idx="3">
                  <c:v>Власи</c:v>
                </c:pt>
              </c:strCache>
            </c:strRef>
          </c:cat>
          <c:val>
            <c:numRef>
              <c:f>Лист1!$B$2:$B$5</c:f>
              <c:numCache>
                <c:formatCode>0%</c:formatCode>
                <c:ptCount val="4"/>
                <c:pt idx="0">
                  <c:v>0.65</c:v>
                </c:pt>
                <c:pt idx="1">
                  <c:v>0.25</c:v>
                </c:pt>
                <c:pt idx="2">
                  <c:v>0.09</c:v>
                </c:pt>
                <c:pt idx="3">
                  <c:v>0.01</c:v>
                </c:pt>
              </c:numCache>
            </c:numRef>
          </c:val>
          <c:extLst>
            <c:ext xmlns:c16="http://schemas.microsoft.com/office/drawing/2014/chart" uri="{C3380CC4-5D6E-409C-BE32-E72D297353CC}">
              <c16:uniqueId val="{00000008-0DF4-4C56-8724-EB93491EC348}"/>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9315616797900266"/>
          <c:y val="0.28873066922972657"/>
          <c:w val="9.2954943132108489E-2"/>
          <c:h val="0.422538168644412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F2BB6-4FD5-46C4-83D5-40811FAC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13779</Words>
  <Characters>78544</Characters>
  <Application>Microsoft Office Word</Application>
  <DocSecurity>0</DocSecurity>
  <Lines>654</Lines>
  <Paragraphs>184</Paragraphs>
  <ScaleCrop>false</ScaleCrop>
  <HeadingPairs>
    <vt:vector size="2" baseType="variant">
      <vt:variant>
        <vt:lpstr>Заглавие</vt:lpstr>
      </vt:variant>
      <vt:variant>
        <vt:i4>1</vt:i4>
      </vt:variant>
    </vt:vector>
  </HeadingPairs>
  <TitlesOfParts>
    <vt:vector size="1" baseType="lpstr">
      <vt:lpstr/>
    </vt:vector>
  </TitlesOfParts>
  <Company>SOHO</Company>
  <LinksUpToDate>false</LinksUpToDate>
  <CharactersWithSpaces>92139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SOHO</dc:creator>
  <cp:keywords/>
  <dc:description/>
  <cp:lastModifiedBy>HP</cp:lastModifiedBy>
  <cp:revision>15</cp:revision>
  <cp:lastPrinted>2024-04-04T14:07:00Z</cp:lastPrinted>
  <dcterms:created xsi:type="dcterms:W3CDTF">2024-03-15T14:34:00Z</dcterms:created>
  <dcterms:modified xsi:type="dcterms:W3CDTF">2024-04-04T14:17:00Z</dcterms:modified>
</cp:coreProperties>
</file>