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4A0" w:firstRow="1" w:lastRow="0" w:firstColumn="1" w:lastColumn="0" w:noHBand="0" w:noVBand="1"/>
      </w:tblPr>
      <w:tblGrid>
        <w:gridCol w:w="1383"/>
        <w:gridCol w:w="4395"/>
        <w:gridCol w:w="3810"/>
      </w:tblGrid>
      <w:tr w:rsidR="00A53A37" w:rsidTr="00DE04F4">
        <w:trPr>
          <w:trHeight w:val="1320"/>
        </w:trPr>
        <w:tc>
          <w:tcPr>
            <w:tcW w:w="1383" w:type="dxa"/>
            <w:tcBorders>
              <w:bottom w:val="thinThickSmallGap" w:sz="24" w:space="0" w:color="auto"/>
            </w:tcBorders>
          </w:tcPr>
          <w:p w:rsidR="00A53A37" w:rsidRDefault="00A53A37" w:rsidP="00F159C4">
            <w:pPr>
              <w:pStyle w:val="ab"/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695325" cy="819150"/>
                  <wp:effectExtent l="0" t="0" r="9525" b="0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thinThickSmallGap" w:sz="24" w:space="0" w:color="auto"/>
            </w:tcBorders>
            <w:vAlign w:val="center"/>
          </w:tcPr>
          <w:p w:rsidR="00DE04F4" w:rsidRPr="008A6BDE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РЕПУБЛИКА БЪЛГАРИЯ </w:t>
            </w:r>
          </w:p>
          <w:p w:rsidR="00DE04F4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Министерски съвет</w:t>
            </w:r>
          </w:p>
          <w:p w:rsidR="00A53A37" w:rsidRPr="00B7531D" w:rsidRDefault="00DE04F4" w:rsidP="00DE04F4">
            <w:pPr>
              <w:pStyle w:val="ab"/>
              <w:ind w:left="-108" w:right="-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Държавна агенция за закрила на </w:t>
            </w: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детето</w:t>
            </w:r>
          </w:p>
        </w:tc>
        <w:tc>
          <w:tcPr>
            <w:tcW w:w="3810" w:type="dxa"/>
            <w:tcBorders>
              <w:bottom w:val="thinThickSmallGap" w:sz="24" w:space="0" w:color="auto"/>
            </w:tcBorders>
            <w:vAlign w:val="center"/>
          </w:tcPr>
          <w:p w:rsidR="00A53A37" w:rsidRPr="00912AE1" w:rsidRDefault="00A53A37" w:rsidP="00DE04F4">
            <w:pPr>
              <w:pStyle w:val="ab"/>
              <w:ind w:left="314" w:hanging="567"/>
              <w:jc w:val="right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828675" cy="7715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 xml:space="preserve">УТВЪРДИЛ: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F159C4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  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>ДАТА: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</w:p>
    <w:p w:rsidR="007E5091" w:rsidRPr="009448CB" w:rsidRDefault="00462BBE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Д-Р </w:t>
      </w:r>
      <w:r w:rsidR="009448C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ТЕОДОРА ИВАНОВА</w:t>
      </w:r>
    </w:p>
    <w:p w:rsidR="007E5091" w:rsidRPr="007E5091" w:rsidRDefault="007E5091" w:rsidP="007E50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ПРЕДСЕДАТЕЛ НА ДАЗД</w:t>
      </w: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D14BF7">
      <w:pPr>
        <w:spacing w:after="0" w:line="240" w:lineRule="auto"/>
        <w:rPr>
          <w:rFonts w:ascii="Times New Roman" w:hAnsi="Times New Roman"/>
          <w:sz w:val="44"/>
          <w:szCs w:val="44"/>
          <w:lang w:val="bg-BG"/>
        </w:rPr>
      </w:pPr>
    </w:p>
    <w:p w:rsidR="007E5091" w:rsidRDefault="00AD23BF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П</w:t>
      </w:r>
      <w:r w:rsidR="00F8478B" w:rsidRPr="007E5091">
        <w:rPr>
          <w:rFonts w:ascii="Times New Roman" w:hAnsi="Times New Roman"/>
          <w:b/>
          <w:sz w:val="44"/>
          <w:szCs w:val="44"/>
          <w:lang w:val="bg-BG"/>
        </w:rPr>
        <w:t>роцедура за избо</w:t>
      </w:r>
      <w:r w:rsidR="00D14BF7" w:rsidRPr="007E5091">
        <w:rPr>
          <w:rFonts w:ascii="Times New Roman" w:hAnsi="Times New Roman"/>
          <w:b/>
          <w:sz w:val="44"/>
          <w:szCs w:val="44"/>
          <w:lang w:val="bg-BG"/>
        </w:rPr>
        <w:t xml:space="preserve">р на членове </w:t>
      </w:r>
    </w:p>
    <w:p w:rsidR="004C141F" w:rsidRPr="007E5091" w:rsidRDefault="00D14BF7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на Съвета на децата</w:t>
      </w:r>
    </w:p>
    <w:p w:rsidR="00636BB2" w:rsidRDefault="00636BB2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Pr="007E5091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9448CB" w:rsidP="007E5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202</w:t>
      </w:r>
      <w:r w:rsidR="00F159C4">
        <w:rPr>
          <w:rFonts w:ascii="Times New Roman" w:hAnsi="Times New Roman"/>
          <w:b/>
          <w:sz w:val="32"/>
          <w:szCs w:val="32"/>
          <w:lang w:val="bg-BG"/>
        </w:rPr>
        <w:t>4</w:t>
      </w:r>
      <w:r w:rsidR="007E5091" w:rsidRPr="007E5091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0706" w:rsidRPr="004C141F" w:rsidRDefault="00370706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745EA" w:rsidRDefault="007E5091" w:rsidP="007E5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1. </w:t>
      </w:r>
      <w:r w:rsidR="00B745EA"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Настоящата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процедура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урежда</w:t>
      </w:r>
      <w:r w:rsidR="00B745EA" w:rsidRPr="00B745E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условията, начина и реда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за избор</w:t>
      </w:r>
      <w:r w:rsidR="00D16B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членове на Съвета на децата, наричан по-долу Съвета.</w:t>
      </w:r>
    </w:p>
    <w:p w:rsidR="00C848D1" w:rsidRDefault="00B745EA" w:rsidP="007E5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Процедурата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цели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подобряване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на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механиз</w:t>
      </w:r>
      <w:r>
        <w:rPr>
          <w:rFonts w:ascii="Times New Roman" w:hAnsi="Times New Roman"/>
          <w:sz w:val="24"/>
          <w:szCs w:val="24"/>
          <w:lang w:val="bg-BG"/>
        </w:rPr>
        <w:t>ма</w:t>
      </w:r>
      <w:r w:rsidR="00CB40B1" w:rsidRPr="000D4C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0B1">
        <w:rPr>
          <w:rFonts w:ascii="Times New Roman" w:hAnsi="Times New Roman"/>
          <w:sz w:val="24"/>
          <w:szCs w:val="24"/>
          <w:lang w:val="bg-BG"/>
        </w:rPr>
        <w:t xml:space="preserve">за детско участие на национално ниво чрез гарантиране на </w:t>
      </w:r>
      <w:r w:rsidR="00AD23BF">
        <w:rPr>
          <w:rFonts w:ascii="Times New Roman" w:hAnsi="Times New Roman"/>
          <w:sz w:val="24"/>
          <w:szCs w:val="24"/>
          <w:lang w:val="bg-BG"/>
        </w:rPr>
        <w:t>широка представителност</w:t>
      </w:r>
      <w:r w:rsidR="004C141F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3BF">
        <w:rPr>
          <w:rFonts w:ascii="Times New Roman" w:hAnsi="Times New Roman"/>
          <w:sz w:val="24"/>
          <w:szCs w:val="24"/>
          <w:lang w:val="bg-BG"/>
        </w:rPr>
        <w:t>на децата и ангажиране на органите на местното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гражданското общество</w:t>
      </w:r>
      <w:r w:rsidR="000A4074">
        <w:rPr>
          <w:rFonts w:ascii="Times New Roman" w:hAnsi="Times New Roman"/>
          <w:sz w:val="24"/>
          <w:szCs w:val="24"/>
          <w:lang w:val="bg-BG"/>
        </w:rPr>
        <w:t>, медиите и бизнеса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6F27">
        <w:rPr>
          <w:rFonts w:ascii="Times New Roman" w:hAnsi="Times New Roman"/>
          <w:sz w:val="24"/>
          <w:szCs w:val="24"/>
          <w:lang w:val="bg-BG"/>
        </w:rPr>
        <w:t>в популяризирането и подбора на кандидатите.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8D1" w:rsidRDefault="00C848D1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0B1" w:rsidRPr="007E5091" w:rsidRDefault="007E5091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СЪСТАВ И </w:t>
      </w:r>
      <w:r w:rsidRPr="007E5091">
        <w:rPr>
          <w:rFonts w:ascii="Times New Roman" w:hAnsi="Times New Roman"/>
          <w:b/>
          <w:sz w:val="24"/>
          <w:szCs w:val="24"/>
          <w:lang w:val="bg-BG"/>
        </w:rPr>
        <w:t>ЧЛЕНОВЕ НА СЪВЕТА НА ДЕЦАТА</w:t>
      </w:r>
    </w:p>
    <w:p w:rsidR="007E5091" w:rsidRPr="00835565" w:rsidRDefault="007E5091" w:rsidP="007E5091">
      <w:pPr>
        <w:pStyle w:val="a5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A53A37" w:rsidRDefault="007E509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Чл. 2.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Съставът на Съвета се формира от по </w:t>
      </w:r>
      <w:r w:rsidR="006C694E">
        <w:rPr>
          <w:rFonts w:ascii="Times New Roman" w:hAnsi="Times New Roman"/>
          <w:sz w:val="24"/>
          <w:szCs w:val="24"/>
          <w:lang w:val="bg-BG"/>
        </w:rPr>
        <w:t>двама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представител</w:t>
      </w:r>
      <w:r w:rsidR="006C694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C694E">
        <w:rPr>
          <w:rFonts w:ascii="Times New Roman" w:hAnsi="Times New Roman"/>
          <w:sz w:val="24"/>
          <w:szCs w:val="24"/>
        </w:rPr>
        <w:t>(</w:t>
      </w:r>
      <w:r w:rsidR="006C694E">
        <w:rPr>
          <w:rFonts w:ascii="Times New Roman" w:hAnsi="Times New Roman"/>
          <w:sz w:val="24"/>
          <w:szCs w:val="24"/>
          <w:lang w:val="bg-BG"/>
        </w:rPr>
        <w:t>титуляр и заместник</w:t>
      </w:r>
      <w:r w:rsidR="006C694E">
        <w:rPr>
          <w:rFonts w:ascii="Times New Roman" w:hAnsi="Times New Roman"/>
          <w:sz w:val="24"/>
          <w:szCs w:val="24"/>
        </w:rPr>
        <w:t>)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на вс</w:t>
      </w:r>
      <w:r>
        <w:rPr>
          <w:rFonts w:ascii="Times New Roman" w:hAnsi="Times New Roman"/>
          <w:sz w:val="24"/>
          <w:szCs w:val="24"/>
          <w:lang w:val="bg-BG"/>
        </w:rPr>
        <w:t xml:space="preserve">ички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28 </w:t>
      </w:r>
      <w:r w:rsidR="00172F49" w:rsidRPr="00B91019">
        <w:rPr>
          <w:rFonts w:ascii="Times New Roman" w:hAnsi="Times New Roman"/>
          <w:sz w:val="24"/>
          <w:szCs w:val="24"/>
          <w:lang w:val="bg-BG"/>
        </w:rPr>
        <w:t>административни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A53A37">
        <w:rPr>
          <w:rFonts w:ascii="Times New Roman" w:hAnsi="Times New Roman"/>
          <w:sz w:val="24"/>
          <w:szCs w:val="24"/>
          <w:lang w:val="bg-BG"/>
        </w:rPr>
        <w:t>, 4</w:t>
      </w:r>
      <w:r>
        <w:rPr>
          <w:rFonts w:ascii="Times New Roman" w:hAnsi="Times New Roman"/>
          <w:sz w:val="24"/>
          <w:szCs w:val="24"/>
          <w:lang w:val="bg-BG"/>
        </w:rPr>
        <w:t xml:space="preserve"> квоти за деца от уязвими групи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53A37">
        <w:rPr>
          <w:rFonts w:ascii="Times New Roman" w:hAnsi="Times New Roman"/>
          <w:sz w:val="24"/>
          <w:szCs w:val="24"/>
        </w:rPr>
        <w:t>1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квота за представител на децата, получили международна закрила в България.</w:t>
      </w:r>
      <w:r w:rsidR="00A53A37">
        <w:rPr>
          <w:rFonts w:ascii="Times New Roman" w:hAnsi="Times New Roman"/>
          <w:sz w:val="24"/>
          <w:szCs w:val="24"/>
        </w:rPr>
        <w:t xml:space="preserve"> 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478B" w:rsidRPr="00B91019" w:rsidRDefault="007E5091" w:rsidP="007E509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 w:rsidRPr="000D4C64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За членове на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Съвета на децата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могат да бъдат предлагани кандидатури на деца на възраст </w:t>
      </w:r>
      <w:r w:rsidR="006F4AEA">
        <w:rPr>
          <w:rFonts w:ascii="Times New Roman" w:hAnsi="Times New Roman"/>
          <w:sz w:val="24"/>
          <w:szCs w:val="24"/>
          <w:lang w:val="bg-BG"/>
        </w:rPr>
        <w:t>от 13 до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>1</w:t>
      </w:r>
      <w:r w:rsidR="006F4AEA">
        <w:rPr>
          <w:rFonts w:ascii="Times New Roman" w:hAnsi="Times New Roman"/>
          <w:sz w:val="24"/>
          <w:szCs w:val="24"/>
          <w:lang w:val="bg-BG"/>
        </w:rPr>
        <w:t>6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, избра</w:t>
      </w:r>
      <w:r w:rsidR="006F4AEA">
        <w:rPr>
          <w:rFonts w:ascii="Times New Roman" w:hAnsi="Times New Roman"/>
          <w:sz w:val="24"/>
          <w:szCs w:val="24"/>
          <w:lang w:val="bg-BG"/>
        </w:rPr>
        <w:t>ни в съответствие с настоящата П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роцедура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C6F27" w:rsidRPr="00DC6F27" w:rsidRDefault="00DC6F27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EC121A" w:rsidRDefault="00D16B9D" w:rsidP="00D16B9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3. Комисия,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председателя на </w:t>
      </w:r>
      <w:r w:rsidR="007909DB">
        <w:rPr>
          <w:rFonts w:ascii="Times New Roman" w:hAnsi="Times New Roman"/>
          <w:sz w:val="24"/>
          <w:szCs w:val="24"/>
          <w:lang w:val="bg-BG"/>
        </w:rPr>
        <w:t>ДАЗД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90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1019">
        <w:rPr>
          <w:rFonts w:ascii="Times New Roman" w:hAnsi="Times New Roman"/>
          <w:sz w:val="24"/>
          <w:szCs w:val="24"/>
          <w:lang w:val="bg-BG"/>
        </w:rPr>
        <w:t>разглежда постъпили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кандидатури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национално ниво </w:t>
      </w:r>
      <w:r w:rsidR="0066683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E0A16">
        <w:rPr>
          <w:rFonts w:ascii="Times New Roman" w:hAnsi="Times New Roman"/>
          <w:sz w:val="24"/>
          <w:szCs w:val="24"/>
          <w:lang w:val="bg-BG"/>
        </w:rPr>
        <w:t>четири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направления, </w:t>
      </w:r>
      <w:r w:rsidR="00D14BF7" w:rsidRPr="00EC121A">
        <w:rPr>
          <w:rFonts w:ascii="Times New Roman" w:hAnsi="Times New Roman"/>
          <w:sz w:val="24"/>
          <w:szCs w:val="24"/>
          <w:lang w:val="bg-BG"/>
        </w:rPr>
        <w:t xml:space="preserve">като всяко дете може да кандидатства само по едно от </w:t>
      </w:r>
      <w:r w:rsidR="00D14BF7">
        <w:rPr>
          <w:rFonts w:ascii="Times New Roman" w:hAnsi="Times New Roman"/>
          <w:sz w:val="24"/>
          <w:szCs w:val="24"/>
          <w:lang w:val="bg-BG"/>
        </w:rPr>
        <w:t>тях, както следва: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91019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съгласно чл. 171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 или на детски/младежки съвети, парламенти и др.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F8478B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63F70">
        <w:rPr>
          <w:rFonts w:ascii="Times New Roman" w:hAnsi="Times New Roman"/>
          <w:sz w:val="24"/>
          <w:szCs w:val="24"/>
          <w:lang w:val="bg-BG"/>
        </w:rPr>
        <w:t xml:space="preserve">детски и </w:t>
      </w:r>
      <w:r w:rsidR="00F8478B">
        <w:rPr>
          <w:rFonts w:ascii="Times New Roman" w:hAnsi="Times New Roman"/>
          <w:sz w:val="24"/>
          <w:szCs w:val="24"/>
          <w:lang w:val="bg-BG"/>
        </w:rPr>
        <w:t>младежки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>инициативи и програми, финансирани от бизнеса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F8478B" w:rsidRPr="00C77D7C" w:rsidRDefault="00D14BF7" w:rsidP="00D16B9D">
      <w:pPr>
        <w:pStyle w:val="a5"/>
        <w:spacing w:after="0" w:line="240" w:lineRule="auto"/>
        <w:ind w:left="0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на неправителствени организации, работещи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 деца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както и потребители/доброволци в социални услуги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 за деца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14BF7" w:rsidRDefault="00D14BF7" w:rsidP="00D16B9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="00F8478B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индивидуални </w:t>
      </w:r>
      <w:r w:rsidR="00172F49">
        <w:rPr>
          <w:rFonts w:ascii="Times New Roman" w:hAnsi="Times New Roman"/>
          <w:sz w:val="24"/>
          <w:szCs w:val="24"/>
          <w:lang w:val="bg-BG"/>
        </w:rPr>
        <w:t>кандидатури.</w:t>
      </w:r>
    </w:p>
    <w:p w:rsidR="003D0ED7" w:rsidRDefault="003D0ED7" w:rsidP="00D14BF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4.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Подборът на членове на всички нива се извършва, спазвайки принципите на публичност, прозрачност, демократичност, равенство, не-дискриминация и представителност.</w:t>
      </w:r>
    </w:p>
    <w:p w:rsidR="003D0ED7" w:rsidRPr="003D0ED7" w:rsidRDefault="003D0ED7" w:rsidP="003D0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5.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Членовете на Съвета следва да отговарят на следните критерии: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Активност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Креативност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Толерантност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Ангажираност към обща кауза</w:t>
      </w:r>
    </w:p>
    <w:p w:rsidR="003D0ED7" w:rsidRPr="00C11D96" w:rsidRDefault="009D2133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Умения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>участие в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дискусии 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Ориентираност към резултати</w:t>
      </w:r>
    </w:p>
    <w:p w:rsidR="003D0ED7" w:rsidRPr="00C11D96" w:rsidRDefault="003D0ED7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Организаторски умения</w:t>
      </w:r>
    </w:p>
    <w:p w:rsidR="003D0ED7" w:rsidRDefault="009D2133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>мен</w:t>
      </w:r>
      <w:r w:rsidR="007836F3">
        <w:rPr>
          <w:rFonts w:ascii="Times New Roman" w:hAnsi="Times New Roman"/>
          <w:sz w:val="24"/>
          <w:szCs w:val="24"/>
          <w:lang w:val="bg-BG"/>
        </w:rPr>
        <w:t>ия да мотивира и обединява деца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от областта</w:t>
      </w:r>
    </w:p>
    <w:p w:rsidR="00EC0C51" w:rsidRDefault="00EC0C51" w:rsidP="00C11D9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Умение за изказване на позиция от името на другите деца от областта</w:t>
      </w:r>
    </w:p>
    <w:p w:rsidR="00A53A37" w:rsidRDefault="00C11D96" w:rsidP="00A53A37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ъзможност за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пътува</w:t>
      </w:r>
      <w:r>
        <w:rPr>
          <w:rFonts w:ascii="Times New Roman" w:hAnsi="Times New Roman"/>
          <w:sz w:val="24"/>
          <w:szCs w:val="24"/>
          <w:lang w:val="bg-BG"/>
        </w:rPr>
        <w:t>не без придружител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(не се отнася за деца от уязвими групи, които имат нужда от подкрепа).</w:t>
      </w:r>
    </w:p>
    <w:p w:rsidR="00A53A37" w:rsidRPr="00A53A37" w:rsidRDefault="00A53A37" w:rsidP="00A53A37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Относно избора на деца бежанци да бъдат взети под внимание следните изисквания:</w:t>
      </w:r>
    </w:p>
    <w:p w:rsidR="00A53A37" w:rsidRDefault="00A53A37" w:rsidP="00A53A37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Детето да е получило международна закрила;</w:t>
      </w:r>
    </w:p>
    <w:p w:rsidR="00A53A37" w:rsidRPr="00A53A37" w:rsidRDefault="00A53A37" w:rsidP="00A53A37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Детето трябва да владее достатъчно добре български език, за да може да об</w:t>
      </w:r>
      <w:r>
        <w:rPr>
          <w:rFonts w:ascii="Times New Roman" w:hAnsi="Times New Roman"/>
          <w:sz w:val="24"/>
          <w:szCs w:val="24"/>
          <w:lang w:val="bg-BG"/>
        </w:rPr>
        <w:t>щува с всички членове на Съвета.</w:t>
      </w:r>
    </w:p>
    <w:p w:rsidR="00A53A37" w:rsidRPr="00C11D96" w:rsidRDefault="00A53A37" w:rsidP="00A53A37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91019" w:rsidRDefault="00B91019" w:rsidP="00DC6F2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5565" w:rsidRPr="00D16B9D" w:rsidRDefault="00835565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C6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16B9D" w:rsidRPr="00D16B9D">
        <w:rPr>
          <w:rFonts w:ascii="Times New Roman" w:hAnsi="Times New Roman"/>
          <w:b/>
          <w:sz w:val="24"/>
          <w:szCs w:val="24"/>
          <w:lang w:val="bg-BG"/>
        </w:rPr>
        <w:t>СТАРТИРАНЕ НА ПРОЦЕДУРАТА</w:t>
      </w:r>
    </w:p>
    <w:p w:rsidR="00835565" w:rsidRDefault="00835565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E9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6. 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>Председателят на Държавна</w:t>
      </w:r>
      <w:r w:rsidR="005C3A4D">
        <w:rPr>
          <w:rFonts w:ascii="Times New Roman" w:hAnsi="Times New Roman"/>
          <w:sz w:val="24"/>
          <w:szCs w:val="24"/>
          <w:lang w:val="bg-BG"/>
        </w:rPr>
        <w:t>та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 xml:space="preserve"> агенция за закрила на детето </w:t>
      </w:r>
      <w:r w:rsidR="001F6DE9">
        <w:rPr>
          <w:rFonts w:ascii="Times New Roman" w:hAnsi="Times New Roman"/>
          <w:sz w:val="24"/>
          <w:szCs w:val="24"/>
          <w:lang w:val="bg-BG"/>
        </w:rPr>
        <w:t>обявява свободните места за членове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административни области и квоти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 w:rsidR="001F6DE9">
        <w:rPr>
          <w:rFonts w:ascii="Times New Roman" w:hAnsi="Times New Roman"/>
          <w:sz w:val="24"/>
          <w:szCs w:val="24"/>
          <w:lang w:val="bg-BG"/>
        </w:rPr>
        <w:t>2 март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6B0241">
        <w:rPr>
          <w:rFonts w:ascii="Times New Roman" w:hAnsi="Times New Roman"/>
          <w:sz w:val="24"/>
          <w:szCs w:val="24"/>
          <w:lang w:val="bg-BG"/>
        </w:rPr>
        <w:t>.</w:t>
      </w:r>
    </w:p>
    <w:p w:rsidR="00011E02" w:rsidRPr="00835565" w:rsidRDefault="00011E02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BCB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7. </w:t>
      </w:r>
      <w:r w:rsidR="00011E02">
        <w:rPr>
          <w:rFonts w:ascii="Times New Roman" w:hAnsi="Times New Roman"/>
          <w:sz w:val="24"/>
          <w:szCs w:val="24"/>
          <w:lang w:val="bg-BG"/>
        </w:rPr>
        <w:t>Председателят на ДАЗД изпраща писмо-</w:t>
      </w:r>
      <w:r>
        <w:rPr>
          <w:rFonts w:ascii="Times New Roman" w:hAnsi="Times New Roman"/>
          <w:sz w:val="24"/>
          <w:szCs w:val="24"/>
          <w:lang w:val="bg-BG"/>
        </w:rPr>
        <w:t>покана до съответните областни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управители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за провеждане на избори </w:t>
      </w:r>
      <w:r w:rsidR="00011E02">
        <w:rPr>
          <w:rFonts w:ascii="Times New Roman" w:hAnsi="Times New Roman"/>
          <w:sz w:val="24"/>
          <w:szCs w:val="24"/>
          <w:lang w:val="bg-BG"/>
        </w:rPr>
        <w:t>на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но ниво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 м</w:t>
      </w:r>
      <w:r w:rsidR="00011E02">
        <w:rPr>
          <w:rFonts w:ascii="Times New Roman" w:hAnsi="Times New Roman"/>
          <w:sz w:val="24"/>
          <w:szCs w:val="24"/>
          <w:lang w:val="bg-BG"/>
        </w:rPr>
        <w:t>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, със следното съдържание: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свободните места от области, свободните квотни места, инструкция за провеждане на избори за членове на Съвета на децата; </w:t>
      </w:r>
      <w:r w:rsidR="00C11D96">
        <w:rPr>
          <w:rFonts w:ascii="Times New Roman" w:hAnsi="Times New Roman"/>
          <w:sz w:val="24"/>
          <w:szCs w:val="24"/>
          <w:lang w:val="bg-BG"/>
        </w:rPr>
        <w:t>контролни списъци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011E02">
        <w:rPr>
          <w:rFonts w:ascii="Times New Roman" w:hAnsi="Times New Roman"/>
          <w:sz w:val="24"/>
          <w:szCs w:val="24"/>
          <w:lang w:val="bg-BG"/>
        </w:rPr>
        <w:t>изборна документация</w:t>
      </w:r>
      <w:r w:rsidR="00835565">
        <w:rPr>
          <w:rFonts w:ascii="Times New Roman" w:hAnsi="Times New Roman"/>
          <w:sz w:val="24"/>
          <w:szCs w:val="24"/>
          <w:lang w:val="bg-BG"/>
        </w:rPr>
        <w:t>.</w:t>
      </w:r>
      <w:r w:rsidR="00835565">
        <w:rPr>
          <w:rFonts w:ascii="Times New Roman" w:hAnsi="Times New Roman"/>
          <w:sz w:val="24"/>
          <w:szCs w:val="24"/>
        </w:rPr>
        <w:t xml:space="preserve"> </w:t>
      </w:r>
    </w:p>
    <w:p w:rsidR="00D14BF7" w:rsidRDefault="00D14BF7" w:rsidP="00D14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7ECA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8.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Областните управители </w:t>
      </w:r>
      <w:r w:rsidR="00CA7ECA">
        <w:rPr>
          <w:rFonts w:ascii="Times New Roman" w:hAnsi="Times New Roman"/>
          <w:sz w:val="24"/>
          <w:szCs w:val="24"/>
          <w:lang w:val="bg-BG"/>
        </w:rPr>
        <w:t>уведомяват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кметовете на общини,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Върховния комисариат за бежанците на ООН и организации, работещи с деца, търсещи или получили международна закрила в България,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като изпращат </w:t>
      </w:r>
      <w:r w:rsidR="00CA7ECA" w:rsidRPr="00CA7ECA">
        <w:rPr>
          <w:rFonts w:ascii="Times New Roman" w:hAnsi="Times New Roman"/>
          <w:sz w:val="24"/>
          <w:szCs w:val="24"/>
          <w:lang w:val="bg-BG"/>
        </w:rPr>
        <w:t xml:space="preserve">необходимите документи за провеждане на процедурата за подбор на кандидати от съответната </w:t>
      </w:r>
      <w:r w:rsidR="006A350D">
        <w:rPr>
          <w:rFonts w:ascii="Times New Roman" w:hAnsi="Times New Roman"/>
          <w:sz w:val="24"/>
          <w:szCs w:val="24"/>
          <w:lang w:val="bg-BG"/>
        </w:rPr>
        <w:t>община</w:t>
      </w:r>
      <w:r w:rsidR="00326619" w:rsidRPr="003266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6619">
        <w:rPr>
          <w:rFonts w:ascii="Times New Roman" w:hAnsi="Times New Roman"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на текущата година</w:t>
      </w:r>
      <w:r w:rsidR="006A350D">
        <w:rPr>
          <w:rFonts w:ascii="Times New Roman" w:hAnsi="Times New Roman"/>
          <w:sz w:val="24"/>
          <w:szCs w:val="24"/>
          <w:lang w:val="bg-BG"/>
        </w:rPr>
        <w:t>.</w:t>
      </w:r>
    </w:p>
    <w:p w:rsidR="00EB40CC" w:rsidRDefault="00EB40CC" w:rsidP="005C3A4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D16B9D" w:rsidRDefault="00D16B9D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6B9D">
        <w:rPr>
          <w:rFonts w:ascii="Times New Roman" w:hAnsi="Times New Roman"/>
          <w:b/>
          <w:sz w:val="24"/>
          <w:szCs w:val="24"/>
          <w:lang w:val="bg-BG"/>
        </w:rPr>
        <w:t>ОБЩИНСКО НИВО</w:t>
      </w:r>
    </w:p>
    <w:p w:rsidR="00CA7ECA" w:rsidRDefault="00CA7ECA" w:rsidP="005C3A4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9. </w:t>
      </w:r>
      <w:r w:rsidR="003C022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метовете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общини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 популяризират поканата за избор на член на Съвета на територията на общината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чрез мест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ни</w:t>
      </w:r>
      <w:r w:rsidR="00A06898">
        <w:rPr>
          <w:rFonts w:ascii="Times New Roman" w:hAnsi="Times New Roman"/>
          <w:sz w:val="24"/>
          <w:szCs w:val="24"/>
          <w:lang w:val="bg-BG"/>
        </w:rPr>
        <w:t>те средства за масово осведомяване</w:t>
      </w:r>
      <w:r w:rsidR="007779EF">
        <w:rPr>
          <w:rFonts w:ascii="Times New Roman" w:hAnsi="Times New Roman"/>
          <w:sz w:val="24"/>
          <w:szCs w:val="24"/>
          <w:lang w:val="bg-BG"/>
        </w:rPr>
        <w:t>,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местни кампании</w:t>
      </w:r>
      <w:r w:rsidR="00D3647B">
        <w:rPr>
          <w:rFonts w:ascii="Times New Roman" w:hAnsi="Times New Roman"/>
          <w:sz w:val="24"/>
          <w:szCs w:val="24"/>
          <w:lang w:val="bg-BG"/>
        </w:rPr>
        <w:t>, училища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и по други подходящи начини</w:t>
      </w:r>
      <w:r w:rsidR="003C0220">
        <w:rPr>
          <w:rFonts w:ascii="Times New Roman" w:hAnsi="Times New Roman"/>
          <w:sz w:val="24"/>
          <w:szCs w:val="24"/>
          <w:lang w:val="bg-BG"/>
        </w:rPr>
        <w:t xml:space="preserve"> в двуседмичен срок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B4A34">
        <w:rPr>
          <w:rFonts w:ascii="Times New Roman" w:hAnsi="Times New Roman"/>
          <w:sz w:val="24"/>
          <w:szCs w:val="24"/>
          <w:lang w:val="bg-BG"/>
        </w:rPr>
        <w:t>Кметовете информират</w:t>
      </w:r>
      <w:r w:rsidR="000B4A34" w:rsidRPr="000B4A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1A299F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чл.1, ал. 2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на територията на съответната община за възможността за участие 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на техни представители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>в изборите</w:t>
      </w:r>
      <w:r w:rsidR="004F5EA3">
        <w:rPr>
          <w:rFonts w:ascii="Times New Roman" w:hAnsi="Times New Roman"/>
          <w:sz w:val="24"/>
          <w:szCs w:val="24"/>
          <w:lang w:val="bg-BG"/>
        </w:rPr>
        <w:t>,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C0220">
        <w:rPr>
          <w:rFonts w:ascii="Times New Roman" w:hAnsi="Times New Roman"/>
          <w:sz w:val="24"/>
          <w:szCs w:val="24"/>
          <w:lang w:val="bg-BG"/>
        </w:rPr>
        <w:t>дву</w:t>
      </w:r>
      <w:r w:rsidR="003C0220" w:rsidRPr="00C77D7C">
        <w:rPr>
          <w:rFonts w:ascii="Times New Roman" w:hAnsi="Times New Roman"/>
          <w:sz w:val="24"/>
          <w:szCs w:val="24"/>
          <w:lang w:val="bg-BG"/>
        </w:rPr>
        <w:t xml:space="preserve">седмичен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срок от получаването на писмото-покана от </w:t>
      </w:r>
      <w:r w:rsidR="001A299F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A350D" w:rsidRDefault="006A350D" w:rsidP="00CA7EC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D16B9D" w:rsidP="00D16B9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10. </w:t>
      </w:r>
      <w:r w:rsidR="004F5EA3">
        <w:rPr>
          <w:rFonts w:ascii="Times New Roman" w:hAnsi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/>
          <w:sz w:val="24"/>
          <w:szCs w:val="24"/>
          <w:lang w:val="bg-BG"/>
        </w:rPr>
        <w:t>ите за членове на Съвета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изпраща</w:t>
      </w:r>
      <w:r w:rsidR="00727772">
        <w:rPr>
          <w:rFonts w:ascii="Times New Roman" w:hAnsi="Times New Roman"/>
          <w:sz w:val="24"/>
          <w:szCs w:val="24"/>
          <w:lang w:val="bg-BG"/>
        </w:rPr>
        <w:t>т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>
        <w:rPr>
          <w:rFonts w:ascii="Times New Roman" w:hAnsi="Times New Roman"/>
          <w:sz w:val="24"/>
          <w:szCs w:val="24"/>
          <w:lang w:val="bg-BG"/>
        </w:rPr>
        <w:t xml:space="preserve">документи за кандидатстване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до 24 май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4F5EA3">
        <w:rPr>
          <w:rFonts w:ascii="Times New Roman" w:hAnsi="Times New Roman"/>
          <w:sz w:val="24"/>
          <w:szCs w:val="24"/>
          <w:lang w:val="bg-BG"/>
        </w:rPr>
        <w:t>.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Кандидатури могат да бъдат изпращани по поща или по електронен път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адреси, посочени от 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кмета на </w:t>
      </w:r>
      <w:r w:rsidR="00967282">
        <w:rPr>
          <w:rFonts w:ascii="Times New Roman" w:hAnsi="Times New Roman"/>
          <w:sz w:val="24"/>
          <w:szCs w:val="24"/>
          <w:lang w:val="bg-BG"/>
        </w:rPr>
        <w:t>общината</w:t>
      </w:r>
      <w:r w:rsidR="00727772">
        <w:rPr>
          <w:rFonts w:ascii="Times New Roman" w:hAnsi="Times New Roman"/>
          <w:sz w:val="24"/>
          <w:szCs w:val="24"/>
          <w:lang w:val="bg-BG"/>
        </w:rPr>
        <w:t>.</w:t>
      </w:r>
    </w:p>
    <w:p w:rsidR="004F5EA3" w:rsidRDefault="004F5EA3" w:rsidP="004F5E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6B0241" w:rsidP="006B024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11. 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</w:t>
      </w:r>
      <w:r w:rsidR="00967282">
        <w:rPr>
          <w:rFonts w:ascii="Times New Roman" w:hAnsi="Times New Roman"/>
          <w:sz w:val="24"/>
          <w:szCs w:val="24"/>
          <w:lang w:val="bg-BG"/>
        </w:rPr>
        <w:t>за разглеждане на постъпилите кандидатури и извършване на подбор за членове на Съвета в срок до 30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май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40CC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Комисията е </w:t>
      </w:r>
      <w:r w:rsidR="00727772">
        <w:rPr>
          <w:rFonts w:ascii="Times New Roman" w:hAnsi="Times New Roman"/>
          <w:sz w:val="24"/>
          <w:szCs w:val="24"/>
          <w:lang w:val="bg-BG"/>
        </w:rPr>
        <w:t>в състав</w:t>
      </w:r>
      <w:r w:rsidR="00C2023C">
        <w:rPr>
          <w:rFonts w:ascii="Times New Roman" w:hAnsi="Times New Roman"/>
          <w:sz w:val="24"/>
          <w:szCs w:val="24"/>
          <w:lang w:val="bg-BG"/>
        </w:rPr>
        <w:t>:</w:t>
      </w:r>
      <w:r w:rsidR="0072777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23C">
        <w:rPr>
          <w:rFonts w:ascii="Times New Roman" w:hAnsi="Times New Roman"/>
          <w:sz w:val="24"/>
          <w:szCs w:val="24"/>
          <w:lang w:val="bg-BG"/>
        </w:rPr>
        <w:t>експерт от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общин</w:t>
      </w:r>
      <w:r w:rsidR="00C2023C">
        <w:rPr>
          <w:rFonts w:ascii="Times New Roman" w:hAnsi="Times New Roman"/>
          <w:sz w:val="24"/>
          <w:szCs w:val="24"/>
          <w:lang w:val="bg-BG"/>
        </w:rPr>
        <w:t>ската администрация</w:t>
      </w:r>
      <w:r w:rsidR="00727772">
        <w:rPr>
          <w:rFonts w:ascii="Times New Roman" w:hAnsi="Times New Roman"/>
          <w:sz w:val="24"/>
          <w:szCs w:val="24"/>
          <w:lang w:val="bg-BG"/>
        </w:rPr>
        <w:t>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</w:p>
    <w:p w:rsidR="00727772" w:rsidRDefault="00727772" w:rsidP="004F5EA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12. </w:t>
      </w:r>
      <w:r w:rsidR="001872D9">
        <w:rPr>
          <w:rFonts w:ascii="Times New Roman" w:hAnsi="Times New Roman"/>
          <w:sz w:val="24"/>
          <w:szCs w:val="24"/>
          <w:lang w:val="bg-BG"/>
        </w:rPr>
        <w:t>Комисията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съгласно критериите, </w:t>
      </w:r>
      <w:r w:rsidR="001872D9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96728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и в 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съответствие с посочените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направления </w:t>
      </w:r>
      <w:r w:rsidR="00C2023C">
        <w:rPr>
          <w:rFonts w:ascii="Times New Roman" w:hAnsi="Times New Roman"/>
          <w:sz w:val="24"/>
          <w:szCs w:val="24"/>
          <w:lang w:val="bg-BG"/>
        </w:rPr>
        <w:t>в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При извършване на своята работа, Комисията ползва предоставената от ДАЗД чрез областния управител документация.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13.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Ко</w:t>
      </w:r>
      <w:r w:rsidR="001872D9">
        <w:rPr>
          <w:rFonts w:ascii="Times New Roman" w:hAnsi="Times New Roman"/>
          <w:sz w:val="24"/>
          <w:szCs w:val="24"/>
          <w:lang w:val="bg-BG"/>
        </w:rPr>
        <w:t>мисията приключва своята работа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>
        <w:rPr>
          <w:rFonts w:ascii="Times New Roman" w:hAnsi="Times New Roman"/>
          <w:sz w:val="24"/>
          <w:szCs w:val="24"/>
          <w:lang w:val="bg-BG"/>
        </w:rPr>
        <w:t xml:space="preserve">с изготвянето на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предложение</w:t>
      </w:r>
      <w:r w:rsidR="001872D9">
        <w:rPr>
          <w:rFonts w:ascii="Times New Roman" w:hAnsi="Times New Roman"/>
          <w:sz w:val="24"/>
          <w:szCs w:val="24"/>
          <w:lang w:val="bg-BG"/>
        </w:rPr>
        <w:t>, което съдържа 3 кандидатури</w:t>
      </w:r>
      <w:r w:rsidR="001872D9" w:rsidRPr="001872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 w:rsidRPr="00727772">
        <w:rPr>
          <w:rFonts w:ascii="Times New Roman" w:hAnsi="Times New Roman"/>
          <w:sz w:val="24"/>
          <w:szCs w:val="24"/>
          <w:lang w:val="bg-BG"/>
        </w:rPr>
        <w:t xml:space="preserve">за членове на Съвета </w:t>
      </w:r>
      <w:r w:rsidR="00EB40CC">
        <w:rPr>
          <w:rFonts w:ascii="Times New Roman" w:hAnsi="Times New Roman"/>
          <w:sz w:val="24"/>
          <w:szCs w:val="24"/>
          <w:lang w:val="bg-BG"/>
        </w:rPr>
        <w:t>по всяко направление</w:t>
      </w:r>
      <w:r w:rsidR="001872D9">
        <w:rPr>
          <w:rFonts w:ascii="Times New Roman" w:hAnsi="Times New Roman"/>
          <w:sz w:val="24"/>
          <w:szCs w:val="24"/>
          <w:lang w:val="bg-BG"/>
        </w:rPr>
        <w:t>, класирани в низходящ ред.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72D9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14. </w:t>
      </w:r>
      <w:r w:rsidR="00EB40CC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EB40CC" w:rsidRPr="00727772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община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в направленията, от които са постъпили кандидатури. </w:t>
      </w:r>
    </w:p>
    <w:p w:rsidR="00835565" w:rsidRPr="000D4C64" w:rsidRDefault="00835565" w:rsidP="0072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27772" w:rsidRDefault="006B0241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15.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Кметът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одобрява предложението на Комисията и изпраща</w:t>
      </w:r>
      <w:r>
        <w:rPr>
          <w:rFonts w:ascii="Times New Roman" w:hAnsi="Times New Roman"/>
          <w:sz w:val="24"/>
          <w:szCs w:val="24"/>
          <w:lang w:val="bg-BG"/>
        </w:rPr>
        <w:t xml:space="preserve"> трите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 кандидатури във всяко направление до областния управител до 15 юни н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Общинското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класиране не обвързва избора на  областния управител.</w:t>
      </w:r>
    </w:p>
    <w:p w:rsidR="00727772" w:rsidRDefault="00727772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6B0241" w:rsidRDefault="006B0241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0241">
        <w:rPr>
          <w:rFonts w:ascii="Times New Roman" w:hAnsi="Times New Roman"/>
          <w:b/>
          <w:sz w:val="24"/>
          <w:szCs w:val="24"/>
          <w:lang w:val="bg-BG"/>
        </w:rPr>
        <w:t>ОБЛАСТНО НИВО</w:t>
      </w:r>
    </w:p>
    <w:p w:rsidR="00EB40CC" w:rsidRPr="001872D9" w:rsidRDefault="00EB40CC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27DDE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16. 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Областният управител пров</w:t>
      </w:r>
      <w:r w:rsidR="00C27DDE">
        <w:rPr>
          <w:rFonts w:ascii="Times New Roman" w:hAnsi="Times New Roman"/>
          <w:sz w:val="24"/>
          <w:szCs w:val="24"/>
          <w:lang w:val="bg-BG"/>
        </w:rPr>
        <w:t>ежда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избор</w:t>
      </w:r>
      <w:r w:rsidR="00C27DDE">
        <w:rPr>
          <w:rFonts w:ascii="Times New Roman" w:hAnsi="Times New Roman"/>
          <w:sz w:val="24"/>
          <w:szCs w:val="24"/>
          <w:lang w:val="bg-BG"/>
        </w:rPr>
        <w:t>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за членове на Съвета</w:t>
      </w:r>
      <w:r w:rsidR="00C27DDE">
        <w:rPr>
          <w:rFonts w:ascii="Times New Roman" w:hAnsi="Times New Roman"/>
          <w:sz w:val="24"/>
          <w:szCs w:val="24"/>
          <w:lang w:val="bg-BG"/>
        </w:rPr>
        <w:t xml:space="preserve"> на областно ниво, въз основа на постъпилите кандидатури от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общините</w:t>
      </w:r>
      <w:r>
        <w:rPr>
          <w:rFonts w:ascii="Times New Roman" w:hAnsi="Times New Roman"/>
          <w:sz w:val="24"/>
          <w:szCs w:val="24"/>
          <w:lang w:val="bg-BG"/>
        </w:rPr>
        <w:t>. Той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сформира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омисия за извършване на подбор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 до 30 юни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.</w:t>
      </w:r>
    </w:p>
    <w:p w:rsidR="00C27DDE" w:rsidRDefault="00C27DDE" w:rsidP="0011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660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17. К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омисия</w:t>
      </w:r>
      <w:r w:rsidR="00C11D96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областния управител</w:t>
      </w:r>
      <w:r w:rsidR="00C11D96">
        <w:rPr>
          <w:rFonts w:ascii="Times New Roman" w:hAnsi="Times New Roman"/>
          <w:sz w:val="24"/>
          <w:szCs w:val="24"/>
          <w:lang w:val="bg-BG"/>
        </w:rPr>
        <w:t>,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14660">
        <w:rPr>
          <w:rFonts w:ascii="Times New Roman" w:hAnsi="Times New Roman"/>
          <w:sz w:val="24"/>
          <w:szCs w:val="24"/>
          <w:lang w:val="bg-BG"/>
        </w:rPr>
        <w:t>в състав</w:t>
      </w:r>
      <w:r w:rsidR="00EB40CC">
        <w:rPr>
          <w:rFonts w:ascii="Times New Roman" w:hAnsi="Times New Roman"/>
          <w:sz w:val="24"/>
          <w:szCs w:val="24"/>
          <w:lang w:val="bg-BG"/>
        </w:rPr>
        <w:t>: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служител на областната администрация, 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представители на 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РДСП, РУО, РЗИ, ОД на МВР и двама представители от областта – видни общественици с положителен </w:t>
      </w:r>
      <w:r w:rsidR="00C11D96">
        <w:rPr>
          <w:rFonts w:ascii="Times New Roman" w:hAnsi="Times New Roman"/>
          <w:sz w:val="24"/>
          <w:szCs w:val="24"/>
          <w:lang w:val="bg-BG"/>
        </w:rPr>
        <w:t>образ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(журналисти, арт</w:t>
      </w:r>
      <w:r w:rsidR="005E0A16">
        <w:rPr>
          <w:rFonts w:ascii="Times New Roman" w:hAnsi="Times New Roman"/>
          <w:sz w:val="24"/>
          <w:szCs w:val="24"/>
          <w:lang w:val="bg-BG"/>
        </w:rPr>
        <w:t>исти, спортно-изявени личности и т.н.</w:t>
      </w:r>
      <w:r w:rsidR="005E0A16" w:rsidRPr="000D4C64">
        <w:rPr>
          <w:rFonts w:ascii="Times New Roman" w:hAnsi="Times New Roman"/>
          <w:sz w:val="24"/>
          <w:szCs w:val="24"/>
          <w:lang w:val="bg-BG"/>
        </w:rPr>
        <w:t>)</w:t>
      </w:r>
      <w:r w:rsidR="005E0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 w:rsidRPr="00D14660">
        <w:rPr>
          <w:rFonts w:ascii="Times New Roman" w:hAnsi="Times New Roman"/>
          <w:sz w:val="24"/>
          <w:szCs w:val="24"/>
          <w:lang w:val="bg-BG"/>
        </w:rPr>
        <w:t>и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звършва подбор</w:t>
      </w:r>
      <w:r w:rsidR="005E0A16">
        <w:rPr>
          <w:rFonts w:ascii="Times New Roman" w:hAnsi="Times New Roman"/>
          <w:sz w:val="24"/>
          <w:szCs w:val="24"/>
          <w:lang w:val="bg-BG"/>
        </w:rPr>
        <w:t>, въз основа на постъпилите кандидатури от общините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E0A16" w:rsidRDefault="005E0A16" w:rsidP="00D1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3FF3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18.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Комисията, определена от областния управител,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съгласно критериите, заложени в </w:t>
      </w:r>
      <w:r w:rsidR="000E3FF3"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и в четирите направление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3FF3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област няма представители от всички направления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от съществуващите на територията на областта. </w:t>
      </w:r>
    </w:p>
    <w:p w:rsidR="000E3FF3" w:rsidRDefault="000E3FF3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6019" w:rsidRDefault="000E3FF3" w:rsidP="000E3F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19.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 приключва своята работа, като предоставя своето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мотивирано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предложение за кандидати за членове на Съвета.</w:t>
      </w:r>
    </w:p>
    <w:p w:rsidR="005E0A16" w:rsidRDefault="005E0A16" w:rsidP="005E0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5E0A16" w:rsidRDefault="000E3FF3" w:rsidP="000E3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20.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 w:rsidR="00774883">
        <w:rPr>
          <w:rFonts w:ascii="Times New Roman" w:hAnsi="Times New Roman"/>
          <w:sz w:val="24"/>
          <w:szCs w:val="24"/>
          <w:lang w:val="bg-BG"/>
        </w:rPr>
        <w:t>трите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 кандидатури във всяко направление, съществуващо на територията на областта до Председателя на ДАЗД</w:t>
      </w:r>
      <w:r w:rsidR="00774883">
        <w:rPr>
          <w:rFonts w:ascii="Times New Roman" w:hAnsi="Times New Roman"/>
          <w:sz w:val="24"/>
          <w:szCs w:val="24"/>
          <w:lang w:val="bg-BG"/>
        </w:rPr>
        <w:t>,</w:t>
      </w:r>
      <w:r w:rsidR="00774883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30 </w:t>
      </w:r>
      <w:r w:rsidR="00774883">
        <w:rPr>
          <w:rFonts w:ascii="Times New Roman" w:hAnsi="Times New Roman"/>
          <w:sz w:val="24"/>
          <w:szCs w:val="24"/>
          <w:lang w:val="bg-BG"/>
        </w:rPr>
        <w:t>юли на съответната календарна година.</w:t>
      </w:r>
    </w:p>
    <w:p w:rsidR="00786019" w:rsidRDefault="00786019" w:rsidP="005E0A16">
      <w:pPr>
        <w:pStyle w:val="a5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C11D96" w:rsidRDefault="000E3FF3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1D96">
        <w:rPr>
          <w:rFonts w:ascii="Times New Roman" w:hAnsi="Times New Roman"/>
          <w:b/>
          <w:sz w:val="24"/>
          <w:szCs w:val="24"/>
          <w:lang w:val="bg-BG"/>
        </w:rPr>
        <w:t>НАЦИОНАЛНО НИВО</w:t>
      </w:r>
    </w:p>
    <w:p w:rsidR="00786019" w:rsidRDefault="00786019" w:rsidP="005E0A16">
      <w:pPr>
        <w:pStyle w:val="a5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4364F" w:rsidP="00F43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До 10 август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Председателят на ДАЗД </w:t>
      </w:r>
      <w:r>
        <w:rPr>
          <w:rFonts w:ascii="Times New Roman" w:hAnsi="Times New Roman"/>
          <w:sz w:val="24"/>
          <w:szCs w:val="24"/>
          <w:lang w:val="bg-BG"/>
        </w:rPr>
        <w:t>със своя заповед определя Комисия, която се състои от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>11</w:t>
      </w:r>
      <w:r w:rsidRPr="00F43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883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с право на глас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двама служители на ДАЗД, двама бивши членове на Съвета,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двама </w:t>
      </w:r>
      <w:r w:rsidR="000F7914">
        <w:rPr>
          <w:rFonts w:ascii="Times New Roman" w:hAnsi="Times New Roman"/>
          <w:sz w:val="24"/>
          <w:szCs w:val="24"/>
          <w:lang w:val="bg-BG"/>
        </w:rPr>
        <w:t>видни общественици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(журналисти, интелектуалци и т.н</w:t>
      </w:r>
      <w:r w:rsidR="00A94A64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F94FFE">
        <w:rPr>
          <w:rFonts w:ascii="Times New Roman" w:hAnsi="Times New Roman"/>
          <w:sz w:val="24"/>
          <w:szCs w:val="24"/>
          <w:lang w:val="bg-BG"/>
        </w:rPr>
        <w:t xml:space="preserve">един представител на Министерство на образованието и науката,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>представител на неправите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лствени организации, избрани от </w:t>
      </w:r>
      <w:r w:rsidR="00A53A37">
        <w:rPr>
          <w:rFonts w:ascii="Times New Roman" w:hAnsi="Times New Roman"/>
          <w:sz w:val="24"/>
          <w:szCs w:val="24"/>
          <w:lang w:val="bg-BG"/>
        </w:rPr>
        <w:t>неправителствените организации,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членове на Н</w:t>
      </w:r>
      <w:r w:rsidR="00774883">
        <w:rPr>
          <w:rFonts w:ascii="Times New Roman" w:hAnsi="Times New Roman"/>
          <w:sz w:val="24"/>
          <w:szCs w:val="24"/>
          <w:lang w:val="bg-BG"/>
        </w:rPr>
        <w:t>ационалния съвет за закрила на детето</w:t>
      </w:r>
      <w:r w:rsidR="00786019">
        <w:rPr>
          <w:rFonts w:ascii="Times New Roman" w:hAnsi="Times New Roman"/>
          <w:sz w:val="24"/>
          <w:szCs w:val="24"/>
          <w:lang w:val="bg-BG"/>
        </w:rPr>
        <w:t>, един предст</w:t>
      </w:r>
      <w:r w:rsidR="00A53A37">
        <w:rPr>
          <w:rFonts w:ascii="Times New Roman" w:hAnsi="Times New Roman"/>
          <w:sz w:val="24"/>
          <w:szCs w:val="24"/>
          <w:lang w:val="bg-BG"/>
        </w:rPr>
        <w:t>авител на академичната общност,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един представител на ВК БООН и един – на организации, работещи с деца, получили закрила в България.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74883" w:rsidRPr="00F4364F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27FD7">
        <w:rPr>
          <w:rFonts w:ascii="Times New Roman" w:hAnsi="Times New Roman"/>
          <w:sz w:val="24"/>
          <w:szCs w:val="24"/>
          <w:lang w:val="bg-BG"/>
        </w:rPr>
        <w:t>комисията се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оп</w:t>
      </w:r>
      <w:r w:rsidR="00F94FFE">
        <w:rPr>
          <w:rFonts w:ascii="Times New Roman" w:hAnsi="Times New Roman"/>
          <w:sz w:val="24"/>
          <w:szCs w:val="24"/>
          <w:lang w:val="bg-BG"/>
        </w:rPr>
        <w:t>ределят и резервните й членове.</w:t>
      </w:r>
    </w:p>
    <w:p w:rsidR="0022371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22. </w:t>
      </w:r>
      <w:r w:rsidR="00223717" w:rsidRPr="00223717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Комисията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определена от Председателя на ДАЗД,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извършва класиране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 xml:space="preserve"> на постъпилите кандидатури от областите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съгласно критериите, 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7914">
        <w:rPr>
          <w:rFonts w:ascii="Times New Roman" w:hAnsi="Times New Roman"/>
          <w:sz w:val="24"/>
          <w:szCs w:val="24"/>
          <w:lang w:val="bg-BG"/>
        </w:rPr>
        <w:t>от съответната област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.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Първият класиран е титуляр, а в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тор</w:t>
      </w:r>
      <w:r w:rsidR="000F7914">
        <w:rPr>
          <w:rFonts w:ascii="Times New Roman" w:hAnsi="Times New Roman"/>
          <w:sz w:val="24"/>
          <w:szCs w:val="24"/>
          <w:lang w:val="bg-BG"/>
        </w:rPr>
        <w:t>ият класиран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EDA">
        <w:rPr>
          <w:rFonts w:ascii="Times New Roman" w:hAnsi="Times New Roman"/>
          <w:sz w:val="24"/>
          <w:szCs w:val="24"/>
          <w:lang w:val="bg-BG"/>
        </w:rPr>
        <w:t>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заместник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 в Съвета</w:t>
      </w:r>
      <w:r w:rsidR="00223717">
        <w:rPr>
          <w:rFonts w:ascii="Times New Roman" w:hAnsi="Times New Roman"/>
          <w:sz w:val="24"/>
          <w:szCs w:val="24"/>
          <w:lang w:val="bg-BG"/>
        </w:rPr>
        <w:t>. При избора им е важно те да са ученици от различни училища.</w:t>
      </w:r>
    </w:p>
    <w:p w:rsidR="00F8478B" w:rsidRDefault="0022371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Заместни</w:t>
      </w:r>
      <w:r w:rsidR="00C70814">
        <w:rPr>
          <w:rFonts w:ascii="Times New Roman" w:hAnsi="Times New Roman"/>
          <w:sz w:val="24"/>
          <w:szCs w:val="24"/>
          <w:lang w:val="bg-BG"/>
        </w:rPr>
        <w:t>ците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участват в 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заседанията на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Съвета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, когато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39350D" w:rsidRPr="000F7914">
        <w:rPr>
          <w:rFonts w:ascii="Times New Roman" w:hAnsi="Times New Roman"/>
          <w:sz w:val="24"/>
          <w:szCs w:val="24"/>
          <w:lang w:val="bg-BG"/>
        </w:rPr>
        <w:t>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е възпрепятстван и подпомагат дейността му на местно ниво. </w:t>
      </w: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Default="00356007" w:rsidP="000F79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93971" w:rsidRDefault="00C11D96" w:rsidP="00C11D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НОМИНИРАНЕ НА ПРЕДСТАВИТЕЛИ НА УЯЗВИМИ ГРУПИ</w:t>
      </w:r>
    </w:p>
    <w:p w:rsidR="00C11D96" w:rsidRPr="00793971" w:rsidRDefault="00C11D96" w:rsidP="00C11D96">
      <w:pPr>
        <w:pStyle w:val="a5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23.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Всички кандидатури на всеки етап от процедурата </w:t>
      </w:r>
      <w:r>
        <w:rPr>
          <w:rFonts w:ascii="Times New Roman" w:hAnsi="Times New Roman"/>
          <w:sz w:val="24"/>
          <w:szCs w:val="24"/>
          <w:lang w:val="bg-BG"/>
        </w:rPr>
        <w:t>за подбор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първоначално се разглеждат по посочените в чл. 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FE26A3">
        <w:rPr>
          <w:rFonts w:ascii="Times New Roman" w:hAnsi="Times New Roman"/>
          <w:sz w:val="24"/>
          <w:szCs w:val="24"/>
          <w:lang w:val="bg-BG"/>
        </w:rPr>
        <w:t>критерии, без оглед на това дали детето е предс</w:t>
      </w:r>
      <w:r>
        <w:rPr>
          <w:rFonts w:ascii="Times New Roman" w:hAnsi="Times New Roman"/>
          <w:sz w:val="24"/>
          <w:szCs w:val="24"/>
          <w:lang w:val="bg-BG"/>
        </w:rPr>
        <w:t>тавител на уязвима група или не;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 първоначалното разглеждане, комисиите пристъпват към номиниране на представители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на деца, получили международна закрила в България, </w:t>
      </w:r>
      <w:r>
        <w:rPr>
          <w:rFonts w:ascii="Times New Roman" w:hAnsi="Times New Roman"/>
          <w:sz w:val="24"/>
          <w:szCs w:val="24"/>
          <w:lang w:val="bg-BG"/>
        </w:rPr>
        <w:t>въз основа на заявено желание от кандидатите;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lastRenderedPageBreak/>
        <w:t xml:space="preserve">(3) </w:t>
      </w:r>
      <w:r>
        <w:rPr>
          <w:rFonts w:ascii="Times New Roman" w:hAnsi="Times New Roman"/>
          <w:sz w:val="24"/>
          <w:szCs w:val="24"/>
          <w:lang w:val="bg-BG"/>
        </w:rPr>
        <w:t>За всяка свободна квота кметът/областният управител номинират по две деца от уязвима група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или получили международна закрила в България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11D96" w:rsidRPr="00FE26A3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Комисията, </w:t>
      </w:r>
      <w:r>
        <w:rPr>
          <w:rFonts w:ascii="Times New Roman" w:hAnsi="Times New Roman"/>
          <w:sz w:val="24"/>
          <w:szCs w:val="24"/>
          <w:lang w:val="bg-BG"/>
        </w:rPr>
        <w:t xml:space="preserve">сформирана </w:t>
      </w:r>
      <w:r w:rsidRPr="00FE26A3">
        <w:rPr>
          <w:rFonts w:ascii="Times New Roman" w:hAnsi="Times New Roman"/>
          <w:sz w:val="24"/>
          <w:szCs w:val="24"/>
          <w:lang w:val="bg-BG"/>
        </w:rPr>
        <w:t>от Председателя на ДАЗД</w:t>
      </w:r>
      <w:r w:rsidR="00A53A37">
        <w:rPr>
          <w:rFonts w:ascii="Times New Roman" w:hAnsi="Times New Roman"/>
          <w:sz w:val="24"/>
          <w:szCs w:val="24"/>
          <w:lang w:val="bg-BG"/>
        </w:rPr>
        <w:t>,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номинира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национално ниво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деца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получили закрила </w:t>
      </w:r>
      <w:r w:rsidRPr="00FE26A3">
        <w:rPr>
          <w:rFonts w:ascii="Times New Roman" w:hAnsi="Times New Roman"/>
          <w:sz w:val="24"/>
          <w:szCs w:val="24"/>
          <w:lang w:val="bg-BG"/>
        </w:rPr>
        <w:t>за свободните квоти, както и техни заместници.</w:t>
      </w:r>
    </w:p>
    <w:p w:rsidR="00C11D96" w:rsidRPr="000D4C64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Pr="00F17EDB" w:rsidRDefault="00F17EDB" w:rsidP="008355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7EDB">
        <w:rPr>
          <w:rFonts w:ascii="Times New Roman" w:hAnsi="Times New Roman"/>
          <w:b/>
          <w:sz w:val="24"/>
          <w:szCs w:val="24"/>
          <w:lang w:val="bg-BG"/>
        </w:rPr>
        <w:t>ПРИКЛЮЧВАНЕ НА ПРОЦЕДУРАТА</w:t>
      </w:r>
    </w:p>
    <w:p w:rsidR="00C84111" w:rsidRDefault="00C84111" w:rsidP="00C47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Pr="000D4C64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1D9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430E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>омисия</w:t>
      </w:r>
      <w:r w:rsidR="0040430E">
        <w:rPr>
          <w:rFonts w:ascii="Times New Roman" w:hAnsi="Times New Roman"/>
          <w:sz w:val="24"/>
          <w:szCs w:val="24"/>
          <w:lang w:val="bg-BG"/>
        </w:rPr>
        <w:t>та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1D96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21 </w:t>
      </w:r>
      <w:r w:rsidR="000B7EDA">
        <w:rPr>
          <w:rFonts w:ascii="Times New Roman" w:hAnsi="Times New Roman"/>
          <w:sz w:val="24"/>
          <w:szCs w:val="24"/>
          <w:lang w:val="bg-BG"/>
        </w:rPr>
        <w:t>предоставя предложен</w:t>
      </w:r>
      <w:r>
        <w:rPr>
          <w:rFonts w:ascii="Times New Roman" w:hAnsi="Times New Roman"/>
          <w:sz w:val="24"/>
          <w:szCs w:val="24"/>
          <w:lang w:val="bg-BG"/>
        </w:rPr>
        <w:t>ията си за членове на Съвета на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Председателя на ДАЗД в срок до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232D">
        <w:rPr>
          <w:rFonts w:ascii="Times New Roman" w:hAnsi="Times New Roman"/>
          <w:sz w:val="24"/>
          <w:szCs w:val="24"/>
          <w:lang w:val="bg-BG"/>
        </w:rPr>
        <w:t>30 август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>на съответната календарна година.</w:t>
      </w:r>
    </w:p>
    <w:p w:rsidR="00F8478B" w:rsidRPr="00C47D66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Председат</w:t>
      </w:r>
      <w:r>
        <w:rPr>
          <w:rFonts w:ascii="Times New Roman" w:hAnsi="Times New Roman"/>
          <w:sz w:val="24"/>
          <w:szCs w:val="24"/>
          <w:lang w:val="bg-BG"/>
        </w:rPr>
        <w:t>елят одобрява класирането до 10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септември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4232D">
        <w:rPr>
          <w:rFonts w:ascii="Times New Roman" w:hAnsi="Times New Roman"/>
          <w:sz w:val="24"/>
          <w:szCs w:val="24"/>
          <w:lang w:val="bg-BG"/>
        </w:rPr>
        <w:t>Председателят на ДАЗД изпраща покана за членство до о</w:t>
      </w:r>
      <w:r w:rsidR="008060F7">
        <w:rPr>
          <w:rFonts w:ascii="Times New Roman" w:hAnsi="Times New Roman"/>
          <w:sz w:val="24"/>
          <w:szCs w:val="24"/>
          <w:lang w:val="bg-BG"/>
        </w:rPr>
        <w:t>добрените</w:t>
      </w:r>
      <w:r w:rsidR="00C84111">
        <w:rPr>
          <w:rFonts w:ascii="Times New Roman" w:hAnsi="Times New Roman"/>
          <w:sz w:val="24"/>
          <w:szCs w:val="24"/>
          <w:lang w:val="bg-BG"/>
        </w:rPr>
        <w:t xml:space="preserve"> членове на Съвета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, заедно с декларация за родителско съгласие/съгласие на законния представител до </w:t>
      </w:r>
      <w:r w:rsidR="0034232D">
        <w:rPr>
          <w:rFonts w:ascii="Times New Roman" w:hAnsi="Times New Roman"/>
          <w:sz w:val="24"/>
          <w:szCs w:val="24"/>
          <w:lang w:val="bg-BG"/>
        </w:rPr>
        <w:t>20</w:t>
      </w:r>
      <w:r w:rsidR="0034232D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септември на съответната </w:t>
      </w:r>
      <w:r>
        <w:rPr>
          <w:rFonts w:ascii="Times New Roman" w:hAnsi="Times New Roman"/>
          <w:sz w:val="24"/>
          <w:szCs w:val="24"/>
          <w:lang w:val="bg-BG"/>
        </w:rPr>
        <w:t xml:space="preserve">календарна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>година</w:t>
      </w:r>
      <w:r w:rsidR="00C84111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111" w:rsidRP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34232D">
        <w:rPr>
          <w:rFonts w:ascii="Times New Roman" w:hAnsi="Times New Roman"/>
          <w:sz w:val="24"/>
          <w:szCs w:val="24"/>
          <w:lang w:val="bg-BG"/>
        </w:rPr>
        <w:t>30</w:t>
      </w:r>
      <w:r w:rsidR="0034232D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септември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060F7">
        <w:rPr>
          <w:rFonts w:ascii="Times New Roman" w:hAnsi="Times New Roman"/>
          <w:sz w:val="24"/>
          <w:szCs w:val="24"/>
          <w:lang w:val="bg-BG"/>
        </w:rPr>
        <w:t>одобреният кандидат за член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заявява писмено своето желание за уча</w:t>
      </w:r>
      <w:r w:rsidR="008060F7">
        <w:rPr>
          <w:rFonts w:ascii="Times New Roman" w:hAnsi="Times New Roman"/>
          <w:sz w:val="24"/>
          <w:szCs w:val="24"/>
          <w:lang w:val="bg-BG"/>
        </w:rPr>
        <w:t>стие в работата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8478B" w:rsidRPr="008060F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При отказ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одобреният </w:t>
      </w:r>
      <w:r>
        <w:rPr>
          <w:rFonts w:ascii="Times New Roman" w:hAnsi="Times New Roman"/>
          <w:sz w:val="24"/>
          <w:szCs w:val="24"/>
          <w:lang w:val="bg-BG"/>
        </w:rPr>
        <w:t>кандидат за член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номинираният за заместник на Съвета заема свободното място, а третият в класирането става заместник, като се </w:t>
      </w:r>
      <w:r w:rsidR="008060F7">
        <w:rPr>
          <w:rFonts w:ascii="Times New Roman" w:hAnsi="Times New Roman"/>
          <w:sz w:val="24"/>
          <w:szCs w:val="24"/>
          <w:lang w:val="bg-BG"/>
        </w:rPr>
        <w:t>прилага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гореописаната процедура за </w:t>
      </w:r>
      <w:r w:rsidR="008060F7">
        <w:rPr>
          <w:rFonts w:ascii="Times New Roman" w:hAnsi="Times New Roman"/>
          <w:sz w:val="24"/>
          <w:szCs w:val="24"/>
          <w:lang w:val="bg-BG"/>
        </w:rPr>
        <w:t xml:space="preserve">получаване на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съгласие</w:t>
      </w:r>
      <w:r w:rsidR="00326619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93971" w:rsidRDefault="00793971" w:rsidP="00E41945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С настоящата Процедура се утвърждават образците на документи за кандидатстване за член на Съвета.</w:t>
      </w: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5BAA" w:rsidRPr="00580F8E" w:rsidRDefault="00865BAA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C51" w:rsidRDefault="00EC0C51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bookmarkStart w:id="0" w:name="_GoBack"/>
      <w:bookmarkEnd w:id="0"/>
    </w:p>
    <w:sectPr w:rsidR="00EC0C51" w:rsidSect="00163421">
      <w:pgSz w:w="12240" w:h="15840"/>
      <w:pgMar w:top="709" w:right="1440" w:bottom="432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3D" w:rsidRDefault="00A7473D" w:rsidP="007A7682">
      <w:pPr>
        <w:spacing w:after="0" w:line="240" w:lineRule="auto"/>
      </w:pPr>
      <w:r>
        <w:separator/>
      </w:r>
    </w:p>
  </w:endnote>
  <w:endnote w:type="continuationSeparator" w:id="0">
    <w:p w:rsidR="00A7473D" w:rsidRDefault="00A7473D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3D" w:rsidRDefault="00A7473D" w:rsidP="007A7682">
      <w:pPr>
        <w:spacing w:after="0" w:line="240" w:lineRule="auto"/>
      </w:pPr>
      <w:r>
        <w:separator/>
      </w:r>
    </w:p>
  </w:footnote>
  <w:footnote w:type="continuationSeparator" w:id="0">
    <w:p w:rsidR="00A7473D" w:rsidRDefault="00A7473D" w:rsidP="007A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597C"/>
    <w:rsid w:val="00025E06"/>
    <w:rsid w:val="00027FFB"/>
    <w:rsid w:val="00045626"/>
    <w:rsid w:val="00063D06"/>
    <w:rsid w:val="000654BB"/>
    <w:rsid w:val="00084013"/>
    <w:rsid w:val="00087332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61C"/>
    <w:rsid w:val="000F191D"/>
    <w:rsid w:val="000F7914"/>
    <w:rsid w:val="0010222F"/>
    <w:rsid w:val="00114E9E"/>
    <w:rsid w:val="001218BE"/>
    <w:rsid w:val="00137E7B"/>
    <w:rsid w:val="00147D50"/>
    <w:rsid w:val="00156178"/>
    <w:rsid w:val="00163421"/>
    <w:rsid w:val="0017223C"/>
    <w:rsid w:val="00172F49"/>
    <w:rsid w:val="0017766A"/>
    <w:rsid w:val="001872D9"/>
    <w:rsid w:val="001A299F"/>
    <w:rsid w:val="001D561A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5942"/>
    <w:rsid w:val="00257EA6"/>
    <w:rsid w:val="002634D1"/>
    <w:rsid w:val="00275F36"/>
    <w:rsid w:val="00276CD8"/>
    <w:rsid w:val="0028066E"/>
    <w:rsid w:val="00283905"/>
    <w:rsid w:val="002B6F68"/>
    <w:rsid w:val="002E15FE"/>
    <w:rsid w:val="002E3A70"/>
    <w:rsid w:val="00306785"/>
    <w:rsid w:val="00310C97"/>
    <w:rsid w:val="00315783"/>
    <w:rsid w:val="003244EB"/>
    <w:rsid w:val="00326619"/>
    <w:rsid w:val="00334330"/>
    <w:rsid w:val="0034232D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C141F"/>
    <w:rsid w:val="004F5EA3"/>
    <w:rsid w:val="004F66DE"/>
    <w:rsid w:val="00500102"/>
    <w:rsid w:val="005047D4"/>
    <w:rsid w:val="0050544B"/>
    <w:rsid w:val="00514930"/>
    <w:rsid w:val="00522B1F"/>
    <w:rsid w:val="00535650"/>
    <w:rsid w:val="00562D68"/>
    <w:rsid w:val="0056484E"/>
    <w:rsid w:val="00565040"/>
    <w:rsid w:val="00580F8E"/>
    <w:rsid w:val="005824DC"/>
    <w:rsid w:val="00584537"/>
    <w:rsid w:val="00587829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0594"/>
    <w:rsid w:val="006612E5"/>
    <w:rsid w:val="00663F70"/>
    <w:rsid w:val="00666833"/>
    <w:rsid w:val="00681DB7"/>
    <w:rsid w:val="00686063"/>
    <w:rsid w:val="00687226"/>
    <w:rsid w:val="00692E06"/>
    <w:rsid w:val="006A350D"/>
    <w:rsid w:val="006B0241"/>
    <w:rsid w:val="006B51C2"/>
    <w:rsid w:val="006C694E"/>
    <w:rsid w:val="006E2690"/>
    <w:rsid w:val="006E306D"/>
    <w:rsid w:val="006E5A60"/>
    <w:rsid w:val="006F4AEA"/>
    <w:rsid w:val="00721686"/>
    <w:rsid w:val="00727772"/>
    <w:rsid w:val="007279BC"/>
    <w:rsid w:val="007317F2"/>
    <w:rsid w:val="00731854"/>
    <w:rsid w:val="00733B54"/>
    <w:rsid w:val="00735CF6"/>
    <w:rsid w:val="00737620"/>
    <w:rsid w:val="00746BF2"/>
    <w:rsid w:val="00773F0B"/>
    <w:rsid w:val="00774883"/>
    <w:rsid w:val="007779EF"/>
    <w:rsid w:val="00781051"/>
    <w:rsid w:val="007836F3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52EE"/>
    <w:rsid w:val="00865BAA"/>
    <w:rsid w:val="00892214"/>
    <w:rsid w:val="008F3ACD"/>
    <w:rsid w:val="008F7224"/>
    <w:rsid w:val="008F72C6"/>
    <w:rsid w:val="00913845"/>
    <w:rsid w:val="0091719E"/>
    <w:rsid w:val="00925F16"/>
    <w:rsid w:val="009448CB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2133"/>
    <w:rsid w:val="009D581F"/>
    <w:rsid w:val="009F2494"/>
    <w:rsid w:val="00A02411"/>
    <w:rsid w:val="00A06898"/>
    <w:rsid w:val="00A1271A"/>
    <w:rsid w:val="00A15654"/>
    <w:rsid w:val="00A31CC7"/>
    <w:rsid w:val="00A3254D"/>
    <w:rsid w:val="00A459E9"/>
    <w:rsid w:val="00A53A37"/>
    <w:rsid w:val="00A54D84"/>
    <w:rsid w:val="00A67F97"/>
    <w:rsid w:val="00A716F2"/>
    <w:rsid w:val="00A734A1"/>
    <w:rsid w:val="00A7473D"/>
    <w:rsid w:val="00A816AE"/>
    <w:rsid w:val="00A849B5"/>
    <w:rsid w:val="00A86410"/>
    <w:rsid w:val="00A87633"/>
    <w:rsid w:val="00A91D7B"/>
    <w:rsid w:val="00A947B9"/>
    <w:rsid w:val="00A94A64"/>
    <w:rsid w:val="00A9675B"/>
    <w:rsid w:val="00AB74B0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7DDE"/>
    <w:rsid w:val="00C3409F"/>
    <w:rsid w:val="00C47D66"/>
    <w:rsid w:val="00C52969"/>
    <w:rsid w:val="00C64FEE"/>
    <w:rsid w:val="00C70814"/>
    <w:rsid w:val="00C7346B"/>
    <w:rsid w:val="00C77D7C"/>
    <w:rsid w:val="00C84111"/>
    <w:rsid w:val="00C848D1"/>
    <w:rsid w:val="00C86C68"/>
    <w:rsid w:val="00C87820"/>
    <w:rsid w:val="00CA1615"/>
    <w:rsid w:val="00CA7ECA"/>
    <w:rsid w:val="00CB21C9"/>
    <w:rsid w:val="00CB40B1"/>
    <w:rsid w:val="00CB5B89"/>
    <w:rsid w:val="00CC753A"/>
    <w:rsid w:val="00CF5788"/>
    <w:rsid w:val="00D14660"/>
    <w:rsid w:val="00D14BF7"/>
    <w:rsid w:val="00D16B9D"/>
    <w:rsid w:val="00D328B8"/>
    <w:rsid w:val="00D3464F"/>
    <w:rsid w:val="00D3647B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04F4"/>
    <w:rsid w:val="00DE1254"/>
    <w:rsid w:val="00DE4B79"/>
    <w:rsid w:val="00DF4004"/>
    <w:rsid w:val="00DF6730"/>
    <w:rsid w:val="00DF7D81"/>
    <w:rsid w:val="00E41945"/>
    <w:rsid w:val="00E602D6"/>
    <w:rsid w:val="00E71DE5"/>
    <w:rsid w:val="00E7484D"/>
    <w:rsid w:val="00E804F9"/>
    <w:rsid w:val="00E869D2"/>
    <w:rsid w:val="00E92054"/>
    <w:rsid w:val="00E94A86"/>
    <w:rsid w:val="00EB40CC"/>
    <w:rsid w:val="00EB519D"/>
    <w:rsid w:val="00EC0C51"/>
    <w:rsid w:val="00EC121A"/>
    <w:rsid w:val="00ED76CE"/>
    <w:rsid w:val="00EE1696"/>
    <w:rsid w:val="00EF3DF8"/>
    <w:rsid w:val="00F13A45"/>
    <w:rsid w:val="00F159C4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94FFE"/>
    <w:rsid w:val="00FC3964"/>
    <w:rsid w:val="00FE26A3"/>
    <w:rsid w:val="00FE49FD"/>
    <w:rsid w:val="00FE53BE"/>
    <w:rsid w:val="00FF3E5C"/>
    <w:rsid w:val="00FF5F7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E885ED-C438-4DC0-9748-D0A19F9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35CF6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7318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185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a9">
    <w:name w:val="annotation subject"/>
    <w:basedOn w:val="a7"/>
    <w:next w:val="a7"/>
    <w:link w:val="aa"/>
    <w:uiPriority w:val="99"/>
    <w:semiHidden/>
    <w:rsid w:val="0073185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7A7682"/>
    <w:rPr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7A7682"/>
    <w:rPr>
      <w:lang w:val="en-US" w:eastAsia="en-US"/>
    </w:rPr>
  </w:style>
  <w:style w:type="table" w:styleId="af">
    <w:name w:val="Table Grid"/>
    <w:basedOn w:val="a1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623B1D"/>
    <w:rPr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75E5-25D0-434D-8C6B-F4EB643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на процедура за избор на членове на Съвета на децата</vt:lpstr>
      <vt:lpstr>Проект на процедура за избор на членове на Съвета на децата</vt:lpstr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Tomova</cp:lastModifiedBy>
  <cp:revision>4</cp:revision>
  <cp:lastPrinted>2018-10-17T07:05:00Z</cp:lastPrinted>
  <dcterms:created xsi:type="dcterms:W3CDTF">2024-03-15T08:23:00Z</dcterms:created>
  <dcterms:modified xsi:type="dcterms:W3CDTF">2024-03-15T08:33:00Z</dcterms:modified>
</cp:coreProperties>
</file>