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F4" w:rsidRPr="00D05E41" w:rsidRDefault="003731F4" w:rsidP="003731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F3A31" wp14:editId="41885BD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1F4" w:rsidRDefault="003731F4" w:rsidP="003731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62D0060" wp14:editId="77743E82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F3A3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3731F4" w:rsidRDefault="003731F4" w:rsidP="003731F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62D0060" wp14:editId="77743E82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731F4" w:rsidRPr="00D05E41" w:rsidRDefault="003731F4" w:rsidP="0037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731F4" w:rsidRPr="00D05E41" w:rsidRDefault="003731F4" w:rsidP="003731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ул. “Васил Левски” № 18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тел.: (0864) 2 31 00 </w:t>
      </w:r>
    </w:p>
    <w:p w:rsidR="003731F4" w:rsidRPr="00D05E41" w:rsidRDefault="003731F4" w:rsidP="003731F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731F4" w:rsidRPr="00D05E41" w:rsidRDefault="003731F4" w:rsidP="003731F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3731F4" w:rsidRPr="00D05E41" w:rsidRDefault="003731F4" w:rsidP="003731F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3731F4" w:rsidRPr="00D05E41" w:rsidRDefault="003731F4" w:rsidP="003731F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 w:rsidR="003910A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52</w:t>
      </w:r>
    </w:p>
    <w:p w:rsidR="003731F4" w:rsidRPr="00D05E41" w:rsidRDefault="003731F4" w:rsidP="003731F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 w:rsidR="003910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16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 w:rsidR="003910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731F4" w:rsidRPr="00D05E41" w:rsidRDefault="003731F4" w:rsidP="0037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731F4" w:rsidRPr="008464F3" w:rsidRDefault="003731F4" w:rsidP="008464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за</w:t>
      </w:r>
      <w:r w:rsidR="007811C7">
        <w:rPr>
          <w:rFonts w:ascii="Times New Roman" w:eastAsia="Times New Roman" w:hAnsi="Times New Roman" w:cstheme="majorBidi"/>
          <w:sz w:val="28"/>
          <w:szCs w:val="28"/>
          <w:lang w:eastAsia="bg-BG"/>
        </w:rPr>
        <w:t xml:space="preserve"> </w:t>
      </w: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 </w:t>
      </w:r>
      <w:r w:rsidR="008464F3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</w:t>
      </w:r>
      <w:r w:rsidR="008464F3" w:rsidRPr="008464F3">
        <w:rPr>
          <w:rFonts w:ascii="Times New Roman" w:hAnsi="Times New Roman" w:cs="Times New Roman"/>
          <w:sz w:val="28"/>
          <w:szCs w:val="28"/>
        </w:rPr>
        <w:t>риемане бюджета на община Дулово за 2024</w:t>
      </w:r>
      <w:r w:rsidR="008464F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464F3">
        <w:rPr>
          <w:rFonts w:ascii="Times New Roman" w:hAnsi="Times New Roman" w:cs="Times New Roman"/>
          <w:sz w:val="28"/>
          <w:szCs w:val="28"/>
        </w:rPr>
        <w:t>година</w:t>
      </w:r>
    </w:p>
    <w:p w:rsidR="003731F4" w:rsidRPr="00D05E41" w:rsidRDefault="003731F4" w:rsidP="003731F4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31F4" w:rsidRPr="00D05E41" w:rsidRDefault="003731F4" w:rsidP="003731F4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31F4" w:rsidRPr="00EB74F8" w:rsidRDefault="003731F4" w:rsidP="003731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9E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т.6, във връзка чл.27, ал.4 и ал.5 от ЗМСМА, чл.94, ал.</w:t>
      </w:r>
      <w:r w:rsid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ал. 2 и 3 от Закона за публичните финанси,   Постановление №13/29.01.2024г. </w:t>
      </w:r>
      <w:r w:rsid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изпълнение на  държавния бю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джет на Република България за 202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и чл. 26, ал.2 </w:t>
      </w:r>
      <w:r w:rsid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8464F3"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</w:t>
      </w:r>
      <w:r w:rsidRPr="00EB74F8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3731F4" w:rsidRPr="00D05E41" w:rsidRDefault="003731F4" w:rsidP="0037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3731F4" w:rsidRPr="00D05E41" w:rsidRDefault="003731F4" w:rsidP="003731F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8464F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Приема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бюджета на Община </w:t>
      </w:r>
      <w:r w:rsidR="00627387"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Дулово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за 2024 година</w:t>
      </w:r>
      <w:r w:rsidRPr="00DB17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</w:t>
      </w:r>
      <w:r w:rsidRPr="008464F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8464F3" w:rsidRPr="008464F3" w:rsidRDefault="008464F3" w:rsidP="008464F3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8464F3" w:rsidRPr="008464F3" w:rsidRDefault="008464F3" w:rsidP="008464F3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1.1.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По прихода  в размер на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4 880 560лв.,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DB17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ъгласно Приложение № 1</w:t>
      </w:r>
      <w:r w:rsidR="00DB17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в т.ч.: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1.1.1. Приходи за делегирани от държавата дейности  29 028 063лв.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1.1.2.Приходи за местни и дофинансиране на държавни дейности        </w:t>
      </w:r>
      <w:r w:rsidRPr="008464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5 852 497лв.  </w:t>
      </w:r>
    </w:p>
    <w:p w:rsidR="008464F3" w:rsidRPr="008464F3" w:rsidRDefault="008464F3" w:rsidP="008464F3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1.2.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По разхода в размер на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4 880 560лв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., разпределени по функции, дейности и параграфи, съгласно Приложение № 2,  както следва: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1.2.1. За делегирани от държавата дейности 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9 028 063лв.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1.2.2. За допълнително финансиране на делегирани от държавата дейности със средства от собствени приходи  в размер на 227 750лв.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1.2.3. За местни дейности в размер на 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624 747лв.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Приема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Инвестиционна програма за 2024г. на община Дулово по списъка с обектите, видове разходи и източници на финансиране  в размер на 8 430 753лв., съгласно Приложение № 3.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3.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Утвърждава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разходите за заплати през 2024г.,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звената  от системата на народната просвета, които прилагат системата на делегирани бюджети в размер на 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8 211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00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лв.,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съгласно Приложение № 4.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Утвърждава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Разчет на целеви разходи, както следва:</w:t>
      </w:r>
    </w:p>
    <w:p w:rsid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4.1. </w:t>
      </w:r>
      <w:r w:rsidRPr="008464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0 000лв. обезщетения и помощи по решение на общинския съвет.</w:t>
      </w:r>
      <w:r w:rsidRPr="008464F3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4.2. 2 000 лв. помощи за даровити деца.</w:t>
      </w:r>
    </w:p>
    <w:p w:rsidR="008464F3" w:rsidRPr="008464F3" w:rsidRDefault="008464F3" w:rsidP="00742340">
      <w:pPr>
        <w:spacing w:after="0" w:line="240" w:lineRule="auto"/>
        <w:ind w:right="-23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4.3.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BA0BA0" w:rsidRDefault="00BA0BA0" w:rsidP="008464F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0BA0" w:rsidRDefault="00BA0BA0" w:rsidP="008464F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0BA0" w:rsidRDefault="00BA0BA0" w:rsidP="008464F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64F3" w:rsidRPr="008464F3" w:rsidRDefault="008464F3" w:rsidP="008464F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4.4. За финансово подпомагане на 9 футболни клуба по 8 000лв., за детски футболен клуб 8 000лв.,</w:t>
      </w:r>
      <w:r w:rsidRPr="008464F3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издръжка на спортен клуб по борба „Лудогорец”   с. Паисиево 6 000лв., подпомагане на клуба по карате-4 000лв., подпомагане на клуба по шах- 1 000лв., на СНЦ „Ритмика“-2 000лв., НЧ „Бялата лястовица“ – </w:t>
      </w:r>
      <w:r w:rsidRPr="008464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8464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00лв.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8464F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Приема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следните лимити за разходи: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Разходи за представителни цели на кмета на общината в размер на            10 000лв.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5.3. Разходи за представителни цели на председателя на общинския съвет в размер на 3 500лв.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Одобрява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индикативен годишен разчет за сметките за средствата от Европейския съюз в размер на  1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90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000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., съгласно Приложение № 5.</w:t>
      </w:r>
      <w:r w:rsidRPr="0084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  <w:t xml:space="preserve">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Определя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размера на просрочените задължения от 2023г., които ще бъдат разплатени от бюджета за 2024г. в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размер на  899 332лв., съгласно Приложение № 6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Определя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максимален размер на нови задължения за разходи, които могат да бъдат натрупани през 2024г.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в  размер на 5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 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010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6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6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лв.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Приема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Бюджетна прогноза за местните дейности за периода 2024, 202</w:t>
      </w:r>
      <w:r w:rsidRPr="008464F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2026 години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</w:t>
      </w:r>
      <w:r w:rsidRPr="008464F3">
        <w:rPr>
          <w:rFonts w:ascii="Times New Roman" w:eastAsia="Times New Roman" w:hAnsi="Times New Roman" w:cs="Symbol"/>
          <w:i/>
          <w:sz w:val="24"/>
          <w:szCs w:val="24"/>
          <w:lang w:val="bg-BG" w:eastAsia="bg-BG"/>
        </w:rPr>
        <w:t>/Приложение №8/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10.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Утвърждава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преходен остатък от 2023г. в размер на 8 930 628лв.,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съгласно Приложение №7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.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Утвърждава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Списък на пътуващите учители в делегираните от държавата дейности от община Дулово, които през 2024г. година ще имат право на заплащане </w:t>
      </w:r>
      <w:r w:rsidRPr="008464F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сто от превозните разноски,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съгласно Приложение № 9.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12.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Определя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второстепенните  разпоредители с бюджет, отразени в Приложение №10</w:t>
      </w:r>
      <w:r w:rsidR="00DB17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Оправомощава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общината да извършва компенсирани промени: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13.2.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</w:t>
      </w:r>
      <w:r w:rsidRPr="008464F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Упълномощава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общината със следните права :</w:t>
      </w:r>
    </w:p>
    <w:p w:rsidR="008464F3" w:rsidRPr="008464F3" w:rsidRDefault="008464F3" w:rsidP="008464F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14.1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8464F3" w:rsidRP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14.2. Да кандидатства за средства от централния бюджет и други източници за съфинансиране на общински програми и проекти;</w:t>
      </w:r>
    </w:p>
    <w:p w:rsidR="008464F3" w:rsidRP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14.3.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14.4. Да определя конкретните права и задължения на второстепенните разпоредители с бюджетни кредити;</w:t>
      </w:r>
    </w:p>
    <w:p w:rsidR="008464F3" w:rsidRP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14.5.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</w:t>
      </w:r>
      <w:r w:rsidRPr="008464F3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BA0BA0" w:rsidRDefault="00BA0BA0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0BA0" w:rsidRDefault="00BA0BA0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0BA0" w:rsidRDefault="00BA0BA0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0BA0" w:rsidRDefault="00BA0BA0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64F3" w:rsidRP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15.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Утвърждава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максимален размер на ангажиментите за разходи, които могат да бъдат поети през годината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в размер на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6 702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228лв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464F3" w:rsidRPr="008464F3" w:rsidRDefault="008464F3" w:rsidP="00F221A7">
      <w:pPr>
        <w:spacing w:after="0" w:line="240" w:lineRule="auto"/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16. </w:t>
      </w:r>
      <w:r w:rsidRPr="008464F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Одобрява План – график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разплащане на просрочените задължения, съгласно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Приложение №</w:t>
      </w:r>
      <w:r w:rsidR="00DB171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8464F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464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Указание за съставяне и изпълнение на бюджетите на общините и на сметките за средства от ЕС за 2024г. </w:t>
      </w:r>
    </w:p>
    <w:p w:rsidR="008464F3" w:rsidRPr="008464F3" w:rsidRDefault="008464F3" w:rsidP="008464F3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6D0F0B" w:rsidRDefault="006D0F0B"/>
    <w:p w:rsidR="00627387" w:rsidRDefault="00627387"/>
    <w:p w:rsidR="00627387" w:rsidRPr="003D5BED" w:rsidRDefault="00627387" w:rsidP="0062738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46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627387" w:rsidRPr="003D5BED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Pr="003D5BED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Pr="003D5BED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Pr="003D5BED" w:rsidRDefault="00627387" w:rsidP="00627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87" w:rsidRPr="003D5BED" w:rsidRDefault="00627387" w:rsidP="0062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627387" w:rsidRPr="003D5BED" w:rsidRDefault="00627387" w:rsidP="0062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347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27387" w:rsidRDefault="00627387" w:rsidP="00627387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627387" w:rsidRDefault="00627387" w:rsidP="00627387">
      <w:pPr>
        <w:jc w:val="both"/>
        <w:rPr>
          <w:sz w:val="24"/>
          <w:szCs w:val="24"/>
        </w:rPr>
      </w:pPr>
    </w:p>
    <w:p w:rsidR="00627387" w:rsidRDefault="00627387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Default="003D3CFC"/>
    <w:p w:rsidR="003D3CFC" w:rsidRPr="00D05E41" w:rsidRDefault="003D3CFC" w:rsidP="003D3C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E6DF1" wp14:editId="5CFC91D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CFC" w:rsidRDefault="003D3CFC" w:rsidP="003D3C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FEF7D1F" wp14:editId="519FF9C8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6DF1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3D3CFC" w:rsidRDefault="003D3CFC" w:rsidP="003D3CF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FEF7D1F" wp14:editId="519FF9C8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D3CFC" w:rsidRPr="00D05E41" w:rsidRDefault="003D3CFC" w:rsidP="003D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D3CFC" w:rsidRPr="00D05E41" w:rsidRDefault="003D3CFC" w:rsidP="003D3C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ул. “Васил Левски” № 18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тел.: (0864) 2 31 00 </w:t>
      </w:r>
    </w:p>
    <w:p w:rsidR="003D3CFC" w:rsidRPr="00D05E41" w:rsidRDefault="003D3CFC" w:rsidP="003D3CF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D3CFC" w:rsidRPr="00D05E41" w:rsidRDefault="003D3CFC" w:rsidP="003D3CF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3D3CFC" w:rsidRPr="00D05E41" w:rsidRDefault="003D3CFC" w:rsidP="003D3CF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53</w:t>
      </w:r>
    </w:p>
    <w:p w:rsidR="003D3CFC" w:rsidRPr="00D05E41" w:rsidRDefault="003D3CFC" w:rsidP="003D3CF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16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D3CFC" w:rsidRPr="00D05E41" w:rsidRDefault="003D3CFC" w:rsidP="003D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D3CFC" w:rsidRPr="003D3CFC" w:rsidRDefault="003D3CFC" w:rsidP="003D3CFC">
      <w:pPr>
        <w:pStyle w:val="a3"/>
        <w:shd w:val="clear" w:color="auto" w:fill="FFFFFF"/>
        <w:spacing w:before="0" w:beforeAutospacing="0"/>
        <w:jc w:val="center"/>
        <w:rPr>
          <w:rFonts w:ascii="&amp;quot" w:hAnsi="&amp;quot"/>
          <w:color w:val="000000"/>
          <w:sz w:val="28"/>
          <w:szCs w:val="28"/>
        </w:rPr>
      </w:pPr>
      <w:r w:rsidRPr="003D3CFC">
        <w:rPr>
          <w:rFonts w:cstheme="majorBidi"/>
          <w:sz w:val="28"/>
          <w:szCs w:val="28"/>
        </w:rPr>
        <w:t>за  с</w:t>
      </w:r>
      <w:r w:rsidRPr="003D3CFC">
        <w:rPr>
          <w:sz w:val="28"/>
          <w:szCs w:val="28"/>
        </w:rPr>
        <w:t xml:space="preserve">ъгласуване на позиция и даване мандат на представителя на Община Дулово в редовно присъствено общо събрание на </w:t>
      </w:r>
      <w:r w:rsidRPr="003D3CFC">
        <w:rPr>
          <w:rFonts w:eastAsia="Calibri"/>
          <w:sz w:val="28"/>
          <w:szCs w:val="28"/>
        </w:rPr>
        <w:t>Асоциацията по водоснабдяване и канализация на обособена територия, обслужвана от „ВиК“ ООД - Силистра</w:t>
      </w:r>
    </w:p>
    <w:p w:rsidR="003D3CFC" w:rsidRPr="00D05E41" w:rsidRDefault="003D3CFC" w:rsidP="003D3CFC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D3CFC" w:rsidRPr="00EB74F8" w:rsidRDefault="003D3CFC" w:rsidP="003D3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9E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ал.1, т. 23 и ал.2, във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с чл.21, ал.1, т.9 от ЗМСМА, чл.19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 във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 чл. 137, ал. 6 и чл.226 от Търговския закон</w:t>
      </w:r>
      <w:r w:rsidRPr="00EB74F8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3D3CFC" w:rsidRDefault="003D3CFC" w:rsidP="003D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D17599" w:rsidRPr="00D05E41" w:rsidRDefault="00D17599" w:rsidP="003D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3D3CFC" w:rsidRPr="003D3CFC" w:rsidRDefault="003D3CFC" w:rsidP="003D3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Дава мандат</w:t>
      </w: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Кмета на Община Дулово, на редовно присъствено общо събрание на Асоциацията по ВиК Силистра, свикано на 12.03.2024г. от 14:00 часа (резервна дата 15.03.2024 от 11:00 часа при същия дневен ред), да изрази позицията на Община Дулово по предварително обявения дневен ред в писмо с изх.№ АВК-02-12/07.02.2024 г. от Областния управител в качеството му на Председател на Асоциация по водоснабдяване и канализация на обособена територия, обслужвана от „ВиК“ ООД – гр. Силистра </w:t>
      </w:r>
      <w:r w:rsidRPr="003D3CF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 гласува </w:t>
      </w: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3D3CFC" w:rsidRPr="003D3CFC" w:rsidRDefault="003D3CFC" w:rsidP="003D3CF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По първа точка от дневния ред -</w:t>
      </w:r>
      <w:r w:rsidRPr="003D3C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„ЗА“; </w:t>
      </w:r>
    </w:p>
    <w:p w:rsidR="003D3CFC" w:rsidRPr="003D3CFC" w:rsidRDefault="003D3CFC" w:rsidP="003D3CF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По втора точка от дневния ред – „ЗА“;</w:t>
      </w:r>
    </w:p>
    <w:p w:rsidR="003D3CFC" w:rsidRPr="003D3CFC" w:rsidRDefault="003D3CFC" w:rsidP="003D3CF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По трета точка от дневния ред – „ЗА“;</w:t>
      </w:r>
    </w:p>
    <w:p w:rsidR="003D3CFC" w:rsidRPr="003D3CFC" w:rsidRDefault="003D3CFC" w:rsidP="003D3CF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По четвърта точка от дневния ред – „ЗА“</w:t>
      </w:r>
    </w:p>
    <w:p w:rsidR="003D3CFC" w:rsidRPr="003D3CFC" w:rsidRDefault="003D3CFC" w:rsidP="003D3CF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По точка пета „Други“ от дневния ред</w:t>
      </w:r>
      <w:r w:rsidRPr="003D3CF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- </w:t>
      </w:r>
      <w:r w:rsidRPr="003D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постъпване на допълнителни въпроси на общото събрание, да приеме предложенията към същите, както и </w:t>
      </w: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при необходимост да гласува по преценка, с оглед запазване интересите на Община Дулово.</w:t>
      </w:r>
    </w:p>
    <w:p w:rsidR="003D3CFC" w:rsidRPr="003D3CFC" w:rsidRDefault="003D3CFC" w:rsidP="003D3C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3C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невъзможност кметът на Община Дулово да участва в  редовното </w:t>
      </w:r>
      <w:r w:rsidR="00DC65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присъствено </w:t>
      </w:r>
      <w:r w:rsidRPr="003D3C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общо събрание на  </w:t>
      </w:r>
      <w:r w:rsidRPr="003D3CFC">
        <w:rPr>
          <w:rFonts w:ascii="Times New Roman" w:eastAsia="Calibri" w:hAnsi="Times New Roman" w:cs="Times New Roman"/>
          <w:sz w:val="24"/>
          <w:szCs w:val="24"/>
          <w:lang w:val="bg-BG"/>
        </w:rPr>
        <w:t>Асоциация по водоснабдяване и канализация на обособена територия, обслужвана от „ВиК“ Силистра ООД</w:t>
      </w:r>
      <w:r w:rsidRPr="003D3CFC">
        <w:rPr>
          <w:rFonts w:ascii="Times New Roman" w:eastAsia="Times New Roman" w:hAnsi="Times New Roman" w:cs="Times New Roman"/>
          <w:sz w:val="24"/>
          <w:szCs w:val="24"/>
          <w:lang w:val="bg-BG"/>
        </w:rPr>
        <w:t>, определя за  заместник АЙВАЗ ХИКМЕТ ЧАКЪР – зам.-кмет</w:t>
      </w:r>
      <w:r w:rsidR="00DC65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община Дулово</w:t>
      </w:r>
      <w:r w:rsidRPr="003D3CF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3D3CFC" w:rsidRPr="003D3CFC" w:rsidRDefault="003D3CFC" w:rsidP="003D3CF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3D39" w:rsidRPr="003D5BED" w:rsidRDefault="00293D39" w:rsidP="00293D3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63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293D39" w:rsidRPr="003D5BED" w:rsidRDefault="00293D39" w:rsidP="00293D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D3CFC" w:rsidRPr="003D3CFC" w:rsidRDefault="003D3CFC" w:rsidP="003D3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75F7" w:rsidRPr="003D5BED" w:rsidRDefault="00C775F7" w:rsidP="00C77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C775F7" w:rsidRPr="003D5BED" w:rsidRDefault="00C775F7" w:rsidP="00C77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347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775F7" w:rsidRDefault="00C775F7" w:rsidP="00C775F7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BF1E99" w:rsidRPr="00D05E41" w:rsidRDefault="00BF1E99" w:rsidP="00BF1E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4C74" wp14:editId="65C1D3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99" w:rsidRDefault="00BF1E99" w:rsidP="00BF1E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E83A1BE" wp14:editId="0AE0C2FA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C74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BF1E99" w:rsidRDefault="00BF1E99" w:rsidP="00BF1E9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E83A1BE" wp14:editId="0AE0C2FA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F1E99" w:rsidRPr="00D05E41" w:rsidRDefault="00BF1E99" w:rsidP="00BF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F1E99" w:rsidRPr="00D05E41" w:rsidRDefault="00BF1E99" w:rsidP="00BF1E9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ул. “Васил Левски” № 18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тел.: (0864) 2 31 00 </w:t>
      </w:r>
    </w:p>
    <w:p w:rsidR="00BF1E99" w:rsidRPr="00D05E41" w:rsidRDefault="00BF1E99" w:rsidP="00BF1E99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F1E99" w:rsidRPr="00D05E41" w:rsidRDefault="00BF1E99" w:rsidP="00BF1E9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BF1E99" w:rsidRPr="00D05E41" w:rsidRDefault="00BF1E99" w:rsidP="00BF1E9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54</w:t>
      </w:r>
    </w:p>
    <w:p w:rsidR="00BF1E99" w:rsidRPr="00D05E41" w:rsidRDefault="00BF1E99" w:rsidP="00BF1E9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16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F1E99" w:rsidRPr="00D05E41" w:rsidRDefault="00BF1E99" w:rsidP="00BF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F1E99" w:rsidRPr="00BF1E99" w:rsidRDefault="00BF1E99" w:rsidP="00BF1E99">
      <w:pPr>
        <w:pStyle w:val="a3"/>
        <w:shd w:val="clear" w:color="auto" w:fill="FFFFFF"/>
        <w:spacing w:before="0" w:beforeAutospacing="0"/>
        <w:jc w:val="center"/>
        <w:rPr>
          <w:bCs/>
          <w:sz w:val="28"/>
          <w:szCs w:val="28"/>
        </w:rPr>
      </w:pPr>
      <w:r w:rsidRPr="00BF1E99">
        <w:rPr>
          <w:rFonts w:cstheme="majorBidi"/>
          <w:sz w:val="28"/>
          <w:szCs w:val="28"/>
        </w:rPr>
        <w:t>за  д</w:t>
      </w:r>
      <w:r w:rsidRPr="00BF1E99">
        <w:rPr>
          <w:bCs/>
          <w:sz w:val="28"/>
          <w:szCs w:val="28"/>
        </w:rPr>
        <w:t>аване на съгласие</w:t>
      </w:r>
      <w:r w:rsidRPr="00BF1E99">
        <w:rPr>
          <w:sz w:val="28"/>
          <w:szCs w:val="28"/>
        </w:rPr>
        <w:t xml:space="preserve"> </w:t>
      </w:r>
      <w:r w:rsidRPr="00BF1E99">
        <w:rPr>
          <w:bCs/>
          <w:sz w:val="28"/>
          <w:szCs w:val="28"/>
        </w:rPr>
        <w:t>Община Дулово да кандидатства с предложение за изпълнение на инвестиции по процедура BG-RRP-4.028 „Подкрепа за енергийно ефективни системи за улично осветление - Покана 2"</w:t>
      </w:r>
    </w:p>
    <w:p w:rsidR="00BF1E99" w:rsidRPr="003D3CFC" w:rsidRDefault="00BF1E99" w:rsidP="00BF1E99">
      <w:pPr>
        <w:pStyle w:val="a3"/>
        <w:shd w:val="clear" w:color="auto" w:fill="FFFFFF"/>
        <w:spacing w:before="0" w:beforeAutospacing="0"/>
        <w:jc w:val="center"/>
        <w:rPr>
          <w:rFonts w:ascii="&amp;quot" w:hAnsi="&amp;quot"/>
          <w:color w:val="000000"/>
          <w:sz w:val="28"/>
          <w:szCs w:val="28"/>
        </w:rPr>
      </w:pPr>
    </w:p>
    <w:p w:rsidR="00BF1E99" w:rsidRPr="00D05E41" w:rsidRDefault="00BF1E99" w:rsidP="00BF1E9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F1E99" w:rsidRPr="00EB74F8" w:rsidRDefault="00BF1E99" w:rsidP="00BF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9E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25092">
        <w:rPr>
          <w:rFonts w:ascii="Times New Roman" w:hAnsi="Times New Roman" w:cs="Times New Roman"/>
          <w:sz w:val="24"/>
          <w:szCs w:val="24"/>
          <w:lang w:val="ru-RU"/>
        </w:rPr>
        <w:t>чл. 21, ал. 1, т</w:t>
      </w:r>
      <w:r w:rsidR="002723F3">
        <w:rPr>
          <w:rFonts w:ascii="Times New Roman" w:hAnsi="Times New Roman" w:cs="Times New Roman"/>
          <w:sz w:val="24"/>
          <w:szCs w:val="24"/>
          <w:lang w:val="ru-RU"/>
        </w:rPr>
        <w:t xml:space="preserve">. 23 и ал.2 </w:t>
      </w:r>
      <w:r w:rsidRPr="00025092">
        <w:rPr>
          <w:rFonts w:ascii="Times New Roman" w:hAnsi="Times New Roman" w:cs="Times New Roman"/>
          <w:sz w:val="24"/>
          <w:szCs w:val="24"/>
          <w:lang w:val="ru-RU"/>
        </w:rPr>
        <w:t>от ЗМСМА</w:t>
      </w:r>
      <w:r w:rsidRPr="00EB74F8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2723F3" w:rsidRDefault="002723F3" w:rsidP="00BF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BF1E99" w:rsidRDefault="00BF1E99" w:rsidP="00BF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2723F3" w:rsidRDefault="002723F3" w:rsidP="002723F3">
      <w:pPr>
        <w:spacing w:after="0" w:line="240" w:lineRule="auto"/>
        <w:contextualSpacing/>
        <w:jc w:val="both"/>
      </w:pPr>
    </w:p>
    <w:p w:rsidR="00B26220" w:rsidRPr="002723F3" w:rsidRDefault="00B26220" w:rsidP="00E506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723F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 w:rsidRPr="002723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община Дулово да кандидатства </w:t>
      </w:r>
      <w:r w:rsidRPr="002723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предложение за изпълнение на инвестиции по процедура BG-RRP-4.028 „Подкрепа за енергийно ефективни системи за улично осветление - Покана 2" по Инвестиция C4.I3 „Подкрепа за енергийно ефективни системи за улично осветление</w:t>
      </w:r>
      <w:r w:rsidR="002723F3" w:rsidRPr="002723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2723F3" w:rsidRPr="00B26220" w:rsidRDefault="002723F3" w:rsidP="00E506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723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Упълномощава кмета на община Дулово да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подписва всички документи, свързани с кандидатстването с предложение за изпълнение на инвестиция по процедурата, описана в т.1 от решението.</w:t>
      </w:r>
    </w:p>
    <w:p w:rsidR="00B26220" w:rsidRPr="00B26220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Default="00B26220"/>
    <w:p w:rsidR="00B26220" w:rsidRPr="003D5BED" w:rsidRDefault="00B26220" w:rsidP="00B2622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65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B26220" w:rsidRPr="003D5BED" w:rsidRDefault="00B26220" w:rsidP="00B262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Pr="003D3CFC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6220" w:rsidRPr="003D5BED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B26220" w:rsidRPr="003D5BED" w:rsidRDefault="00B26220" w:rsidP="00B2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347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26220" w:rsidRDefault="00B26220" w:rsidP="00B26220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B26220" w:rsidRDefault="00B26220"/>
    <w:p w:rsidR="007E52FF" w:rsidRDefault="007E52FF"/>
    <w:p w:rsidR="007E52FF" w:rsidRDefault="007E52FF"/>
    <w:p w:rsidR="007E52FF" w:rsidRDefault="007E52FF"/>
    <w:p w:rsidR="007E52FF" w:rsidRPr="00D05E41" w:rsidRDefault="007E52FF" w:rsidP="007E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1980" wp14:editId="627739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2FF" w:rsidRDefault="007E52FF" w:rsidP="007E52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A4F868C" wp14:editId="47E96999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1980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7E52FF" w:rsidRDefault="007E52FF" w:rsidP="007E52F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A4F868C" wp14:editId="47E96999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E52FF" w:rsidRPr="00D05E41" w:rsidRDefault="007E52FF" w:rsidP="007E5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E52FF" w:rsidRPr="00D05E41" w:rsidRDefault="007E52FF" w:rsidP="007E52F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ул. “Васил Левски” № 18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                </w:t>
      </w:r>
      <w:r>
        <w:rPr>
          <w:rFonts w:ascii="Verdana" w:eastAsia="Times New Roman" w:hAnsi="Verdana" w:cs="Verdana"/>
          <w:sz w:val="16"/>
          <w:szCs w:val="16"/>
          <w:lang w:val="bg-BG" w:eastAsia="bg-BG"/>
        </w:rPr>
        <w:t xml:space="preserve">тел.: (0864) 2 31 00 </w:t>
      </w:r>
    </w:p>
    <w:p w:rsidR="007E52FF" w:rsidRPr="00D05E41" w:rsidRDefault="007E52FF" w:rsidP="007E52F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E52FF" w:rsidRPr="00D05E41" w:rsidRDefault="007E52FF" w:rsidP="007E52F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7E52FF" w:rsidRPr="00D05E41" w:rsidRDefault="007E52FF" w:rsidP="007E52F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55</w:t>
      </w:r>
    </w:p>
    <w:p w:rsidR="007E52FF" w:rsidRPr="00D05E41" w:rsidRDefault="007E52FF" w:rsidP="007E52F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16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E52FF" w:rsidRPr="00D05E41" w:rsidRDefault="007E52FF" w:rsidP="007E5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E52FF" w:rsidRDefault="007E52FF" w:rsidP="007E52FF">
      <w:pPr>
        <w:spacing w:after="0"/>
        <w:ind w:left="1984" w:hanging="2126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F1E99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за</w:t>
      </w:r>
      <w:r w:rsidRPr="00BF1E99">
        <w:rPr>
          <w:rFonts w:ascii="Times New Roman" w:eastAsia="Times New Roman" w:hAnsi="Times New Roman" w:cstheme="majorBidi"/>
          <w:sz w:val="28"/>
          <w:szCs w:val="28"/>
          <w:lang w:eastAsia="bg-BG"/>
        </w:rPr>
        <w:t xml:space="preserve"> </w:t>
      </w:r>
      <w:r w:rsidRPr="00BF1E99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риемане на Въпросник за самооценка на системите за финансово  управление</w:t>
      </w:r>
    </w:p>
    <w:p w:rsidR="007E52FF" w:rsidRDefault="007E52FF" w:rsidP="007E52FF">
      <w:pPr>
        <w:spacing w:after="0"/>
        <w:ind w:left="1984" w:hanging="2126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 контрол за 2023 г.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 Доклад за състоянието на системите за финансово</w:t>
      </w:r>
    </w:p>
    <w:p w:rsidR="007E52FF" w:rsidRDefault="007E52FF" w:rsidP="007E52FF">
      <w:pPr>
        <w:spacing w:after="0"/>
        <w:ind w:left="1984" w:hanging="2126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управление и контрол за 2023 г. на общинските търговски дружества „МБАЛ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</w:t>
      </w:r>
    </w:p>
    <w:p w:rsidR="007E52FF" w:rsidRPr="007E52FF" w:rsidRDefault="007E52FF" w:rsidP="007E52FF">
      <w:pPr>
        <w:spacing w:after="0"/>
        <w:ind w:left="1984" w:hanging="2126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Дулово“ ЕООД - 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гр.</w:t>
      </w:r>
      <w:r w:rsidR="002059C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Дулово</w:t>
      </w:r>
      <w:r w:rsidRPr="007E52F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„СОЧ” ЕООД - гр. Дулово</w:t>
      </w:r>
    </w:p>
    <w:p w:rsidR="007E52FF" w:rsidRPr="003D3CFC" w:rsidRDefault="007E52FF" w:rsidP="007E52FF">
      <w:pPr>
        <w:pStyle w:val="a3"/>
        <w:shd w:val="clear" w:color="auto" w:fill="FFFFFF"/>
        <w:spacing w:before="0" w:beforeAutospacing="0"/>
        <w:jc w:val="center"/>
        <w:rPr>
          <w:rFonts w:ascii="&amp;quot" w:hAnsi="&amp;quot"/>
          <w:color w:val="000000"/>
          <w:sz w:val="28"/>
          <w:szCs w:val="28"/>
        </w:rPr>
      </w:pPr>
    </w:p>
    <w:p w:rsidR="007E52FF" w:rsidRPr="00D05E41" w:rsidRDefault="007E52FF" w:rsidP="007E52F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E52FF" w:rsidRPr="00EB74F8" w:rsidRDefault="007E52FF" w:rsidP="007E5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9E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059CA" w:rsidRPr="002059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ал.1, т.23 и ал. 2 от ЗМСМА, във връзка с  чл. 9 ал. 6  от 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 w:rsidRPr="00EB74F8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7E52FF" w:rsidRDefault="007E52FF" w:rsidP="007E5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7E52FF" w:rsidRDefault="007E52FF" w:rsidP="007E5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7E52FF" w:rsidRDefault="007E52FF"/>
    <w:p w:rsidR="00B64C73" w:rsidRPr="00B64C73" w:rsidRDefault="00B64C73" w:rsidP="00B64C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4C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 Въпросник за самооценка и Доклад за състоянието на системите за финансово управление и контрол за 2023 г. на общинско търговско дружество „МБАЛ - Дулово“  ЕООД гр. Дулово </w:t>
      </w:r>
      <w:r w:rsidRPr="00B64C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B64C73" w:rsidRPr="00B64C73" w:rsidRDefault="00B64C73" w:rsidP="00B64C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4C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 Въпросник за самооценка и Доклад за състоянието на системите за финансово управление и контрол за 2023 г. на общинско търговско дружество „СОЧ“  ЕООД гр. Дулово </w:t>
      </w:r>
      <w:r w:rsidRPr="00B64C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B64C73" w:rsidRPr="00B64C73" w:rsidRDefault="00B64C73" w:rsidP="00B64C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4C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кмета на община Дулово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извърши </w:t>
      </w:r>
      <w:r w:rsidRPr="00B64C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последващите, съгласно закона действия. </w:t>
      </w:r>
    </w:p>
    <w:p w:rsidR="002059CA" w:rsidRDefault="002059CA"/>
    <w:p w:rsidR="00B64C73" w:rsidRPr="003D5BED" w:rsidRDefault="00B64C73" w:rsidP="00B64C7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62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B64C73" w:rsidRPr="003D5BED" w:rsidRDefault="00B64C73" w:rsidP="00B6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Pr="003D3CFC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C73" w:rsidRPr="003D5BED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B64C73" w:rsidRPr="003D5BED" w:rsidRDefault="00B64C73" w:rsidP="00B6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6347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64C73" w:rsidRDefault="00B64C73" w:rsidP="00B64C73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B64C73" w:rsidRDefault="00B64C73" w:rsidP="00B64C73"/>
    <w:p w:rsidR="00B64C73" w:rsidRDefault="00B64C73"/>
    <w:sectPr w:rsidR="00B64C73" w:rsidSect="00D17599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047"/>
    <w:multiLevelType w:val="hybridMultilevel"/>
    <w:tmpl w:val="BE0C7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3F40"/>
    <w:multiLevelType w:val="hybridMultilevel"/>
    <w:tmpl w:val="EB8CE7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F4"/>
    <w:rsid w:val="002059CA"/>
    <w:rsid w:val="002723F3"/>
    <w:rsid w:val="00293D39"/>
    <w:rsid w:val="003731F4"/>
    <w:rsid w:val="003910AD"/>
    <w:rsid w:val="003D3CFC"/>
    <w:rsid w:val="00627387"/>
    <w:rsid w:val="00634730"/>
    <w:rsid w:val="006D0F0B"/>
    <w:rsid w:val="00742340"/>
    <w:rsid w:val="007811C7"/>
    <w:rsid w:val="007A4CD2"/>
    <w:rsid w:val="007C11A4"/>
    <w:rsid w:val="007E52FF"/>
    <w:rsid w:val="008464F3"/>
    <w:rsid w:val="00B26220"/>
    <w:rsid w:val="00B64C73"/>
    <w:rsid w:val="00BA0BA0"/>
    <w:rsid w:val="00BF1E99"/>
    <w:rsid w:val="00C775F7"/>
    <w:rsid w:val="00D17599"/>
    <w:rsid w:val="00DB1714"/>
    <w:rsid w:val="00DC657C"/>
    <w:rsid w:val="00F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4857"/>
  <w15:chartTrackingRefBased/>
  <w15:docId w15:val="{6B4D46DF-0A1C-4B28-AA3F-397472B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F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List Paragraph"/>
    <w:basedOn w:val="a"/>
    <w:uiPriority w:val="34"/>
    <w:qFormat/>
    <w:rsid w:val="00272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A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22</cp:revision>
  <cp:lastPrinted>2024-02-16T12:51:00Z</cp:lastPrinted>
  <dcterms:created xsi:type="dcterms:W3CDTF">2024-02-16T10:22:00Z</dcterms:created>
  <dcterms:modified xsi:type="dcterms:W3CDTF">2024-02-21T10:07:00Z</dcterms:modified>
</cp:coreProperties>
</file>